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Minutes: Kirby-Taylor Media Relations Program</w:t>
      </w:r>
    </w:p>
    <w:p>
      <w:r>
        <w:t>Held by video call on the morning after Tuesday's spokesperson preparation session at the Kirby-Taylor offices, to take stock of the session and of the first week of outreach, and to agree how the interview requests now coming in will be handled. Notes taken by Michael Morris.</w:t>
      </w:r>
    </w:p>
    <w:p>
      <w:pPr>
        <w:pStyle w:val="Heading2"/>
      </w:pPr>
      <w:r>
        <w:t>Attendees</w:t>
      </w:r>
    </w:p>
    <w:p>
      <w:pPr>
        <w:pStyle w:val="ListBullet"/>
      </w:pPr>
      <w:r>
        <w:t>Sandra Mcdaniel, Director of Operations, Kirby-Taylor</w:t>
      </w:r>
    </w:p>
    <w:p>
      <w:pPr>
        <w:pStyle w:val="ListBullet"/>
      </w:pPr>
      <w:r>
        <w:t>Michael Morris, Partner, Ashcombe Advisory Partners</w:t>
      </w:r>
    </w:p>
    <w:p>
      <w:pPr>
        <w:pStyle w:val="ListBullet"/>
      </w:pPr>
      <w:r>
        <w:t>Laura Bradley, Senior Associate, Ashcombe Advisory Partners</w:t>
      </w:r>
    </w:p>
    <w:p>
      <w:pPr>
        <w:pStyle w:val="ListBullet"/>
      </w:pPr>
      <w:r>
        <w:t>Kimberly Le, Communications Analyst, Ashcombe Advisory Partners</w:t>
      </w:r>
    </w:p>
    <w:p>
      <w:pPr>
        <w:pStyle w:val="ListBullet"/>
      </w:pPr>
      <w:r>
        <w:t>Melissa Zimmerman, Communications Analyst, Ashcombe Advisory Partners</w:t>
      </w:r>
    </w:p>
    <w:p>
      <w:pPr>
        <w:pStyle w:val="Heading2"/>
      </w:pPr>
      <w:r>
        <w:t>1. How the preparation session went</w:t>
      </w:r>
    </w:p>
    <w:p>
      <w:r>
        <w:t>Sandra Mcdaniel reported that the spokespeople found the session useful and were comfortable telling the company's story in their own words, but that two kinds of question caught them out in the practice interviews: questions about growth plans the company is not ready to discuss, and questions that invited them to comment on competitors. Laura Bradley proposed adding short, approved answers for both to the Q&amp;A document, and the group agreed that the spokespeople should work through those answers in a shorter practice session by video before anyone gives an interview.</w:t>
      </w:r>
    </w:p>
    <w:p>
      <w:pPr>
        <w:pStyle w:val="Heading2"/>
      </w:pPr>
      <w:r>
        <w:t>2. The protocol at the front desk and the sites</w:t>
      </w:r>
    </w:p>
    <w:p>
      <w:r>
        <w:t>The front desk and site reception staff who sat in on the first hour of the session are now working from the v2 protocol, and Sandra said the only question to come back so far is what a site manager should do when a local reporter calls them directly instead of the main line. It was agreed that site managers will take the reporter's name, outlet and deadline and pass them to Sandra the same day, and Laura will add that step to the protocol and reissue it as v3.</w:t>
      </w:r>
    </w:p>
    <w:p>
      <w:pPr>
        <w:pStyle w:val="Heading2"/>
      </w:pPr>
      <w:r>
        <w:t>3. Outreach, coverage and the check against public statements</w:t>
      </w:r>
    </w:p>
    <w:p>
      <w:r>
        <w:t>Kimberly Le took the group through the first weekly summary, which went out on Friday: several of the trade reporters pitched in the first round have replied, some of them asking for interviews, while coverage naming Kirby-Taylor has been light and neutral and trade coverage across the sector has centered on rising costs and difficulty hiring, which the group agreed are the subjects reporters are most likely to raise in a first interview.</w:t>
      </w:r>
    </w:p>
    <w:p>
      <w:r>
        <w:t>Melissa Zimmerman reported on her check of the Q&amp;A document against her file of the company's public statements over the past year and flagged one passage that describes growth in stronger terms than the company has used before; the group agreed to go back to the earlier wording, and Melissa will also circulate her finished table comparing how peer companies have been covered in the same trade titles.</w:t>
      </w:r>
    </w:p>
    <w:p>
      <w:pPr>
        <w:pStyle w:val="Heading2"/>
      </w:pPr>
      <w:r>
        <w:t>4. The interview requests</w:t>
      </w:r>
    </w:p>
    <w:p>
      <w:r>
        <w:t>The interview requests from the first round will be scheduled once the spokesperson concerned has done the video practice session and Sandra has signed off on the revised Q&amp;A document, with Laura proposing times to each reporter and Michael Morris sitting in on the first interviews himself. Sandra asked for at least a day's notice before any interview is confirmed, so that she can clear the spokesperson's diary, and the team agreed to treat that as a standing rule for the rest of the program.</w:t>
      </w:r>
    </w:p>
    <w:p>
      <w:pPr>
        <w:pStyle w:val="Heading2"/>
      </w:pPr>
      <w:r>
        <w:t>Actions agreed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No.</w:t>
            </w:r>
          </w:p>
        </w:tc>
        <w:tc>
          <w:tcPr>
            <w:tcW w:type="dxa" w:w="2160"/>
          </w:tcPr>
          <w:p>
            <w:r>
              <w:rPr>
                <w:b/>
              </w:rPr>
              <w:t>Action</w:t>
            </w:r>
          </w:p>
        </w:tc>
        <w:tc>
          <w:tcPr>
            <w:tcW w:type="dxa" w:w="2160"/>
          </w:tcPr>
          <w:p>
            <w:r>
              <w:rPr>
                <w:b/>
              </w:rPr>
              <w:t>Owner</w:t>
            </w:r>
          </w:p>
        </w:tc>
        <w:tc>
          <w:tcPr>
            <w:tcW w:type="dxa" w:w="2160"/>
          </w:tcPr>
          <w:p>
            <w:r>
              <w:rPr>
                <w:b/>
              </w:rPr>
              <w:t>When</w:t>
            </w:r>
          </w:p>
        </w:tc>
      </w:tr>
      <w:tr>
        <w:tc>
          <w:tcPr>
            <w:tcW w:type="dxa" w:w="2160"/>
          </w:tcPr>
          <w:p>
            <w:r>
              <w:t>1</w:t>
            </w:r>
          </w:p>
        </w:tc>
        <w:tc>
          <w:tcPr>
            <w:tcW w:type="dxa" w:w="2160"/>
          </w:tcPr>
          <w:p>
            <w:r>
              <w:t>Add approved answers on growth plans and on competitors to the Q&amp;A document and circulate it as v2</w:t>
            </w:r>
          </w:p>
        </w:tc>
        <w:tc>
          <w:tcPr>
            <w:tcW w:type="dxa" w:w="2160"/>
          </w:tcPr>
          <w:p>
            <w:r>
              <w:t>Laura Bradley</w:t>
            </w:r>
          </w:p>
        </w:tc>
        <w:tc>
          <w:tcPr>
            <w:tcW w:type="dxa" w:w="2160"/>
          </w:tcPr>
          <w:p>
            <w:r>
              <w:t>Friday</w:t>
            </w:r>
          </w:p>
        </w:tc>
      </w:tr>
      <w:tr>
        <w:tc>
          <w:tcPr>
            <w:tcW w:type="dxa" w:w="2160"/>
          </w:tcPr>
          <w:p>
            <w:r>
              <w:t>2</w:t>
            </w:r>
          </w:p>
        </w:tc>
        <w:tc>
          <w:tcPr>
            <w:tcW w:type="dxa" w:w="2160"/>
          </w:tcPr>
          <w:p>
            <w:r>
              <w:t>Add the site-manager step to the inquiry protocol and reissue it as v3</w:t>
            </w:r>
          </w:p>
        </w:tc>
        <w:tc>
          <w:tcPr>
            <w:tcW w:type="dxa" w:w="2160"/>
          </w:tcPr>
          <w:p>
            <w:r>
              <w:t>Laura Bradley</w:t>
            </w:r>
          </w:p>
        </w:tc>
        <w:tc>
          <w:tcPr>
            <w:tcW w:type="dxa" w:w="2160"/>
          </w:tcPr>
          <w:p>
            <w:r>
              <w:t>Friday</w:t>
            </w:r>
          </w:p>
        </w:tc>
      </w:tr>
      <w:tr>
        <w:tc>
          <w:tcPr>
            <w:tcW w:type="dxa" w:w="2160"/>
          </w:tcPr>
          <w:p>
            <w:r>
              <w:t>3</w:t>
            </w:r>
          </w:p>
        </w:tc>
        <w:tc>
          <w:tcPr>
            <w:tcW w:type="dxa" w:w="2160"/>
          </w:tcPr>
          <w:p>
            <w:r>
              <w:t>Circulate the peer coverage table and the revised growth wording</w:t>
            </w:r>
          </w:p>
        </w:tc>
        <w:tc>
          <w:tcPr>
            <w:tcW w:type="dxa" w:w="2160"/>
          </w:tcPr>
          <w:p>
            <w:r>
              <w:t>Melissa Zimmerman</w:t>
            </w:r>
          </w:p>
        </w:tc>
        <w:tc>
          <w:tcPr>
            <w:tcW w:type="dxa" w:w="2160"/>
          </w:tcPr>
          <w:p>
            <w:r>
              <w:t>Friday</w:t>
            </w:r>
          </w:p>
        </w:tc>
      </w:tr>
      <w:tr>
        <w:tc>
          <w:tcPr>
            <w:tcW w:type="dxa" w:w="2160"/>
          </w:tcPr>
          <w:p>
            <w:r>
              <w:t>4</w:t>
            </w:r>
          </w:p>
        </w:tc>
        <w:tc>
          <w:tcPr>
            <w:tcW w:type="dxa" w:w="2160"/>
          </w:tcPr>
          <w:p>
            <w:r>
              <w:t>Confirm spokesperson times for a short practice session by video</w:t>
            </w:r>
          </w:p>
        </w:tc>
        <w:tc>
          <w:tcPr>
            <w:tcW w:type="dxa" w:w="2160"/>
          </w:tcPr>
          <w:p>
            <w:r>
              <w:t>Sandra Mcdaniel</w:t>
            </w:r>
          </w:p>
        </w:tc>
        <w:tc>
          <w:tcPr>
            <w:tcW w:type="dxa" w:w="2160"/>
          </w:tcPr>
          <w:p>
            <w:r>
              <w:t>Early next week</w:t>
            </w:r>
          </w:p>
        </w:tc>
      </w:tr>
      <w:tr>
        <w:tc>
          <w:tcPr>
            <w:tcW w:type="dxa" w:w="2160"/>
          </w:tcPr>
          <w:p>
            <w:r>
              <w:t>5</w:t>
            </w:r>
          </w:p>
        </w:tc>
        <w:tc>
          <w:tcPr>
            <w:tcW w:type="dxa" w:w="2160"/>
          </w:tcPr>
          <w:p>
            <w:r>
              <w:t>Sign off on Q&amp;A v2 before any interview is confirmed</w:t>
            </w:r>
          </w:p>
        </w:tc>
        <w:tc>
          <w:tcPr>
            <w:tcW w:type="dxa" w:w="2160"/>
          </w:tcPr>
          <w:p>
            <w:r>
              <w:t>Sandra Mcdaniel</w:t>
            </w:r>
          </w:p>
        </w:tc>
        <w:tc>
          <w:tcPr>
            <w:tcW w:type="dxa" w:w="2160"/>
          </w:tcPr>
          <w:p>
            <w:r>
              <w:t>On receipt of v2</w:t>
            </w:r>
          </w:p>
        </w:tc>
      </w:tr>
      <w:tr>
        <w:tc>
          <w:tcPr>
            <w:tcW w:type="dxa" w:w="2160"/>
          </w:tcPr>
          <w:p>
            <w:r>
              <w:t>6</w:t>
            </w:r>
          </w:p>
        </w:tc>
        <w:tc>
          <w:tcPr>
            <w:tcW w:type="dxa" w:w="2160"/>
          </w:tcPr>
          <w:p>
            <w:r>
              <w:t>Send the weekly summary and flag the same day any story that names Kirby-Taylor</w:t>
            </w:r>
          </w:p>
        </w:tc>
        <w:tc>
          <w:tcPr>
            <w:tcW w:type="dxa" w:w="2160"/>
          </w:tcPr>
          <w:p>
            <w:r>
              <w:t>Kimberly Le</w:t>
            </w:r>
          </w:p>
        </w:tc>
        <w:tc>
          <w:tcPr>
            <w:tcW w:type="dxa" w:w="2160"/>
          </w:tcPr>
          <w:p>
            <w:r>
              <w:t>Every Friday</w:t>
            </w:r>
          </w:p>
        </w:tc>
      </w:tr>
      <w:tr>
        <w:tc>
          <w:tcPr>
            <w:tcW w:type="dxa" w:w="2160"/>
          </w:tcPr>
          <w:p>
            <w:r>
              <w:t>7</w:t>
            </w:r>
          </w:p>
        </w:tc>
        <w:tc>
          <w:tcPr>
            <w:tcW w:type="dxa" w:w="2160"/>
          </w:tcPr>
          <w:p>
            <w:r>
              <w:t>Prepare a briefing note for the spokesperson ahead of each confirmed interview</w:t>
            </w:r>
          </w:p>
        </w:tc>
        <w:tc>
          <w:tcPr>
            <w:tcW w:type="dxa" w:w="2160"/>
          </w:tcPr>
          <w:p>
            <w:r>
              <w:t>Kimberly Le</w:t>
            </w:r>
          </w:p>
        </w:tc>
        <w:tc>
          <w:tcPr>
            <w:tcW w:type="dxa" w:w="2160"/>
          </w:tcPr>
          <w:p>
            <w:r>
              <w:t>Before each interview</w:t>
            </w:r>
          </w:p>
        </w:tc>
      </w:tr>
      <w:tr>
        <w:tc>
          <w:tcPr>
            <w:tcW w:type="dxa" w:w="2160"/>
          </w:tcPr>
          <w:p>
            <w:r>
              <w:t>8</w:t>
            </w:r>
          </w:p>
        </w:tc>
        <w:tc>
          <w:tcPr>
            <w:tcW w:type="dxa" w:w="2160"/>
          </w:tcPr>
          <w:p>
            <w:r>
              <w:t>Propose interview times to the reporters who have asked, once items 4 and 5 are done</w:t>
            </w:r>
          </w:p>
        </w:tc>
        <w:tc>
          <w:tcPr>
            <w:tcW w:type="dxa" w:w="2160"/>
          </w:tcPr>
          <w:p>
            <w:r>
              <w:t>Laura Bradley and Michael Morris</w:t>
            </w:r>
          </w:p>
        </w:tc>
        <w:tc>
          <w:tcPr>
            <w:tcW w:type="dxa" w:w="2160"/>
          </w:tcPr>
          <w:p>
            <w:r>
              <w:t>After sign-off</w:t>
            </w:r>
          </w:p>
        </w:tc>
      </w:tr>
    </w:tbl>
    <w:p>
      <w:r>
        <w:t>The next working session will be held in two weeks in the same format, or sooner if an interview raises anything that needs a decision from the company.</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Media Relations Program for Kirby-Taylor</dc:title>
  <dc:subject/>
  <dc:creator>Michael Morris</dc:creator>
  <cp:keywords/>
  <dc:description>generated by python-docx</dc:description>
  <cp:lastModifiedBy>Michael Morris</cp:lastModifiedBy>
  <cp:revision>1</cp:revision>
  <dcterms:created xsi:type="dcterms:W3CDTF">2022-06-15T09:00:00Z</dcterms:created>
  <dcterms:modified xsi:type="dcterms:W3CDTF">2022-06-15T09:00:00Z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