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Pinebrook Advisory Group LLC</w:t>
      </w:r>
    </w:p>
    <w:p>
      <w:r>
        <w:t>Pinebrook Advisory Group is a small management consulting firm. We work with mid-market operating companies, the kind of business that has outgrown running on instinct but is too lean to keep in-house strategists on staff. There are five of us. We take on a handful of engagements a year, and each gets the whole firm's attention, because that is the only way an outfit this size earns what it charges. I am Daniel Jones, the Managing Partner, and nothing leaves this office under our name until I have read it end to end and can stand behind every line.</w:t>
      </w:r>
    </w:p>
    <w:p>
      <w:pPr>
        <w:pStyle w:val="Heading2"/>
      </w:pPr>
      <w:r>
        <w:t>What we do</w:t>
      </w:r>
    </w:p>
    <w:p>
      <w:r>
        <w:t>Our work falls into three lines. We run operational reviews for owners who suspect their business could be tighter and want an outside read before they act. We do pricing studies for companies that have not looked hard at what they charge in years. And we provide post-acquisition integration support, standing with a buyer through the long stretch after a deal closes, when two companies have to become one without the day-to-day work grinding to a halt. What ties the three together is plain: clients call us when a decision is real and the cost of getting it wrong is high.</w:t>
      </w:r>
    </w:p>
    <w:p>
      <w:pPr>
        <w:pStyle w:val="Heading2"/>
      </w:pPr>
      <w:r>
        <w:t>Who we have worked with</w:t>
      </w:r>
    </w:p>
    <w:p>
      <w:r>
        <w:t>We have kept the client list short on purpose. Since 2019 the operating companies we have worked with include Johnson and Sons, Dean PLC, and Reeves, Miller and Thompson. Each dealt with the same firm from the first conversation onward: a senior team on the work, a plan they could hold in one hand, and a Managing Partner who read every page that carried our name before it reached them. That is the reason we would rather turn work away than take on more than we can do that way.</w:t>
      </w:r>
    </w:p>
    <w:p>
      <w:r>
        <w:t>That is the whole of it. We are not a large firm and have no plans to become one. If your company is facing a decision that would be easier with an experienced outside hand, I would be glad to talk it over.</w:t>
      </w:r>
    </w:p>
    <w:p/>
    <w:p>
      <w:r>
        <w:t>_____________________________</w:t>
      </w:r>
    </w:p>
    <w:p>
      <w:r>
        <w:rPr>
          <w:b/>
        </w:rPr>
        <w:t>Daniel Jones</w:t>
      </w:r>
    </w:p>
    <w:p>
      <w:r>
        <w:t>Managing Partner</w:t>
      </w:r>
    </w:p>
    <w:p>
      <w:r>
        <w:t>Date: July 1, 2021</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Pinebrook Advisory Group LLC</w:t>
    </w:r>
  </w:p>
  <w:p>
    <w:r>
      <w:rPr>
        <w:sz w:val="18"/>
      </w:rPr>
      <w:t>www.pinebrookadvisory.com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Pinebrook Advisory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Daniel Jones</dc:creator>
  <cp:keywords/>
  <dc:description>generated by python-docx</dc:description>
  <cp:lastModifiedBy>Daniel Jones</cp:lastModifiedBy>
  <cp:revision>1</cp:revision>
  <dcterms:created xsi:type="dcterms:W3CDTF">2021-07-01T09:00:00Z</dcterms:created>
  <dcterms:modified xsi:type="dcterms:W3CDTF">2021-07-01T09:00:00Z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