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OrgSmith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To: Assessment team; cc Isabella Sandoval, Director of Operations, Franklin PLC</w:t>
      </w:r>
    </w:p>
    <w:p>
      <w:r>
        <w:t>From: Jeff Fowler, Engineering Manager</w:t>
      </w:r>
    </w:p>
    <w:p>
      <w:r>
        <w:t>Re: Kickoff, Facility Condition Assessment</w:t>
      </w:r>
    </w:p>
    <w:p>
      <w:r>
        <w:t>Field work starts August 5, 2019. Read this before the site day; the client walkthrough happens once and we do not get a second first impression.</w:t>
      </w:r>
    </w:p>
    <w:p>
      <w:r>
        <w:t>Assignments:</w:t>
      </w:r>
    </w:p>
    <w:p>
      <w:pPr>
        <w:pStyle w:val="ListBullet"/>
      </w:pPr>
      <w:r>
        <w:t>1. Envelope and structure: John Johnson leads the walks and owns the deficiency register from day one.</w:t>
      </w:r>
    </w:p>
    <w:p>
      <w:pPr>
        <w:pStyle w:val="ListBullet"/>
      </w:pPr>
      <w:r>
        <w:t>2. Mechanical and electrical: David Fowler documents equipment nameplates and remaining useful life; route anything ambiguous to Jennifer Mayo for review before it enters the register.</w:t>
      </w:r>
    </w:p>
    <w:p>
      <w:pPr>
        <w:pStyle w:val="ListBullet"/>
      </w:pPr>
      <w:r>
        <w:t>3. Site logistics and safety: Megan Thomas owns scheduling, escorts, and the safety plan filed with Ms. Sandoval's office.</w:t>
      </w:r>
    </w:p>
    <w:p>
      <w:r>
        <w:t>Checklist discipline: photos named by room number the same day, nameplate data into the register before you leave site, and no finding without a location. If the two Fowlers are both on a call, use full names in notes; the register does not have a sense of humor.</w:t>
      </w:r>
    </w:p>
    <w:p>
      <w:r>
        <w:t>Next steps: Megan circulates the site schedule this week. John sends the record-drawing request to the client. First internal check-in is Friday of week one, one page, findings and blockers only.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1F3A5F"/>
        <w:sz w:val="28"/>
      </w:rPr>
      <w:t>Torchlake Engineering Group LLC</w:t>
    </w:r>
  </w:p>
  <w:p>
    <w:r>
      <w:rPr>
        <w:sz w:val="18"/>
      </w:rPr>
      <w:t>www.torchlakeeng.com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Torchlake Engineering Group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Kickoff Memo: Facility Condition Assessment for Franklin PLC</dc:title>
  <dc:subject/>
  <dc:creator>Jeff Fowler</dc:creator>
  <cp:keywords/>
  <dc:description>generated by python-docx</dc:description>
  <cp:lastModifiedBy>Jeff Fowler</cp:lastModifiedBy>
  <cp:revision>1</cp:revision>
  <dcterms:created xsi:type="dcterms:W3CDTF">2019-08-08T09:00:00Z</dcterms:created>
  <dcterms:modified xsi:type="dcterms:W3CDTF">2019-08-08T09:00:00Z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SmithSynthetic">
    <vt:lpwstr>true</vt:lpwstr>
  </property>
</Properties>
</file>