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7485C" w14:textId="77777777" w:rsidR="00D54442" w:rsidRDefault="00D54442"/>
    <w:p w14:paraId="77FAD183" w14:textId="195FCC9E" w:rsidR="00E3348F" w:rsidRDefault="00D54442">
      <w:r>
        <w:tab/>
        <w:t>My project proposes to test the null hypothesis</w:t>
      </w:r>
      <w:r w:rsidR="00AC1F41">
        <w:t>; A word or concept to which it represents measured affect</w:t>
      </w:r>
      <w:r>
        <w:t xml:space="preserve"> and arousal </w:t>
      </w:r>
      <w:r w:rsidR="00AC1F41">
        <w:t xml:space="preserve">do not contribute to any significant change in the variance and frequency of its colexification. I believe this hypothesis will be rejected by the data when analysed as there is evidence of affective meaning being used to train predictive algorithms in the paper ‘Colexification Networks Encode Affective Meaning’ </w:t>
      </w:r>
      <w:r w:rsidR="00AC1F41">
        <w:fldChar w:fldCharType="begin"/>
      </w:r>
      <w:r w:rsidR="00AC1F41">
        <w:instrText xml:space="preserve"> ADDIN ZOTERO_ITEM CSL_CITATION {"citationID":"7RQQhTKM","properties":{"formattedCitation":"(Di Natale et al., 2021)","plainCitation":"(Di Natale et al., 2021)","noteIndex":0},"citationItems":[{"id":703,"uris":["http://zotero.org/users/6193634/items/A5WI6PG9"],"itemData":{"id":703,"type":"article-journal","abstract":"Colexification is a linguistic phenomenon that occurs when multiple concepts are expressed in a language with the same word. Colexification patterns are frequently used to estimate the meaning similarity between words, but the hypothesis that these are related is still missing direct empirical validation at scale. Here, we show for the first time that words linked by colexification patterns capture similar affective meanings. Using pre-existing translation data, we extend colexification databases to cover much longer word lists. We achieve this with an unsupervised method of affective lexicon extension that uses colexification network data to interpolate the affective ratings of words that are not included in the original lexicon. We find positive correlations between network-based estimates and empirical affective ratings, which suggest that colexification networks contain information related to affective meanings. Finally, we compare our network method with state-of-the-art machine learning, trained on a large corpus, and show that our simple linguistics-informed unsupervised algorithm yields comparable performance with high explainability. These results show that it is possible to automatically expand affective norms lexica to cover exhaustive word lists when additional data are available, such as in colexification networks.","container-title":"Affective Science","DOI":"10.1007/s42761-021-00033-1","ISSN":"2662-205X","issue":"2","journalAbbreviation":"Affec Sci","language":"en","page":"99-111","source":"Springer Link","title":"Colexification Networks Encode Affective Meaning","volume":"2","author":[{"family":"Di Natale","given":"Anna"},{"family":"Pellert","given":"Max"},{"family":"Garcia","given":"David"}],"issued":{"date-parts":[["2021",6,1]]}}}],"schema":"https://github.com/citation-style-language/schema/raw/master/csl-citation.json"} </w:instrText>
      </w:r>
      <w:r w:rsidR="00AC1F41">
        <w:fldChar w:fldCharType="separate"/>
      </w:r>
      <w:r w:rsidR="00AC1F41">
        <w:rPr>
          <w:noProof/>
        </w:rPr>
        <w:t>(Di Natale et al., 2021)</w:t>
      </w:r>
      <w:r w:rsidR="00AC1F41">
        <w:fldChar w:fldCharType="end"/>
      </w:r>
      <w:r w:rsidR="00AC1F41">
        <w:t xml:space="preserve">. This study </w:t>
      </w:r>
      <w:r w:rsidR="00326E2B">
        <w:t xml:space="preserve">shows evidence that they were able to use affective ratings of words using the lexicons from KKB and NRC VAD, and data from CLICS, </w:t>
      </w:r>
      <w:proofErr w:type="spellStart"/>
      <w:r w:rsidR="00326E2B">
        <w:t>OmegaWiki</w:t>
      </w:r>
      <w:proofErr w:type="spellEnd"/>
      <w:r w:rsidR="00326E2B">
        <w:t xml:space="preserve"> and </w:t>
      </w:r>
      <w:proofErr w:type="spellStart"/>
      <w:r w:rsidR="00326E2B">
        <w:t>FreeDict</w:t>
      </w:r>
      <w:proofErr w:type="spellEnd"/>
      <w:r w:rsidR="00326E2B">
        <w:t xml:space="preserve"> to train a neural network with the expected valances. The results showed that this ML trained algorithm was able to strongly predict affective words</w:t>
      </w:r>
      <w:r w:rsidR="00E3348F">
        <w:t xml:space="preserve"> </w:t>
      </w:r>
      <w:r w:rsidR="00326E2B">
        <w:fldChar w:fldCharType="begin"/>
      </w:r>
      <w:r w:rsidR="00326E2B">
        <w:instrText xml:space="preserve"> ADDIN ZOTERO_ITEM CSL_CITATION {"citationID":"EDhRMqAS","properties":{"formattedCitation":"(Di Natale et al., 2021)","plainCitation":"(Di Natale et al., 2021)","noteIndex":0},"citationItems":[{"id":703,"uris":["http://zotero.org/users/6193634/items/A5WI6PG9"],"itemData":{"id":703,"type":"article-journal","abstract":"Colexification is a linguistic phenomenon that occurs when multiple concepts are expressed in a language with the same word. Colexification patterns are frequently used to estimate the meaning similarity between words, but the hypothesis that these are related is still missing direct empirical validation at scale. Here, we show for the first time that words linked by colexification patterns capture similar affective meanings. Using pre-existing translation data, we extend colexification databases to cover much longer word lists. We achieve this with an unsupervised method of affective lexicon extension that uses colexification network data to interpolate the affective ratings of words that are not included in the original lexicon. We find positive correlations between network-based estimates and empirical affective ratings, which suggest that colexification networks contain information related to affective meanings. Finally, we compare our network method with state-of-the-art machine learning, trained on a large corpus, and show that our simple linguistics-informed unsupervised algorithm yields comparable performance with high explainability. These results show that it is possible to automatically expand affective norms lexica to cover exhaustive word lists when additional data are available, such as in colexification networks.","container-title":"Affective Science","DOI":"10.1007/s42761-021-00033-1","ISSN":"2662-205X","issue":"2","journalAbbreviation":"Affec Sci","language":"en","page":"99-111","source":"Springer Link","title":"Colexification Networks Encode Affective Meaning","volume":"2","author":[{"family":"Di Natale","given":"Anna"},{"family":"Pellert","given":"Max"},{"family":"Garcia","given":"David"}],"issued":{"date-parts":[["2021",6,1]]}}}],"schema":"https://github.com/citation-style-language/schema/raw/master/csl-citation.json"} </w:instrText>
      </w:r>
      <w:r w:rsidR="00326E2B">
        <w:fldChar w:fldCharType="separate"/>
      </w:r>
      <w:r w:rsidR="00326E2B">
        <w:rPr>
          <w:noProof/>
        </w:rPr>
        <w:t>(Di Natale et al., 2021)</w:t>
      </w:r>
      <w:r w:rsidR="00326E2B">
        <w:fldChar w:fldCharType="end"/>
      </w:r>
      <w:r w:rsidR="00326E2B">
        <w:t xml:space="preserve">. </w:t>
      </w:r>
    </w:p>
    <w:p w14:paraId="211A50FB" w14:textId="05557E9B" w:rsidR="006D4849" w:rsidRDefault="00326E2B" w:rsidP="00E3348F">
      <w:pPr>
        <w:ind w:firstLine="720"/>
      </w:pPr>
      <w:r>
        <w:t xml:space="preserve">This finding of embedded </w:t>
      </w:r>
      <w:r w:rsidR="006D4849">
        <w:t>a</w:t>
      </w:r>
      <w:r>
        <w:t xml:space="preserve">ffect compliments the research we have been presented in class showing the influence of </w:t>
      </w:r>
      <w:r w:rsidR="006D4849">
        <w:t xml:space="preserve">cognitive </w:t>
      </w:r>
      <w:r>
        <w:t>efficiency in shapin</w:t>
      </w:r>
      <w:r w:rsidR="006D4849">
        <w:t>g colexification as word meanings evolve</w:t>
      </w:r>
      <w:r w:rsidR="008C2DB1">
        <w:t xml:space="preserve"> and perhaps could potentially be </w:t>
      </w:r>
      <w:r w:rsidR="00E3348F">
        <w:t>considered in future as a</w:t>
      </w:r>
      <w:r w:rsidR="008C2DB1">
        <w:t xml:space="preserve"> moderator for effects in the efficiency</w:t>
      </w:r>
      <w:r w:rsidR="00E3348F">
        <w:t xml:space="preserve"> </w:t>
      </w:r>
      <w:r w:rsidR="006D4849">
        <w:fldChar w:fldCharType="begin"/>
      </w:r>
      <w:r w:rsidR="006D4849">
        <w:instrText xml:space="preserve"> ADDIN ZOTERO_ITEM CSL_CITATION {"citationID":"s6jiFkRv","properties":{"formattedCitation":"(Xu et al., 2020)","plainCitation":"(Xu et al., 2020)","noteIndex":0},"citationItems":[{"id":698,"uris":["http://zotero.org/users/6193634/items/GJ3Y29I7"],"itemData":{"id":698,"type":"article-journal","abstract":"In natural language, multiple meanings often share a single word form, a phenomenon known as colexification. Some sets of meanings are more frequently colexified across languages than others, but the source of this variation is not well understood. We propose that cross-linguistic variation in colexification frequency is non-arbitrary and reflects a general principle of cognitive economy: More commonly colexified meanings across languages are those that require less cognitive effort to relate. To evaluate our proposal, we examine patterns of colexification of varying frequency from about 250 languages. We predict these colexification data based on independent measures of conceptual relatedness drawn from large-scale psychological and linguistic resources. Our results show that meanings that are more frequently colexified across these languages tend to be more strongly associated by speakers of English, suggesting that conceptual associativity provides an important constraint on the development of the lexicon. Our work extends research on polysemy and the evolution of word meanings by grounding cross-linguistic regularities in colexification in basic principles of human cognition.","container-title":"Cognition","DOI":"10.1016/j.cognition.2020.104280","ISSN":"0010-0277","journalAbbreviation":"Cognition","language":"en","page":"104280","source":"ScienceDirect","title":"Conceptual relations predict colexification across languages","volume":"201","author":[{"family":"Xu","given":"Yang"},{"family":"Duong","given":"Khang"},{"family":"Malt","given":"Barbara C."},{"family":"Jiang","given":"Serena"},{"family":"Srinivasan","given":"Mahesh"}],"issued":{"date-parts":[["2020",8,1]]}}}],"schema":"https://github.com/citation-style-language/schema/raw/master/csl-citation.json"} </w:instrText>
      </w:r>
      <w:r w:rsidR="006D4849">
        <w:fldChar w:fldCharType="separate"/>
      </w:r>
      <w:r w:rsidR="006D4849">
        <w:rPr>
          <w:noProof/>
        </w:rPr>
        <w:t>(Xu et al., 2020)</w:t>
      </w:r>
      <w:r w:rsidR="006D4849">
        <w:fldChar w:fldCharType="end"/>
      </w:r>
      <w:r w:rsidR="006D4849">
        <w:t xml:space="preserve">. </w:t>
      </w:r>
      <w:r w:rsidR="00E3348F">
        <w:t>Additionally, this</w:t>
      </w:r>
      <w:r w:rsidR="006D4849">
        <w:t xml:space="preserve"> analysis is important </w:t>
      </w:r>
      <w:r w:rsidR="00E3348F">
        <w:t xml:space="preserve">as research into </w:t>
      </w:r>
      <w:r w:rsidR="00495FE3">
        <w:t>a</w:t>
      </w:r>
      <w:r w:rsidR="00E3348F">
        <w:t>ffect</w:t>
      </w:r>
      <w:r w:rsidR="006D4849">
        <w:t xml:space="preserve"> and arousal </w:t>
      </w:r>
      <w:r w:rsidR="00E3348F">
        <w:t>in social cognition utilize the information construct for their adaptive contribution to decision making</w:t>
      </w:r>
      <w:r w:rsidR="0015572B">
        <w:fldChar w:fldCharType="begin"/>
      </w:r>
      <w:r w:rsidR="0015572B">
        <w:instrText xml:space="preserve"> ADDIN ZOTERO_ITEM CSL_CITATION {"citationID":"C9QGhraw","properties":{"formattedCitation":"(Isbell et al., 2013)","plainCitation":"(Isbell et al., 2013)","noteIndex":0},"citationItems":[{"id":711,"uris":["http://zotero.org/users/6193634/items/KLS5PLK3"],"itemData":{"id":711,"type":"article-journal","abstract":"Over the past three decades research has overwhelmingly supported the notion that positive affect promotes global, abstract, heuristic information processing whereas negative affect promotes local, detailed, and systematic processing. Yet despite the weight of the evidence, recent work suggests that such a direct relationship may be highly tenuous. In line with the affect-as-information account, we maintain that affective cues are adaptive and serve to provide individuals with information about their current psychological environment. We argue that these cues do not directly produce specific processing styles, but instead confer value on whatever processing inclination is dominant at the time. Positive affect (e.g., happiness) tends to promote reliance on currently dominant processing inclinations, whereas negative affect (e.g., sadness) tends to inhibit such reliance. Thus the impact of affect on processing is highly malleable and depends on both the type of processing that is currently active and the information provided by affective cues.","container-title":"Social and Personality Psychology Compass","DOI":"10.1111/spc3.12010","ISSN":"1751-9004","issue":"2","language":"en","note":"_eprint: https://compass.onlinelibrary.wiley.com/doi/pdf/10.1111/spc3.12010","page":"93-114","source":"Wiley Online Library","title":"Affect-as-Information about Processing Styles: A Cognitive Malleability Approach","title-short":"Affect-as-Information about Processing Styles","volume":"7","author":[{"family":"Isbell","given":"Linda M."},{"family":"Lair","given":"Elicia C."},{"family":"Rovenpor","given":"Daniel R."}],"issued":{"date-parts":[["2013"]]}}}],"schema":"https://github.com/citation-style-language/schema/raw/master/csl-citation.json"} </w:instrText>
      </w:r>
      <w:r w:rsidR="0015572B">
        <w:fldChar w:fldCharType="separate"/>
      </w:r>
      <w:r w:rsidR="0015572B">
        <w:rPr>
          <w:noProof/>
        </w:rPr>
        <w:t>(Isbell et al., 2013)</w:t>
      </w:r>
      <w:r w:rsidR="0015572B">
        <w:fldChar w:fldCharType="end"/>
      </w:r>
      <w:r w:rsidR="00E3348F">
        <w:t xml:space="preserve">. </w:t>
      </w:r>
      <w:r w:rsidR="008C2DB1">
        <w:t>This could offer future avenues of study to test</w:t>
      </w:r>
      <w:r w:rsidR="006D4849">
        <w:t xml:space="preserve"> the idea that perhaps affect</w:t>
      </w:r>
      <w:r w:rsidR="008C2DB1">
        <w:t xml:space="preserve"> information</w:t>
      </w:r>
      <w:r w:rsidR="006D4849">
        <w:t xml:space="preserve">, much like </w:t>
      </w:r>
      <w:r w:rsidR="008C2DB1">
        <w:t xml:space="preserve">semantic </w:t>
      </w:r>
      <w:r w:rsidR="006D4849">
        <w:t>meaning</w:t>
      </w:r>
      <w:r w:rsidR="008C2DB1">
        <w:t xml:space="preserve">, </w:t>
      </w:r>
      <w:r w:rsidR="006D4849">
        <w:t>might have a goldilocks</w:t>
      </w:r>
      <w:r w:rsidR="008C2DB1">
        <w:t xml:space="preserve"> zone where its emotional relatedness is just right for colexification</w:t>
      </w:r>
      <w:r w:rsidR="00E3348F">
        <w:t xml:space="preserve"> but the arousal levels might be where the zone drops of as </w:t>
      </w:r>
      <w:r w:rsidR="00495FE3">
        <w:t xml:space="preserve">dangerous or very intense situations would </w:t>
      </w:r>
      <w:r w:rsidR="00E3348F">
        <w:t>require a distinctness</w:t>
      </w:r>
      <w:r w:rsidR="008C2DB1">
        <w:t xml:space="preserve"> </w:t>
      </w:r>
      <w:r w:rsidR="00E3348F">
        <w:t>similar to ‘right’ or ‘left’ which deters colexification</w:t>
      </w:r>
      <w:r w:rsidR="008C2DB1">
        <w:t xml:space="preserve"> </w:t>
      </w:r>
      <w:r w:rsidR="006D4849">
        <w:fldChar w:fldCharType="begin"/>
      </w:r>
      <w:r w:rsidR="006D4849">
        <w:instrText xml:space="preserve"> ADDIN ZOTERO_ITEM CSL_CITATION {"citationID":"NPJjRVBF","properties":{"formattedCitation":"(Brochhagen &amp; Boleda, 2022)","plainCitation":"(Brochhagen &amp; Boleda, 2022)","noteIndex":0},"citationItems":[{"id":701,"uris":["http://zotero.org/users/6193634/items/XIKP525M"],"itemData":{"id":701,"type":"article","abstract":"Lexical ambiguity is pervasive in language, and often systematic. For instance, the Spanish word \"dedo\" refers to both a toe and a finger, and this TOE-FINGER ambiguity is found in over 100 languages. Previous work shows that systematic ambiguities involve related meanings. This is attributed to cognitive pressure towards simplicity in language, as it makes lexicons easier to learn and use. The present study examines the interplay between this pressure and the competing pressure for languages to support accurate information transfer. We hypothesize that ambiguity follows a Goldilocks principle that balances the two pressures: meanings are more likely to attach to the same word when they are related to an optimal degree ---neither too much, nor too little. We find support for this principle in data from over 1200 languages and 1400 meanings. Our results thus suggest that universal forces shape the lexicons of natural languages.","DOI":"10.31234/osf.io/efs4p","language":"en-us","publisher":"PsyArXiv","source":"OSF Preprints","title":"When do languages use the same word for different meanings? The Goldilocks Principle in colexification","title-short":"When do languages use the same word for different meanings?","URL":"https://psyarxiv.com/efs4p/","author":[{"family":"Brochhagen","given":"Thomas"},{"family":"Boleda","given":"Gemma"}],"accessed":{"date-parts":[["2022",11,5]]},"issued":{"date-parts":[["2022",1,5]]}}}],"schema":"https://github.com/citation-style-language/schema/raw/master/csl-citation.json"} </w:instrText>
      </w:r>
      <w:r w:rsidR="006D4849">
        <w:fldChar w:fldCharType="separate"/>
      </w:r>
      <w:r w:rsidR="006D4849">
        <w:rPr>
          <w:noProof/>
        </w:rPr>
        <w:t>(Brochhagen &amp; Boleda, 2022)</w:t>
      </w:r>
      <w:r w:rsidR="006D4849">
        <w:fldChar w:fldCharType="end"/>
      </w:r>
      <w:r w:rsidR="006D4849">
        <w:t xml:space="preserve">. </w:t>
      </w:r>
    </w:p>
    <w:p w14:paraId="3BB9DE08" w14:textId="72631794" w:rsidR="00E3348F" w:rsidRDefault="00E3348F" w:rsidP="00E3348F">
      <w:pPr>
        <w:ind w:firstLine="720"/>
      </w:pPr>
      <w:r>
        <w:lastRenderedPageBreak/>
        <w:t xml:space="preserve">The methods I </w:t>
      </w:r>
      <w:r w:rsidR="0015572B">
        <w:t xml:space="preserve">plan to </w:t>
      </w:r>
      <w:r>
        <w:t xml:space="preserve">employ to test my hypothesis are </w:t>
      </w:r>
      <w:r w:rsidR="00495FE3">
        <w:t>extracting the top quartile of the most colexified words, and the bottom quartile of least colexified words</w:t>
      </w:r>
      <w:r w:rsidR="0015572B">
        <w:t xml:space="preserve"> and use the sets for comparison</w:t>
      </w:r>
      <w:r w:rsidR="00495FE3">
        <w:t xml:space="preserve">. </w:t>
      </w:r>
      <w:r w:rsidR="0015572B">
        <w:t xml:space="preserve">I will then employ the arousal and affect </w:t>
      </w:r>
      <w:r w:rsidR="00F953D8">
        <w:t xml:space="preserve">lexicons to rate the affect and arousal separately for each group of data and perform a t-test comparing the bottom and top quartiles for affect and arousal separately to determine if there is significance. </w:t>
      </w:r>
    </w:p>
    <w:p w14:paraId="5E8C77BC" w14:textId="67896C6A" w:rsidR="00F953D8" w:rsidRDefault="00F953D8" w:rsidP="00E3348F">
      <w:pPr>
        <w:ind w:firstLine="720"/>
      </w:pPr>
      <w:r>
        <w:t xml:space="preserve">To illustrate my data, I will do scatter plots </w:t>
      </w:r>
      <w:r w:rsidR="002D6EA0">
        <w:t xml:space="preserve">of both affect and arousal measures for the quartiles against colexification values to visually assess any relationships. I will use a frequency distribution of valence of affect arousal measures to consider the shape of distributions and if that shape might represent data issues. </w:t>
      </w:r>
    </w:p>
    <w:p w14:paraId="1E1108C2" w14:textId="000FCD2D" w:rsidR="002D6EA0" w:rsidRDefault="002D6EA0" w:rsidP="00E3348F">
      <w:pPr>
        <w:ind w:firstLine="720"/>
      </w:pPr>
      <w:r>
        <w:t xml:space="preserve">I will be doing all the work as I do not have a partner. I will do my best to start early and immediately seek assistance along the way as well as </w:t>
      </w:r>
      <w:r w:rsidR="002B3A27">
        <w:t>push regularly to my GitHub repository to chronicle my progress</w:t>
      </w:r>
      <w:r>
        <w:t xml:space="preserve">. My goal is to have all the methods for extracting information complete in </w:t>
      </w:r>
      <w:r w:rsidR="002B3A27">
        <w:t>1-1 ½ weeks</w:t>
      </w:r>
      <w:r>
        <w:t xml:space="preserve">, and have the functions </w:t>
      </w:r>
      <w:r w:rsidR="002B3A27">
        <w:t xml:space="preserve">designed for </w:t>
      </w:r>
      <w:r>
        <w:t>test</w:t>
      </w:r>
      <w:r w:rsidR="002B3A27">
        <w:t>ing</w:t>
      </w:r>
      <w:r>
        <w:t xml:space="preserve">. The following week my goal is to start applying the </w:t>
      </w:r>
      <w:r w:rsidR="002B3A27">
        <w:t>functions</w:t>
      </w:r>
      <w:r>
        <w:t xml:space="preserve"> to the data and do my first visualizations of the relationships. In the third and fourth week I will formally test my hypothesis using t-scores against permutations reflecting </w:t>
      </w:r>
      <w:r w:rsidR="002B3A27">
        <w:t xml:space="preserve">significant p-values. I will then present the data in a formal write up and give appropriate visualizations to convey my results clearly. </w:t>
      </w:r>
    </w:p>
    <w:p w14:paraId="152F3AAF" w14:textId="77777777" w:rsidR="002B3A27" w:rsidRDefault="002B3A27" w:rsidP="00E3348F">
      <w:pPr>
        <w:ind w:firstLine="720"/>
      </w:pPr>
    </w:p>
    <w:p w14:paraId="6054D679" w14:textId="77777777" w:rsidR="002D6EA0" w:rsidRDefault="002D6EA0" w:rsidP="00E3348F">
      <w:pPr>
        <w:ind w:firstLine="720"/>
      </w:pPr>
    </w:p>
    <w:p w14:paraId="10817400" w14:textId="77777777" w:rsidR="006D4849" w:rsidRDefault="006D4849"/>
    <w:p w14:paraId="647C81AA" w14:textId="77777777" w:rsidR="006D4849" w:rsidRDefault="006D4849"/>
    <w:p w14:paraId="43AEB493" w14:textId="793EF3F6" w:rsidR="00D54442" w:rsidRDefault="00D54442"/>
    <w:sectPr w:rsidR="00D544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442"/>
    <w:rsid w:val="0015572B"/>
    <w:rsid w:val="002B3A27"/>
    <w:rsid w:val="002D6EA0"/>
    <w:rsid w:val="00326E2B"/>
    <w:rsid w:val="00495FE3"/>
    <w:rsid w:val="006D4849"/>
    <w:rsid w:val="008C2DB1"/>
    <w:rsid w:val="00A43F5A"/>
    <w:rsid w:val="00AC1F41"/>
    <w:rsid w:val="00D54442"/>
    <w:rsid w:val="00E3348F"/>
    <w:rsid w:val="00F953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D9D2D08"/>
  <w15:chartTrackingRefBased/>
  <w15:docId w15:val="{E88269EF-EA55-4B41-B821-8B5F7B38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CA"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Johansson</dc:creator>
  <cp:keywords/>
  <dc:description/>
  <cp:lastModifiedBy>Peter Johansson</cp:lastModifiedBy>
  <cp:revision>1</cp:revision>
  <dcterms:created xsi:type="dcterms:W3CDTF">2022-11-07T18:47:00Z</dcterms:created>
  <dcterms:modified xsi:type="dcterms:W3CDTF">2022-11-07T20:41:00Z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zotero-version="6.0.17"&gt;&lt;session id="oLwjXbUb"/&gt;&lt;style id="http://www.zotero.org/styles/apa" locale="en-CA"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