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55F8DD" w14:textId="77777777" w:rsidR="0026772C" w:rsidRDefault="004D4DE3">
      <w:pPr>
        <w:rPr>
          <w:rFonts w:ascii="Helvetica" w:hAnsi="Helvetica" w:cs="Helvetica"/>
          <w:sz w:val="26"/>
          <w:szCs w:val="26"/>
        </w:rPr>
      </w:pPr>
      <w:proofErr w:type="spellStart"/>
      <w:proofErr w:type="gramStart"/>
      <w:r>
        <w:rPr>
          <w:rFonts w:ascii="Helvetica" w:hAnsi="Helvetica" w:cs="Helvetica"/>
          <w:sz w:val="26"/>
          <w:szCs w:val="26"/>
        </w:rPr>
        <w:t>Brunger</w:t>
      </w:r>
      <w:proofErr w:type="spellEnd"/>
      <w:r>
        <w:rPr>
          <w:rFonts w:ascii="Helvetica" w:hAnsi="Helvetica" w:cs="Helvetica"/>
          <w:sz w:val="26"/>
          <w:szCs w:val="26"/>
        </w:rPr>
        <w:t xml:space="preserve">, M.J., Thorn, P.A., Campbell, L., </w:t>
      </w:r>
      <w:proofErr w:type="spellStart"/>
      <w:r>
        <w:rPr>
          <w:rFonts w:ascii="Helvetica" w:hAnsi="Helvetica" w:cs="Helvetica"/>
          <w:sz w:val="26"/>
          <w:szCs w:val="26"/>
        </w:rPr>
        <w:t>Diakomichalis</w:t>
      </w:r>
      <w:proofErr w:type="spellEnd"/>
      <w:r>
        <w:rPr>
          <w:rFonts w:ascii="Helvetica" w:hAnsi="Helvetica" w:cs="Helvetica"/>
          <w:sz w:val="26"/>
          <w:szCs w:val="26"/>
        </w:rPr>
        <w:t>, N., Kato, H., Kawahara, H., Hoshino, M., Tanaka, H., &amp; Kim, Y., 2008.</w:t>
      </w:r>
      <w:proofErr w:type="gramEnd"/>
      <w:r>
        <w:rPr>
          <w:rFonts w:ascii="Helvetica" w:hAnsi="Helvetica" w:cs="Helvetica"/>
          <w:sz w:val="26"/>
          <w:szCs w:val="26"/>
        </w:rPr>
        <w:t xml:space="preserve"> Excitation of the lowest lying 3B1, 1B1, 3A2, 1A2, 3A1 and 1A1 electronic states in water by 15 </w:t>
      </w:r>
      <w:proofErr w:type="spellStart"/>
      <w:r>
        <w:rPr>
          <w:rFonts w:ascii="Helvetica" w:hAnsi="Helvetica" w:cs="Helvetica"/>
          <w:sz w:val="26"/>
          <w:szCs w:val="26"/>
        </w:rPr>
        <w:t>eV</w:t>
      </w:r>
      <w:proofErr w:type="spellEnd"/>
      <w:r>
        <w:rPr>
          <w:rFonts w:ascii="Helvetica" w:hAnsi="Helvetica" w:cs="Helvetica"/>
          <w:sz w:val="26"/>
          <w:szCs w:val="26"/>
        </w:rPr>
        <w:t xml:space="preserve"> electrons. </w:t>
      </w:r>
      <w:proofErr w:type="gramStart"/>
      <w:r>
        <w:rPr>
          <w:rFonts w:ascii="Helvetica" w:hAnsi="Helvetica" w:cs="Helvetica"/>
          <w:i/>
          <w:iCs/>
          <w:sz w:val="26"/>
          <w:szCs w:val="26"/>
        </w:rPr>
        <w:t>International Journal of Mass Spectrometry</w:t>
      </w:r>
      <w:r>
        <w:rPr>
          <w:rFonts w:ascii="Helvetica" w:hAnsi="Helvetica" w:cs="Helvetica"/>
          <w:sz w:val="26"/>
          <w:szCs w:val="26"/>
        </w:rPr>
        <w:t>, 271(1-3), 80-84.</w:t>
      </w:r>
      <w:proofErr w:type="gramEnd"/>
    </w:p>
    <w:p w14:paraId="32390D47" w14:textId="77777777" w:rsidR="004D4DE3" w:rsidRDefault="004D4DE3">
      <w:pPr>
        <w:rPr>
          <w:rFonts w:ascii="Helvetica" w:hAnsi="Helvetica" w:cs="Helvetica"/>
          <w:sz w:val="26"/>
          <w:szCs w:val="26"/>
        </w:rPr>
      </w:pPr>
    </w:p>
    <w:p w14:paraId="51BF3236" w14:textId="77777777" w:rsidR="004D4DE3" w:rsidRDefault="004D4DE3">
      <w:pPr>
        <w:rPr>
          <w:rFonts w:ascii="Helvetica" w:hAnsi="Helvetica" w:cs="Helvetica"/>
          <w:sz w:val="26"/>
          <w:szCs w:val="26"/>
        </w:rPr>
      </w:pPr>
      <w:proofErr w:type="gramStart"/>
      <w:r>
        <w:rPr>
          <w:rFonts w:ascii="Helvetica" w:hAnsi="Helvetica" w:cs="Helvetica"/>
          <w:sz w:val="26"/>
          <w:szCs w:val="26"/>
        </w:rPr>
        <w:t xml:space="preserve">Thorn, P.A., Campbell, L., &amp; </w:t>
      </w:r>
      <w:proofErr w:type="spellStart"/>
      <w:r>
        <w:rPr>
          <w:rFonts w:ascii="Helvetica" w:hAnsi="Helvetica" w:cs="Helvetica"/>
          <w:sz w:val="26"/>
          <w:szCs w:val="26"/>
        </w:rPr>
        <w:t>Brunger</w:t>
      </w:r>
      <w:proofErr w:type="spellEnd"/>
      <w:r>
        <w:rPr>
          <w:rFonts w:ascii="Helvetica" w:hAnsi="Helvetica" w:cs="Helvetica"/>
          <w:sz w:val="26"/>
          <w:szCs w:val="26"/>
        </w:rPr>
        <w:t>, M.J., 2009.</w:t>
      </w:r>
      <w:proofErr w:type="gramEnd"/>
      <w:r>
        <w:rPr>
          <w:rFonts w:ascii="Helvetica" w:hAnsi="Helvetica" w:cs="Helvetica"/>
          <w:sz w:val="26"/>
          <w:szCs w:val="26"/>
        </w:rPr>
        <w:t xml:space="preserve"> Electron excitation and energy transfer rates for H2O in the upper atmosphere. </w:t>
      </w:r>
      <w:r>
        <w:rPr>
          <w:rFonts w:ascii="Helvetica" w:hAnsi="Helvetica" w:cs="Helvetica"/>
          <w:i/>
          <w:iCs/>
          <w:sz w:val="26"/>
          <w:szCs w:val="26"/>
        </w:rPr>
        <w:t>PMC Physics B</w:t>
      </w:r>
      <w:r>
        <w:rPr>
          <w:rFonts w:ascii="Helvetica" w:hAnsi="Helvetica" w:cs="Helvetica"/>
          <w:sz w:val="26"/>
          <w:szCs w:val="26"/>
        </w:rPr>
        <w:t>, 2(1), 1-8.</w:t>
      </w:r>
    </w:p>
    <w:p w14:paraId="2EF61E28" w14:textId="77777777" w:rsidR="004D4DE3" w:rsidRDefault="004D4DE3">
      <w:pPr>
        <w:rPr>
          <w:rFonts w:ascii="Helvetica" w:hAnsi="Helvetica" w:cs="Helvetica"/>
          <w:sz w:val="26"/>
          <w:szCs w:val="26"/>
        </w:rPr>
      </w:pPr>
    </w:p>
    <w:p w14:paraId="32EFA485" w14:textId="77777777" w:rsidR="004D4DE3" w:rsidRDefault="004D4DE3" w:rsidP="004D4DE3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 xml:space="preserve">Thorn, P.A., </w:t>
      </w:r>
      <w:proofErr w:type="spellStart"/>
      <w:r>
        <w:rPr>
          <w:rFonts w:ascii="Helvetica" w:hAnsi="Helvetica" w:cs="Helvetica"/>
          <w:sz w:val="26"/>
          <w:szCs w:val="26"/>
        </w:rPr>
        <w:t>Brunger</w:t>
      </w:r>
      <w:proofErr w:type="spellEnd"/>
      <w:r>
        <w:rPr>
          <w:rFonts w:ascii="Helvetica" w:hAnsi="Helvetica" w:cs="Helvetica"/>
          <w:sz w:val="26"/>
          <w:szCs w:val="26"/>
        </w:rPr>
        <w:t xml:space="preserve">, M.J., </w:t>
      </w:r>
      <w:proofErr w:type="spellStart"/>
      <w:r>
        <w:rPr>
          <w:rFonts w:ascii="Helvetica" w:hAnsi="Helvetica" w:cs="Helvetica"/>
          <w:sz w:val="26"/>
          <w:szCs w:val="26"/>
        </w:rPr>
        <w:t>Teubner</w:t>
      </w:r>
      <w:proofErr w:type="spellEnd"/>
      <w:r>
        <w:rPr>
          <w:rFonts w:ascii="Helvetica" w:hAnsi="Helvetica" w:cs="Helvetica"/>
          <w:sz w:val="26"/>
          <w:szCs w:val="26"/>
        </w:rPr>
        <w:t xml:space="preserve">, P.J., </w:t>
      </w:r>
      <w:proofErr w:type="spellStart"/>
      <w:r>
        <w:rPr>
          <w:rFonts w:ascii="Helvetica" w:hAnsi="Helvetica" w:cs="Helvetica"/>
          <w:sz w:val="26"/>
          <w:szCs w:val="26"/>
        </w:rPr>
        <w:t>Diakomichalis</w:t>
      </w:r>
      <w:proofErr w:type="spellEnd"/>
      <w:r>
        <w:rPr>
          <w:rFonts w:ascii="Helvetica" w:hAnsi="Helvetica" w:cs="Helvetica"/>
          <w:sz w:val="26"/>
          <w:szCs w:val="26"/>
        </w:rPr>
        <w:t xml:space="preserve">, N., </w:t>
      </w:r>
      <w:proofErr w:type="spellStart"/>
      <w:r>
        <w:rPr>
          <w:rFonts w:ascii="Helvetica" w:hAnsi="Helvetica" w:cs="Helvetica"/>
          <w:sz w:val="26"/>
          <w:szCs w:val="26"/>
        </w:rPr>
        <w:t>Maddern</w:t>
      </w:r>
      <w:proofErr w:type="spellEnd"/>
      <w:r>
        <w:rPr>
          <w:rFonts w:ascii="Helvetica" w:hAnsi="Helvetica" w:cs="Helvetica"/>
          <w:sz w:val="26"/>
          <w:szCs w:val="26"/>
        </w:rPr>
        <w:t xml:space="preserve">, T.M., </w:t>
      </w:r>
      <w:proofErr w:type="spellStart"/>
      <w:r>
        <w:rPr>
          <w:rFonts w:ascii="Helvetica" w:hAnsi="Helvetica" w:cs="Helvetica"/>
          <w:sz w:val="26"/>
          <w:szCs w:val="26"/>
        </w:rPr>
        <w:t>Bolorizadeh</w:t>
      </w:r>
      <w:proofErr w:type="spellEnd"/>
      <w:r>
        <w:rPr>
          <w:rFonts w:ascii="Helvetica" w:hAnsi="Helvetica" w:cs="Helvetica"/>
          <w:sz w:val="26"/>
          <w:szCs w:val="26"/>
        </w:rPr>
        <w:t xml:space="preserve">, M.A., Newell, W.R., Kato, H., Hoshino, M., Tanaka, H., et al., 2007. </w:t>
      </w:r>
      <w:proofErr w:type="gramStart"/>
      <w:r>
        <w:rPr>
          <w:rFonts w:ascii="Helvetica" w:hAnsi="Helvetica" w:cs="Helvetica"/>
          <w:sz w:val="26"/>
          <w:szCs w:val="26"/>
        </w:rPr>
        <w:t>Cross sections</w:t>
      </w:r>
      <w:proofErr w:type="gramEnd"/>
      <w:r>
        <w:rPr>
          <w:rFonts w:ascii="Helvetica" w:hAnsi="Helvetica" w:cs="Helvetica"/>
          <w:sz w:val="26"/>
          <w:szCs w:val="26"/>
        </w:rPr>
        <w:t xml:space="preserve"> and oscillator strengths for electron-impact excitation of the A1B1 electronic state of water. </w:t>
      </w:r>
      <w:proofErr w:type="gramStart"/>
      <w:r>
        <w:rPr>
          <w:rFonts w:ascii="Helvetica" w:hAnsi="Helvetica" w:cs="Helvetica"/>
          <w:i/>
          <w:iCs/>
          <w:sz w:val="26"/>
          <w:szCs w:val="26"/>
        </w:rPr>
        <w:t>Journal of Chemical Physics</w:t>
      </w:r>
      <w:r>
        <w:rPr>
          <w:rFonts w:ascii="Helvetica" w:hAnsi="Helvetica" w:cs="Helvetica"/>
          <w:sz w:val="26"/>
          <w:szCs w:val="26"/>
        </w:rPr>
        <w:t>, 126(6), 064306-1-064306-10.</w:t>
      </w:r>
      <w:proofErr w:type="gramEnd"/>
    </w:p>
    <w:p w14:paraId="2E8760CD" w14:textId="77777777" w:rsidR="004D4DE3" w:rsidRDefault="004D4DE3" w:rsidP="004D4DE3">
      <w:pPr>
        <w:rPr>
          <w:rFonts w:ascii="Helvetica" w:hAnsi="Helvetica" w:cs="Helvetica"/>
          <w:sz w:val="26"/>
          <w:szCs w:val="26"/>
        </w:rPr>
      </w:pPr>
      <w:proofErr w:type="gramStart"/>
      <w:r>
        <w:rPr>
          <w:rFonts w:ascii="Helvetica" w:hAnsi="Helvetica" w:cs="Helvetica"/>
          <w:sz w:val="26"/>
          <w:szCs w:val="26"/>
        </w:rPr>
        <w:t xml:space="preserve">Thorn, P.A., </w:t>
      </w:r>
      <w:proofErr w:type="spellStart"/>
      <w:r>
        <w:rPr>
          <w:rFonts w:ascii="Helvetica" w:hAnsi="Helvetica" w:cs="Helvetica"/>
          <w:sz w:val="26"/>
          <w:szCs w:val="26"/>
        </w:rPr>
        <w:t>Brunger</w:t>
      </w:r>
      <w:proofErr w:type="spellEnd"/>
      <w:r>
        <w:rPr>
          <w:rFonts w:ascii="Helvetica" w:hAnsi="Helvetica" w:cs="Helvetica"/>
          <w:sz w:val="26"/>
          <w:szCs w:val="26"/>
        </w:rPr>
        <w:t>, M.J., Kato, H., Hoshino, M., &amp; Tanaka, H., 2007.</w:t>
      </w:r>
      <w:proofErr w:type="gramEnd"/>
      <w:r>
        <w:rPr>
          <w:rFonts w:ascii="Helvetica" w:hAnsi="Helvetica" w:cs="Helvetica"/>
          <w:sz w:val="26"/>
          <w:szCs w:val="26"/>
        </w:rPr>
        <w:t xml:space="preserve"> Cross </w:t>
      </w:r>
      <w:proofErr w:type="spellStart"/>
      <w:r>
        <w:rPr>
          <w:rFonts w:ascii="Helvetica" w:hAnsi="Helvetica" w:cs="Helvetica"/>
          <w:sz w:val="26"/>
          <w:szCs w:val="26"/>
        </w:rPr>
        <w:t>sectons</w:t>
      </w:r>
      <w:proofErr w:type="spellEnd"/>
      <w:r>
        <w:rPr>
          <w:rFonts w:ascii="Helvetica" w:hAnsi="Helvetica" w:cs="Helvetica"/>
          <w:sz w:val="26"/>
          <w:szCs w:val="26"/>
        </w:rPr>
        <w:t xml:space="preserve"> for the electron impact excitation of the a3B1, b3A1, </w:t>
      </w:r>
      <w:proofErr w:type="gramStart"/>
      <w:r>
        <w:rPr>
          <w:rFonts w:ascii="Helvetica" w:hAnsi="Helvetica" w:cs="Helvetica"/>
          <w:sz w:val="26"/>
          <w:szCs w:val="26"/>
        </w:rPr>
        <w:t>B1A1</w:t>
      </w:r>
      <w:proofErr w:type="gramEnd"/>
      <w:r>
        <w:rPr>
          <w:rFonts w:ascii="Helvetica" w:hAnsi="Helvetica" w:cs="Helvetica"/>
          <w:sz w:val="26"/>
          <w:szCs w:val="26"/>
        </w:rPr>
        <w:t xml:space="preserve"> dissociative electronic states of water. </w:t>
      </w:r>
      <w:proofErr w:type="gramStart"/>
      <w:r>
        <w:rPr>
          <w:rFonts w:ascii="Helvetica" w:hAnsi="Helvetica" w:cs="Helvetica"/>
          <w:i/>
          <w:iCs/>
          <w:sz w:val="26"/>
          <w:szCs w:val="26"/>
        </w:rPr>
        <w:t>Journal of Physics B-Atomic Molecular and Optical Physics</w:t>
      </w:r>
      <w:r>
        <w:rPr>
          <w:rFonts w:ascii="Helvetica" w:hAnsi="Helvetica" w:cs="Helvetica"/>
          <w:sz w:val="26"/>
          <w:szCs w:val="26"/>
        </w:rPr>
        <w:t>, 40(4), 005-697-005-708.</w:t>
      </w:r>
      <w:proofErr w:type="gramEnd"/>
    </w:p>
    <w:p w14:paraId="2C4DDA3D" w14:textId="77777777" w:rsidR="004406DE" w:rsidRDefault="004406DE" w:rsidP="004D4DE3">
      <w:pPr>
        <w:rPr>
          <w:rFonts w:ascii="Helvetica" w:hAnsi="Helvetica" w:cs="Helvetica"/>
          <w:sz w:val="26"/>
          <w:szCs w:val="26"/>
        </w:rPr>
      </w:pPr>
    </w:p>
    <w:p w14:paraId="41BA11BA" w14:textId="77777777" w:rsidR="004406DE" w:rsidRDefault="004406DE" w:rsidP="004D4DE3">
      <w:pPr>
        <w:rPr>
          <w:rFonts w:ascii="Helvetica" w:hAnsi="Helvetica" w:cs="Helvetica"/>
          <w:sz w:val="26"/>
          <w:szCs w:val="26"/>
        </w:rPr>
      </w:pPr>
    </w:p>
    <w:p w14:paraId="1A46F5EC" w14:textId="7099BE15" w:rsidR="004406DE" w:rsidRPr="004406DE" w:rsidRDefault="004406DE" w:rsidP="004406D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 xml:space="preserve">Campbell, L., </w:t>
      </w:r>
      <w:proofErr w:type="spellStart"/>
      <w:r>
        <w:rPr>
          <w:rFonts w:ascii="Helvetica" w:hAnsi="Helvetica" w:cs="Helvetica"/>
          <w:sz w:val="26"/>
          <w:szCs w:val="26"/>
        </w:rPr>
        <w:t>Brunger</w:t>
      </w:r>
      <w:proofErr w:type="spellEnd"/>
      <w:r>
        <w:rPr>
          <w:rFonts w:ascii="Helvetica" w:hAnsi="Helvetica" w:cs="Helvetica"/>
          <w:sz w:val="26"/>
          <w:szCs w:val="26"/>
        </w:rPr>
        <w:t xml:space="preserve">, M.J., </w:t>
      </w:r>
      <w:proofErr w:type="spellStart"/>
      <w:r>
        <w:rPr>
          <w:rFonts w:ascii="Helvetica" w:hAnsi="Helvetica" w:cs="Helvetica"/>
          <w:sz w:val="26"/>
          <w:szCs w:val="26"/>
        </w:rPr>
        <w:t>Teubner</w:t>
      </w:r>
      <w:proofErr w:type="spellEnd"/>
      <w:r>
        <w:rPr>
          <w:rFonts w:ascii="Helvetica" w:hAnsi="Helvetica" w:cs="Helvetica"/>
          <w:sz w:val="26"/>
          <w:szCs w:val="26"/>
        </w:rPr>
        <w:t xml:space="preserve">, P.J., &amp; Cartwright, D.C., 2005. </w:t>
      </w:r>
      <w:proofErr w:type="gramStart"/>
      <w:r>
        <w:rPr>
          <w:rFonts w:ascii="Helvetica" w:hAnsi="Helvetica" w:cs="Helvetica"/>
          <w:sz w:val="26"/>
          <w:szCs w:val="26"/>
        </w:rPr>
        <w:t>Prediction of electron-driven VUV emission in the Earth's atmosphere.</w:t>
      </w:r>
      <w:proofErr w:type="gramEnd"/>
      <w:r>
        <w:rPr>
          <w:rFonts w:ascii="Helvetica" w:hAnsi="Helvetica" w:cs="Helvetica"/>
          <w:sz w:val="26"/>
          <w:szCs w:val="26"/>
        </w:rPr>
        <w:t xml:space="preserve"> </w:t>
      </w:r>
      <w:r>
        <w:rPr>
          <w:rFonts w:ascii="Helvetica" w:hAnsi="Helvetica" w:cs="Helvetica"/>
          <w:i/>
          <w:iCs/>
          <w:sz w:val="26"/>
          <w:szCs w:val="26"/>
        </w:rPr>
        <w:t>Journal of Electron Spectroscopy and Related Phenomena</w:t>
      </w:r>
      <w:r>
        <w:rPr>
          <w:rFonts w:ascii="Helvetica" w:hAnsi="Helvetica" w:cs="Helvetica"/>
          <w:sz w:val="26"/>
          <w:szCs w:val="26"/>
        </w:rPr>
        <w:t>, 144, 119-122.</w:t>
      </w:r>
      <w:bookmarkStart w:id="0" w:name="_GoBack"/>
      <w:bookmarkEnd w:id="0"/>
    </w:p>
    <w:p w14:paraId="5098CEE0" w14:textId="1BB101AB" w:rsidR="004406DE" w:rsidRDefault="004406DE" w:rsidP="004D4DE3">
      <w:r>
        <w:sym w:font="Wingdings" w:char="F0E0"/>
      </w:r>
      <w:r>
        <w:t xml:space="preserve"> See </w:t>
      </w:r>
      <w:proofErr w:type="spellStart"/>
      <w:r>
        <w:t>Ajello</w:t>
      </w:r>
      <w:proofErr w:type="spellEnd"/>
      <w:r>
        <w:t xml:space="preserve"> ref in it.</w:t>
      </w:r>
    </w:p>
    <w:sectPr w:rsidR="004406DE" w:rsidSect="0026772C">
      <w:pgSz w:w="11900" w:h="16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4DE3"/>
    <w:rsid w:val="0026772C"/>
    <w:rsid w:val="004406DE"/>
    <w:rsid w:val="004D4DE3"/>
    <w:rsid w:val="005038CA"/>
    <w:rsid w:val="00531E9B"/>
    <w:rsid w:val="00680586"/>
    <w:rsid w:val="0068228D"/>
    <w:rsid w:val="007365AC"/>
    <w:rsid w:val="008C7988"/>
    <w:rsid w:val="009A5B15"/>
    <w:rsid w:val="00C31873"/>
    <w:rsid w:val="00FE5E98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oNotEmbedSmartTags/>
  <w:decimalSymbol w:val="."/>
  <w:listSeparator w:val=","/>
  <w14:docId w14:val="0C0B158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GB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228D"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GB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228D"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191</Words>
  <Characters>1094</Characters>
  <Application>Microsoft Macintosh Word</Application>
  <DocSecurity>0</DocSecurity>
  <Lines>9</Lines>
  <Paragraphs>2</Paragraphs>
  <ScaleCrop>false</ScaleCrop>
  <Company>Imperial College London</Company>
  <LinksUpToDate>false</LinksUpToDate>
  <CharactersWithSpaces>1283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Galand</dc:creator>
  <cp:keywords/>
  <dc:description/>
  <cp:lastModifiedBy>Marina Galand</cp:lastModifiedBy>
  <cp:revision>3</cp:revision>
  <dcterms:created xsi:type="dcterms:W3CDTF">2012-09-07T10:41:00Z</dcterms:created>
  <dcterms:modified xsi:type="dcterms:W3CDTF">2012-09-07T13:47:00Z</dcterms:modified>
</cp:coreProperties>
</file>