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945F76" w:rsidRPr="00CC26CB" w:rsidRDefault="003675FE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945F76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Pr="00E40B26" w:rsidRDefault="003675FE">
      <w:pPr>
        <w:rPr>
          <w:rFonts w:ascii="Times New Roman" w:hAnsi="Times New Roman" w:cs="Times New Roman"/>
          <w:sz w:val="24"/>
        </w:rPr>
      </w:pPr>
    </w:p>
    <w:p w:rsidR="00945F76" w:rsidRPr="00E40B26" w:rsidRDefault="00945F76">
      <w:pPr>
        <w:rPr>
          <w:rFonts w:ascii="Times New Roman" w:hAnsi="Times New Roman" w:cs="Times New Roman"/>
          <w:sz w:val="24"/>
        </w:rPr>
      </w:pPr>
    </w:p>
    <w:p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:rsidR="00E40B26" w:rsidRPr="00EF222A" w:rsidRDefault="003675F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:rsidR="00E40B26" w:rsidRDefault="003675F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:rsidR="00E040D0" w:rsidRDefault="003675FE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:rsidR="00E040D0" w:rsidRDefault="003675F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:rsidR="00EE2700" w:rsidRDefault="003675F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E2700" w:rsidRPr="00932FF7">
          <w:rPr>
            <w:rStyle w:val="Hyperlink"/>
            <w:rFonts w:ascii="Times New Roman" w:hAnsi="Times New Roman" w:cs="Times New Roman"/>
            <w:sz w:val="24"/>
            <w:szCs w:val="24"/>
          </w:rPr>
          <w:t>https://www.batimes.com/articles/use-case-goals-scenarios-and-flows.html</w:t>
        </w:r>
      </w:hyperlink>
    </w:p>
    <w:p w:rsidR="00EE2700" w:rsidRPr="00EF222A" w:rsidRDefault="00EE2700">
      <w:pPr>
        <w:rPr>
          <w:rFonts w:ascii="Times New Roman" w:hAnsi="Times New Roman" w:cs="Times New Roman"/>
          <w:sz w:val="24"/>
          <w:szCs w:val="24"/>
        </w:rPr>
      </w:pPr>
    </w:p>
    <w:p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:rsidR="003F52CD" w:rsidRPr="003F52CD" w:rsidRDefault="003F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[DESCRIBE THE WHOLE SYSTEM USE CASE AND THEN WE CAN TURN IT INTO AN IMAGE]</w:t>
      </w:r>
    </w:p>
    <w:p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lastRenderedPageBreak/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9177D">
        <w:rPr>
          <w:rFonts w:ascii="Times New Roman" w:hAnsi="Times New Roman" w:cs="Times New Roman"/>
          <w:sz w:val="24"/>
          <w:szCs w:val="24"/>
        </w:rPr>
        <w:t>Any User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  <w:r w:rsidR="0079177D">
        <w:rPr>
          <w:rFonts w:ascii="Times New Roman" w:hAnsi="Times New Roman" w:cs="Times New Roman"/>
          <w:sz w:val="24"/>
          <w:szCs w:val="24"/>
        </w:rPr>
        <w:t>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2A3953">
        <w:rPr>
          <w:rFonts w:ascii="Times New Roman" w:hAnsi="Times New Roman" w:cs="Times New Roman"/>
          <w:sz w:val="24"/>
          <w:szCs w:val="24"/>
        </w:rPr>
        <w:t>The challenge request is sent and the user is awaiting a response.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friend list tab</w:t>
      </w:r>
    </w:p>
    <w:p w:rsidR="003F52C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fetches and displays the user’s online friends</w:t>
      </w:r>
    </w:p>
    <w:p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chooses a friend from the list</w:t>
      </w:r>
    </w:p>
    <w:p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retrieves the friend’s profile info and displays it</w:t>
      </w:r>
    </w:p>
    <w:p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informs the system that they would like to challenge the friend to a Code Battle</w:t>
      </w:r>
    </w:p>
    <w:p w:rsidR="0079177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A3953">
        <w:rPr>
          <w:rFonts w:ascii="Times New Roman" w:hAnsi="Times New Roman" w:cs="Times New Roman"/>
          <w:sz w:val="24"/>
          <w:szCs w:val="24"/>
        </w:rPr>
        <w:t>stores and sends the challenge to the friend.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The system does not send the challenge</w:t>
      </w:r>
    </w:p>
    <w:p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The user may cancel the challenge</w:t>
      </w:r>
    </w:p>
    <w:p w:rsidR="003F52CD" w:rsidRP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The system removes the challenge and removes any notification for the other player</w:t>
      </w: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lastRenderedPageBreak/>
        <w:t>Garrison’s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Changing the difficulty settings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Any User</w:t>
      </w:r>
    </w:p>
    <w:p w:rsidR="007644B9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764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The User will have the ability to change the difficulty settings of the puzzles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needs to download the application and be registered to change settings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must be registered and in the settings tool bar to change difficulty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register their application with an email</w:t>
      </w:r>
    </w:p>
    <w:p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then select the settings app </w:t>
      </w:r>
    </w:p>
    <w:p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then choose the difficulty tab</w:t>
      </w:r>
    </w:p>
    <w:p w:rsidR="00F86BCA" w:rsidRP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select the difficulty that they want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675FE" w:rsidRPr="003675FE" w:rsidRDefault="003675FE" w:rsidP="003675FE">
      <w:pPr>
        <w:pStyle w:val="ListParagraph"/>
        <w:numPr>
          <w:ilvl w:val="0"/>
          <w:numId w:val="14"/>
        </w:num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 any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time, user may close the app</w:t>
      </w:r>
    </w:p>
    <w:p w:rsidR="005F4566" w:rsidRDefault="00F86BCA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does not </w:t>
      </w:r>
      <w:r w:rsidR="003675FE">
        <w:rPr>
          <w:rFonts w:ascii="Times New Roman" w:hAnsi="Times New Roman" w:cs="Times New Roman"/>
          <w:sz w:val="24"/>
          <w:szCs w:val="24"/>
        </w:rPr>
        <w:t>register,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5FE">
        <w:rPr>
          <w:rFonts w:ascii="Times New Roman" w:hAnsi="Times New Roman" w:cs="Times New Roman"/>
          <w:sz w:val="24"/>
          <w:szCs w:val="24"/>
        </w:rPr>
        <w:t>then they can’t change the difficulty</w:t>
      </w:r>
    </w:p>
    <w:p w:rsidR="003675FE" w:rsidRPr="00F86BCA" w:rsidRDefault="003675FE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stick with the default difficulty</w:t>
      </w:r>
    </w:p>
    <w:p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  <w:r w:rsidR="008722C9">
        <w:rPr>
          <w:rFonts w:ascii="Times New Roman" w:eastAsia="Times New Roman" w:hAnsi="Times New Roman" w:cs="Times New Roman"/>
          <w:sz w:val="24"/>
        </w:rPr>
        <w:t xml:space="preserve"> Described a use case.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EE2700">
        <w:rPr>
          <w:rFonts w:ascii="Times New Roman" w:eastAsia="Times New Roman" w:hAnsi="Times New Roman" w:cs="Times New Roman"/>
          <w:sz w:val="24"/>
        </w:rPr>
        <w:t xml:space="preserve">Added one more reference and did a use case scenario 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 w:rsidSect="00E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E39"/>
    <w:multiLevelType w:val="hybridMultilevel"/>
    <w:tmpl w:val="7DCC8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D97"/>
    <w:multiLevelType w:val="hybridMultilevel"/>
    <w:tmpl w:val="B890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2E8F"/>
    <w:multiLevelType w:val="hybridMultilevel"/>
    <w:tmpl w:val="B60C81BA"/>
    <w:lvl w:ilvl="0" w:tplc="5ED2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2A38"/>
    <w:rsid w:val="00135491"/>
    <w:rsid w:val="00251C6A"/>
    <w:rsid w:val="002A3953"/>
    <w:rsid w:val="002B2A38"/>
    <w:rsid w:val="003675FE"/>
    <w:rsid w:val="003F52CD"/>
    <w:rsid w:val="003F727C"/>
    <w:rsid w:val="005C78DD"/>
    <w:rsid w:val="005F4566"/>
    <w:rsid w:val="0070730A"/>
    <w:rsid w:val="007644B9"/>
    <w:rsid w:val="0079177D"/>
    <w:rsid w:val="008722C9"/>
    <w:rsid w:val="00945F76"/>
    <w:rsid w:val="00A47AE3"/>
    <w:rsid w:val="00C633DD"/>
    <w:rsid w:val="00DB0D39"/>
    <w:rsid w:val="00E040D0"/>
    <w:rsid w:val="00E40B26"/>
    <w:rsid w:val="00E57318"/>
    <w:rsid w:val="00EE2700"/>
    <w:rsid w:val="00EF222A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0826"/>
  <w15:docId w15:val="{56F77449-5906-4F99-854D-DEBC40E1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A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core.tech.common.extend_supp/guidances/checklists/use_case_C536287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hyperlink" Target="https://www.batimes.com/articles/use-case-goals-scenarios-and-fl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ctor_(U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core.tech.common.extend_supp/guidances/concepts/use_case_BB199D1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Garrison Smith</cp:lastModifiedBy>
  <cp:revision>5</cp:revision>
  <dcterms:created xsi:type="dcterms:W3CDTF">2017-02-20T22:26:00Z</dcterms:created>
  <dcterms:modified xsi:type="dcterms:W3CDTF">2017-02-21T02:31:00Z</dcterms:modified>
</cp:coreProperties>
</file>