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Seasoned digital product leader with 15+ years driving innovation across Fortune 500 companies and high-growth startups. Proven track record of scaling design organizations, implementing enterprise-wide digital transformations, and leveraging tech to deliver measurable business impact, including 300% revenue, and 9% recurring revenue growth.</w:t>
      </w:r>
    </w:p>
    <w:p w:rsidR="00000000" w:rsidDel="00000000" w:rsidP="00000000" w:rsidRDefault="00000000" w:rsidRPr="00000000" w14:paraId="00000002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color w:val="666666"/>
          <w:rtl w:val="0"/>
        </w:rPr>
        <w:t xml:space="preserve">PROFESSIONAL EXPERIENCE</w:t>
      </w:r>
    </w:p>
    <w:p w:rsidR="00000000" w:rsidDel="00000000" w:rsidP="00000000" w:rsidRDefault="00000000" w:rsidRPr="00000000" w14:paraId="00000004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THIOSPHERE.ORG / THIOS + COMPANY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Inventor / Founder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   JULY 2024 - PRESENT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Invented modular shelter system for diverse applications, achieving market-ready prototype with comprehensive manufacturing specifications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Mastered advanced design tools (Blender 3D, Plasticity CAD) and fabrication techniques to accelerate product development timeline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Engineered production-ready designs with detailed bill of materials and cost analysis, reducing manufacturing complexity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Integrated multiple AI services using Cursor AI + Claude Code to build automated marketing platforms and business tools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Open-sourced design files to focus on zero-mile farming communities, establishing foundation for sustainable Agrospheres initiative</w:t>
      </w:r>
    </w:p>
    <w:p w:rsidR="00000000" w:rsidDel="00000000" w:rsidP="00000000" w:rsidRDefault="00000000" w:rsidRPr="00000000" w14:paraId="0000000A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JOHN DEERE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Senior Lead User Experience, Digital Customer Experience    AUGUST 2020 - JULY 2024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Orchestrated UX side of enterprise-wide digital customer experience transformation, for all product lines and global markets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Unified global customer authentication and account management systems, increasing logged in user engagement across all digital touchpoints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Part of transition team to Figma, establishing comprehensive global design systems that increased design team velocity significantly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Architected license management system to be deployed across all product lines worldwide, catalyzing 9% increase in recurring revenue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FOURKITES.COM</w:t>
      </w: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Head of User Experience    JANUARY 2017 - JANUARY 2020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Scaled design organization from sole practitioner to 10-person team, launching 6 major products that secured Fortune 500 enterprise clients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Established design practice as early employee (#28), implementing processes that supported 300% YoY revenue growth to $100MM annually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Developed comprehensive user research protocols that directly informed product strategy and market positioning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Transformed annual customer conference from 15 to 500+ participants over three years through strategic workshop leadership</w:t>
      </w:r>
    </w:p>
    <w:p w:rsidR="00000000" w:rsidDel="00000000" w:rsidP="00000000" w:rsidRDefault="00000000" w:rsidRPr="00000000" w14:paraId="00000016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MAVENWAVE CONSULTING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Senior Management Consultant / Agile + UX    JANUARY 2014 - JANUARY 2017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Transformed digital product development for Fortune 500 clients including Abbott, Nike, and OptumRx, delivering projects 10% ahead of schedule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Built and mentored cross-functional design teams using Agile methodologies, consistently exceeding client expectations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Evangelized Agile principles across enterprise stakeholders, achieving 90% adoption rate across client organizations</w:t>
      </w:r>
    </w:p>
    <w:p w:rsidR="00000000" w:rsidDel="00000000" w:rsidP="00000000" w:rsidRDefault="00000000" w:rsidRPr="00000000" w14:paraId="0000001B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NOKIA / HERE MAPS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Product Marketing Manager, HERE Traffic    AUGUST 2012 - JANUARY 2014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Managed product marketing strategy for real-time traffic platform serving millions of users globally through in-dash GPS systems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Created innovative large display geo data visualizations for OEM partnerships in Europe, Asia, Mideast and Africa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Led integration of acquired Trapster app into HERE Traffic platform, improving user onboarding experience and user engagement</w:t>
      </w:r>
    </w:p>
    <w:p w:rsidR="00000000" w:rsidDel="00000000" w:rsidP="00000000" w:rsidRDefault="00000000" w:rsidRPr="00000000" w14:paraId="00000020">
      <w:pPr>
        <w:ind w:left="720" w:right="-720" w:firstLine="0"/>
        <w:rPr>
          <w:color w:val="434343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630" w:right="-720" w:firstLine="0"/>
        <w:rPr>
          <w:color w:val="434343"/>
          <w:sz w:val="20"/>
          <w:szCs w:val="20"/>
        </w:rPr>
      </w:pPr>
      <w:r w:rsidDel="00000000" w:rsidR="00000000" w:rsidRPr="00000000">
        <w:rPr>
          <w:b w:val="1"/>
          <w:color w:val="434343"/>
          <w:sz w:val="20"/>
          <w:szCs w:val="20"/>
          <w:rtl w:val="0"/>
        </w:rPr>
        <w:t xml:space="preserve">GOGO INFLIGHT INTERNET 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Product Manager, Signature Services    APRIL 2008 - AUGUST 2012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Launched inflight connectivity and airborne/terrestrial web services across 6 major airlines as pre-launch product team member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Developed sponsored flight tracker generating recurring revenue streams, functioning independently of flight’s connection status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-450" w:right="-720" w:hanging="180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Pioneered first Agile integration with FAA-proctored manufacturing process, establishing best practices for the company</w:t>
      </w:r>
    </w:p>
    <w:p w:rsidR="00000000" w:rsidDel="00000000" w:rsidP="00000000" w:rsidRDefault="00000000" w:rsidRPr="00000000" w14:paraId="00000025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630" w:right="-720" w:firstLine="0"/>
        <w:rPr>
          <w:color w:val="666666"/>
        </w:rPr>
      </w:pPr>
      <w:r w:rsidDel="00000000" w:rsidR="00000000" w:rsidRPr="00000000">
        <w:rPr>
          <w:color w:val="666666"/>
          <w:rtl w:val="0"/>
        </w:rPr>
        <w:t xml:space="preserve">ADDITIONAL EXPERIENCE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-450" w:hanging="18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Co-founder</w:t>
      </w:r>
      <w:r w:rsidDel="00000000" w:rsidR="00000000" w:rsidRPr="00000000">
        <w:rPr>
          <w:sz w:val="16"/>
          <w:szCs w:val="16"/>
          <w:rtl w:val="0"/>
        </w:rPr>
        <w:t xml:space="preserve">, Cognistar.com: Built and managed digital video production teams for online continuing legal education startup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-450" w:hanging="18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Quality</w:t>
      </w:r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b w:val="1"/>
          <w:sz w:val="16"/>
          <w:szCs w:val="16"/>
          <w:rtl w:val="0"/>
        </w:rPr>
        <w:t xml:space="preserve">Assurance</w:t>
      </w:r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b w:val="1"/>
          <w:sz w:val="16"/>
          <w:szCs w:val="16"/>
          <w:rtl w:val="0"/>
        </w:rPr>
        <w:t xml:space="preserve">Lead</w:t>
      </w:r>
      <w:r w:rsidDel="00000000" w:rsidR="00000000" w:rsidRPr="00000000">
        <w:rPr>
          <w:sz w:val="16"/>
          <w:szCs w:val="16"/>
          <w:rtl w:val="0"/>
        </w:rPr>
        <w:t xml:space="preserve">: Delivered four Super Nintendo games for Life Fitness "Exertainment" platform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-450" w:hanging="18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Board</w:t>
      </w:r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b w:val="1"/>
          <w:sz w:val="16"/>
          <w:szCs w:val="16"/>
          <w:rtl w:val="0"/>
        </w:rPr>
        <w:t xml:space="preserve">Director</w:t>
      </w:r>
      <w:r w:rsidDel="00000000" w:rsidR="00000000" w:rsidRPr="00000000">
        <w:rPr>
          <w:sz w:val="16"/>
          <w:szCs w:val="16"/>
          <w:rtl w:val="0"/>
        </w:rPr>
        <w:t xml:space="preserve">: 501(c)(3) supporting How Weird Street Faire (</w:t>
      </w:r>
      <w:r w:rsidDel="00000000" w:rsidR="00000000" w:rsidRPr="00000000">
        <w:rPr>
          <w:sz w:val="16"/>
          <w:szCs w:val="16"/>
          <w:rtl w:val="0"/>
        </w:rPr>
        <w:t xml:space="preserve">howweird.org</w:t>
      </w:r>
      <w:r w:rsidDel="00000000" w:rsidR="00000000" w:rsidRPr="00000000">
        <w:rPr>
          <w:sz w:val="16"/>
          <w:szCs w:val="16"/>
          <w:rtl w:val="0"/>
        </w:rPr>
        <w:t xml:space="preserve">), 20+ years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-450" w:hanging="18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Volunteer</w:t>
      </w:r>
      <w:r w:rsidDel="00000000" w:rsidR="00000000" w:rsidRPr="00000000">
        <w:rPr>
          <w:sz w:val="16"/>
          <w:szCs w:val="16"/>
          <w:rtl w:val="0"/>
        </w:rPr>
        <w:t xml:space="preserve"> Instructor: Snowboard instruction for disadvantaged inner city teens (chill.org) for 3 seasons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-450" w:hanging="18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Entrepreneur</w:t>
      </w:r>
      <w:r w:rsidDel="00000000" w:rsidR="00000000" w:rsidRPr="00000000">
        <w:rPr>
          <w:sz w:val="16"/>
          <w:szCs w:val="16"/>
          <w:rtl w:val="0"/>
        </w:rPr>
        <w:t xml:space="preserve">: Founded skateboard shop at 16, contributing to college funding</w:t>
      </w:r>
    </w:p>
    <w:p w:rsidR="00000000" w:rsidDel="00000000" w:rsidP="00000000" w:rsidRDefault="00000000" w:rsidRPr="00000000" w14:paraId="0000002C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-630" w:right="-720" w:firstLine="0"/>
        <w:jc w:val="both"/>
        <w:rPr>
          <w:color w:val="666666"/>
          <w:sz w:val="16"/>
          <w:szCs w:val="16"/>
        </w:rPr>
      </w:pPr>
      <w:r w:rsidDel="00000000" w:rsidR="00000000" w:rsidRPr="00000000">
        <w:rPr>
          <w:color w:val="666666"/>
          <w:rtl w:val="0"/>
        </w:rPr>
        <w:t xml:space="preserve">CORE COMPETENCIES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630" w:firstLine="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Technical Skills:</w:t>
      </w:r>
      <w:r w:rsidDel="00000000" w:rsidR="00000000" w:rsidRPr="00000000">
        <w:rPr>
          <w:sz w:val="16"/>
          <w:szCs w:val="16"/>
          <w:rtl w:val="0"/>
        </w:rPr>
        <w:t xml:space="preserve"> UX/UI Design, Product Management, Agile Methodologies, Design Systems, Figma, Blender 3D, AI Integration</w:t>
      </w:r>
    </w:p>
    <w:p w:rsidR="00000000" w:rsidDel="00000000" w:rsidP="00000000" w:rsidRDefault="00000000" w:rsidRPr="00000000" w14:paraId="0000002F">
      <w:pPr>
        <w:ind w:left="-630" w:firstLine="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Leadership Skills:</w:t>
      </w:r>
      <w:r w:rsidDel="00000000" w:rsidR="00000000" w:rsidRPr="00000000">
        <w:rPr>
          <w:sz w:val="16"/>
          <w:szCs w:val="16"/>
          <w:rtl w:val="0"/>
        </w:rPr>
        <w:t xml:space="preserve"> Team Scaling, Cross-functional Collaboration, Strategic Vision, Stakeholder Management, Change Management</w:t>
      </w:r>
    </w:p>
    <w:p w:rsidR="00000000" w:rsidDel="00000000" w:rsidP="00000000" w:rsidRDefault="00000000" w:rsidRPr="00000000" w14:paraId="00000030">
      <w:pPr>
        <w:ind w:left="-630" w:firstLine="0"/>
        <w:rPr>
          <w:sz w:val="16"/>
          <w:szCs w:val="16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Industry Expertise:</w:t>
      </w:r>
      <w:r w:rsidDel="00000000" w:rsidR="00000000" w:rsidRPr="00000000">
        <w:rPr>
          <w:sz w:val="16"/>
          <w:szCs w:val="16"/>
          <w:rtl w:val="0"/>
        </w:rPr>
        <w:t xml:space="preserve"> Digital Transformation, Enterprise Software, SaaS Platforms, Customer Experience, Revenue Optimization</w:t>
      </w:r>
    </w:p>
    <w:p w:rsidR="00000000" w:rsidDel="00000000" w:rsidP="00000000" w:rsidRDefault="00000000" w:rsidRPr="00000000" w14:paraId="00000031">
      <w:pPr>
        <w:ind w:left="-630" w:firstLine="0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color w:val="666666"/>
          <w:rtl w:val="0"/>
        </w:rPr>
        <w:t xml:space="preserve">EDUCATION</w:t>
      </w:r>
    </w:p>
    <w:p w:rsidR="00000000" w:rsidDel="00000000" w:rsidP="00000000" w:rsidRDefault="00000000" w:rsidRPr="00000000" w14:paraId="00000033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sz w:val="20"/>
          <w:szCs w:val="20"/>
          <w:rtl w:val="0"/>
        </w:rPr>
        <w:t xml:space="preserve"> Bachelor of Arts, Humanities and Architectural Theory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pStyle w:val="Heading2"/>
      <w:ind w:left="-630" w:right="-720" w:firstLine="0"/>
      <w:rPr>
        <w:color w:val="434343"/>
        <w:sz w:val="20"/>
        <w:szCs w:val="20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  <w:r w:rsidDel="00000000" w:rsidR="00000000" w:rsidRPr="00000000">
      <w:rPr>
        <w:color w:val="434343"/>
        <w:rtl w:val="0"/>
      </w:rPr>
      <w:t xml:space="preserve">       </w:t>
    </w:r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