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412" w:rsidRPr="00C00F1E" w:rsidRDefault="00601F3A" w:rsidP="00C00F1E">
      <w:pPr>
        <w:spacing w:before="150" w:after="150" w:line="240" w:lineRule="auto"/>
        <w:outlineLvl w:val="4"/>
        <w:rPr>
          <w:rFonts w:eastAsia="Times New Roman" w:cstheme="minorHAnsi"/>
          <w:sz w:val="28"/>
          <w:szCs w:val="28"/>
        </w:rPr>
      </w:pPr>
      <w:r w:rsidRPr="00C00F1E">
        <w:rPr>
          <w:rFonts w:eastAsia="Times New Roman" w:cstheme="minorHAnsi"/>
          <w:sz w:val="28"/>
          <w:szCs w:val="28"/>
        </w:rPr>
        <w:t>Experience, strength, and success in our chosen practice areas</w:t>
      </w:r>
    </w:p>
    <w:p w:rsidR="006B4104" w:rsidRPr="00C00F1E" w:rsidRDefault="006A4412" w:rsidP="00C00F1E">
      <w:pPr>
        <w:spacing w:after="225" w:line="240" w:lineRule="auto"/>
        <w:rPr>
          <w:rFonts w:eastAsia="Times New Roman" w:cstheme="minorHAnsi"/>
          <w:color w:val="333333"/>
          <w:sz w:val="28"/>
          <w:szCs w:val="28"/>
        </w:rPr>
      </w:pPr>
      <w:r w:rsidRPr="00C00F1E">
        <w:rPr>
          <w:rFonts w:eastAsia="Times New Roman" w:cstheme="minorHAnsi"/>
          <w:color w:val="333333"/>
          <w:sz w:val="28"/>
          <w:szCs w:val="28"/>
        </w:rPr>
        <w:t xml:space="preserve">Jacobs &amp; Crumplar has a proven record of success handling a wide range of </w:t>
      </w:r>
      <w:r w:rsidR="00B34C63" w:rsidRPr="00C00F1E">
        <w:rPr>
          <w:rFonts w:eastAsia="Times New Roman" w:cstheme="minorHAnsi"/>
          <w:color w:val="333333"/>
          <w:sz w:val="28"/>
          <w:szCs w:val="28"/>
        </w:rPr>
        <w:t>legal matters</w:t>
      </w:r>
      <w:r w:rsidR="00C00F1E" w:rsidRPr="00C00F1E">
        <w:rPr>
          <w:rFonts w:eastAsia="Times New Roman" w:cstheme="minorHAnsi"/>
          <w:color w:val="333333"/>
          <w:sz w:val="28"/>
          <w:szCs w:val="28"/>
        </w:rPr>
        <w:t>.</w:t>
      </w:r>
      <w:r w:rsidR="00C00F1E">
        <w:rPr>
          <w:rFonts w:eastAsia="Times New Roman" w:cstheme="minorHAnsi"/>
          <w:color w:val="333333"/>
          <w:sz w:val="28"/>
          <w:szCs w:val="28"/>
        </w:rPr>
        <w:t xml:space="preserve"> </w:t>
      </w:r>
      <w:r w:rsidRPr="00C00F1E">
        <w:rPr>
          <w:rFonts w:eastAsia="Times New Roman" w:cstheme="minorHAnsi"/>
          <w:color w:val="333333"/>
          <w:sz w:val="28"/>
          <w:szCs w:val="28"/>
        </w:rPr>
        <w:t xml:space="preserve">Our attorneys have won record settlements for asbestos and mesothelioma clients. </w:t>
      </w:r>
      <w:r w:rsidR="006B4104" w:rsidRPr="00C00F1E">
        <w:rPr>
          <w:rFonts w:eastAsia="Times New Roman" w:cstheme="minorHAnsi"/>
          <w:color w:val="333333"/>
          <w:sz w:val="28"/>
          <w:szCs w:val="28"/>
        </w:rPr>
        <w:t>We have a vast range o</w:t>
      </w:r>
      <w:r w:rsidR="003E0093" w:rsidRPr="00C00F1E">
        <w:rPr>
          <w:rFonts w:eastAsia="Times New Roman" w:cstheme="minorHAnsi"/>
          <w:color w:val="333333"/>
          <w:sz w:val="28"/>
          <w:szCs w:val="28"/>
        </w:rPr>
        <w:t>f experience in</w:t>
      </w:r>
      <w:r w:rsidR="00C00F1E">
        <w:rPr>
          <w:rFonts w:eastAsia="Times New Roman" w:cstheme="minorHAnsi"/>
          <w:color w:val="333333"/>
          <w:sz w:val="28"/>
          <w:szCs w:val="28"/>
        </w:rPr>
        <w:t xml:space="preserve"> civil rights,</w:t>
      </w:r>
      <w:r w:rsidR="003E0093" w:rsidRPr="00C00F1E">
        <w:rPr>
          <w:rFonts w:eastAsia="Times New Roman" w:cstheme="minorHAnsi"/>
          <w:color w:val="333333"/>
          <w:sz w:val="28"/>
          <w:szCs w:val="28"/>
        </w:rPr>
        <w:t xml:space="preserve"> empl</w:t>
      </w:r>
      <w:r w:rsidR="00C00F1E">
        <w:rPr>
          <w:rFonts w:eastAsia="Times New Roman" w:cstheme="minorHAnsi"/>
          <w:color w:val="333333"/>
          <w:sz w:val="28"/>
          <w:szCs w:val="28"/>
        </w:rPr>
        <w:t>oyment law and</w:t>
      </w:r>
      <w:r w:rsidR="003E0093" w:rsidRPr="00C00F1E">
        <w:rPr>
          <w:rFonts w:eastAsia="Times New Roman" w:cstheme="minorHAnsi"/>
          <w:color w:val="333333"/>
          <w:sz w:val="28"/>
          <w:szCs w:val="28"/>
        </w:rPr>
        <w:t xml:space="preserve"> personal injur</w:t>
      </w:r>
      <w:r w:rsidR="00C00F1E">
        <w:rPr>
          <w:rFonts w:eastAsia="Times New Roman" w:cstheme="minorHAnsi"/>
          <w:color w:val="333333"/>
          <w:sz w:val="28"/>
          <w:szCs w:val="28"/>
        </w:rPr>
        <w:t>y cases</w:t>
      </w:r>
      <w:r w:rsidR="003E0093" w:rsidRPr="00C00F1E">
        <w:rPr>
          <w:rFonts w:eastAsia="Times New Roman" w:cstheme="minorHAnsi"/>
          <w:color w:val="333333"/>
          <w:sz w:val="28"/>
          <w:szCs w:val="28"/>
        </w:rPr>
        <w:t>. We have protected the rights and won compensation for victims of medical malpractice. We also have select attorneys who stand up for the rights of victims of sexual abuse with strength, compassion, and sensitivity.</w:t>
      </w:r>
      <w:r w:rsidR="00C00F1E" w:rsidRPr="00C00F1E">
        <w:rPr>
          <w:rFonts w:eastAsia="Times New Roman" w:cstheme="minorHAnsi"/>
          <w:color w:val="333333"/>
          <w:sz w:val="28"/>
          <w:szCs w:val="28"/>
        </w:rPr>
        <w:t xml:space="preserve"> </w:t>
      </w:r>
      <w:r w:rsidR="00312E24" w:rsidRPr="00C00F1E">
        <w:rPr>
          <w:rFonts w:eastAsia="Times New Roman" w:cstheme="minorHAnsi"/>
          <w:color w:val="333333"/>
          <w:sz w:val="28"/>
          <w:szCs w:val="28"/>
        </w:rPr>
        <w:t xml:space="preserve">When you choose Jacobs &amp; Crumplar, you can count on stellar guidance and powerful reputation from a firm that is dedicated to the best possible outcome for your unique case. </w:t>
      </w:r>
    </w:p>
    <w:p w:rsidR="00C00F1E" w:rsidRPr="00C00F1E" w:rsidRDefault="00C00F1E" w:rsidP="00C00F1E">
      <w:pPr>
        <w:rPr>
          <w:rFonts w:cstheme="minorHAnsi"/>
          <w:sz w:val="28"/>
          <w:szCs w:val="28"/>
        </w:rPr>
      </w:pPr>
      <w:r w:rsidRPr="00C00F1E">
        <w:rPr>
          <w:rFonts w:cstheme="minorHAnsi"/>
          <w:sz w:val="28"/>
          <w:szCs w:val="28"/>
        </w:rPr>
        <w:t>Civil Rights</w:t>
      </w:r>
    </w:p>
    <w:p w:rsidR="00C00F1E" w:rsidRPr="00C00F1E" w:rsidRDefault="00C00F1E" w:rsidP="00C00F1E">
      <w:pPr>
        <w:rPr>
          <w:rFonts w:cstheme="minorHAnsi"/>
          <w:sz w:val="28"/>
          <w:szCs w:val="28"/>
        </w:rPr>
      </w:pPr>
      <w:r w:rsidRPr="00C00F1E">
        <w:rPr>
          <w:rFonts w:cstheme="minorHAnsi"/>
          <w:sz w:val="28"/>
          <w:szCs w:val="28"/>
        </w:rPr>
        <w:t>The Civil Rights branch of the law deals with the protection and liberty of the individual. It ensures that all people are tre</w:t>
      </w:r>
      <w:r w:rsidR="001253F5">
        <w:rPr>
          <w:rFonts w:cstheme="minorHAnsi"/>
          <w:sz w:val="28"/>
          <w:szCs w:val="28"/>
        </w:rPr>
        <w:t>ated equally and protects</w:t>
      </w:r>
      <w:r w:rsidRPr="00C00F1E">
        <w:rPr>
          <w:rFonts w:cstheme="minorHAnsi"/>
          <w:sz w:val="28"/>
          <w:szCs w:val="28"/>
        </w:rPr>
        <w:t xml:space="preserve"> against discrimination and harassment based on gender, physical or mental disability, race, religion, national origin, age, sexual orientation, gender identity, and status as a member of the uniformed services. </w:t>
      </w:r>
      <w:r w:rsidR="001253F5">
        <w:rPr>
          <w:rFonts w:cstheme="minorHAnsi"/>
          <w:sz w:val="28"/>
          <w:szCs w:val="28"/>
        </w:rPr>
        <w:t>Outlined in the U.S. Constitution, these rights are designed to preserve individuals’</w:t>
      </w:r>
      <w:r w:rsidRPr="00C00F1E">
        <w:rPr>
          <w:rFonts w:cstheme="minorHAnsi"/>
          <w:sz w:val="28"/>
          <w:szCs w:val="28"/>
        </w:rPr>
        <w:t xml:space="preserve"> privacy, freedom of speech and expression, freedom of thought and conscience, religion, the press, and movement. Civil rights law also guards against overly intrusive conduct by the government. </w:t>
      </w:r>
    </w:p>
    <w:p w:rsidR="001253F5" w:rsidRDefault="00C00F1E" w:rsidP="00C00F1E">
      <w:pPr>
        <w:rPr>
          <w:rFonts w:cstheme="minorHAnsi"/>
          <w:sz w:val="28"/>
          <w:szCs w:val="28"/>
        </w:rPr>
      </w:pPr>
      <w:r w:rsidRPr="00C00F1E">
        <w:rPr>
          <w:rFonts w:cstheme="minorHAnsi"/>
          <w:sz w:val="28"/>
          <w:szCs w:val="28"/>
        </w:rPr>
        <w:t>Employment Law</w:t>
      </w:r>
    </w:p>
    <w:p w:rsidR="00C00F1E" w:rsidRPr="00C00F1E" w:rsidRDefault="00C00F1E" w:rsidP="00C00F1E">
      <w:pPr>
        <w:rPr>
          <w:rFonts w:cstheme="minorHAnsi"/>
          <w:sz w:val="28"/>
          <w:szCs w:val="28"/>
        </w:rPr>
      </w:pPr>
      <w:r w:rsidRPr="00C00F1E">
        <w:rPr>
          <w:rFonts w:cstheme="minorHAnsi"/>
          <w:sz w:val="28"/>
          <w:szCs w:val="28"/>
        </w:rPr>
        <w:br/>
        <w:t xml:space="preserve">When you have a difficulty with an employer, it can feel quite intimidating. But we are here to tell you that you do have rights, and that we can help to uphold those rights. Whether you are dealing with discrimination, a hostile work environment, unfair hiring or firing practices, an unsafe work environment, problems with a pension or benefits, wages and overtime disputes, inappropriate disability accommodations – or anything else that pertains to the workplace – we can guide you to the best possible options and protect your rights. </w:t>
      </w:r>
    </w:p>
    <w:p w:rsidR="00A4761F" w:rsidRDefault="00C00F1E" w:rsidP="00C00F1E">
      <w:pPr>
        <w:rPr>
          <w:rFonts w:cstheme="minorHAnsi"/>
          <w:sz w:val="28"/>
          <w:szCs w:val="28"/>
        </w:rPr>
      </w:pPr>
      <w:r w:rsidRPr="00C00F1E">
        <w:rPr>
          <w:rFonts w:cstheme="minorHAnsi"/>
          <w:sz w:val="28"/>
          <w:szCs w:val="28"/>
        </w:rPr>
        <w:t>Medical Malpractice</w:t>
      </w:r>
    </w:p>
    <w:p w:rsidR="00C00F1E" w:rsidRPr="00C00F1E" w:rsidRDefault="00C00F1E" w:rsidP="00A4761F">
      <w:pPr>
        <w:rPr>
          <w:rFonts w:cstheme="minorHAnsi"/>
          <w:sz w:val="28"/>
          <w:szCs w:val="28"/>
        </w:rPr>
      </w:pPr>
      <w:r w:rsidRPr="00C00F1E">
        <w:rPr>
          <w:rFonts w:cstheme="minorHAnsi"/>
          <w:sz w:val="28"/>
          <w:szCs w:val="28"/>
        </w:rPr>
        <w:br/>
        <w:t>We know th</w:t>
      </w:r>
      <w:r w:rsidR="00A4761F">
        <w:rPr>
          <w:rFonts w:cstheme="minorHAnsi"/>
          <w:sz w:val="28"/>
          <w:szCs w:val="28"/>
        </w:rPr>
        <w:t>at an injury or death due to medical negligence</w:t>
      </w:r>
      <w:r w:rsidRPr="00C00F1E">
        <w:rPr>
          <w:rFonts w:cstheme="minorHAnsi"/>
          <w:sz w:val="28"/>
          <w:szCs w:val="28"/>
        </w:rPr>
        <w:t xml:space="preserve"> is devastating for the </w:t>
      </w:r>
      <w:r w:rsidRPr="00C00F1E">
        <w:rPr>
          <w:rFonts w:cstheme="minorHAnsi"/>
          <w:sz w:val="28"/>
          <w:szCs w:val="28"/>
        </w:rPr>
        <w:lastRenderedPageBreak/>
        <w:t>victims and for their families – especially be</w:t>
      </w:r>
      <w:r w:rsidR="00A4761F">
        <w:rPr>
          <w:rFonts w:cstheme="minorHAnsi"/>
          <w:sz w:val="28"/>
          <w:szCs w:val="28"/>
        </w:rPr>
        <w:t>cause it did not have to happen.</w:t>
      </w:r>
      <w:r w:rsidRPr="00C00F1E">
        <w:rPr>
          <w:rFonts w:cstheme="minorHAnsi"/>
          <w:sz w:val="28"/>
          <w:szCs w:val="28"/>
        </w:rPr>
        <w:t xml:space="preserve"> We have the experience to deal with a full range of medical malpractice cases, against hospitals, doctors and other medical personnel, and nursing homes.</w:t>
      </w:r>
      <w:r w:rsidRPr="00C00F1E">
        <w:rPr>
          <w:rFonts w:cstheme="minorHAnsi"/>
          <w:sz w:val="28"/>
          <w:szCs w:val="28"/>
        </w:rPr>
        <w:t xml:space="preserve"> </w:t>
      </w:r>
      <w:r w:rsidR="00A4761F">
        <w:rPr>
          <w:rFonts w:cstheme="minorHAnsi"/>
          <w:sz w:val="28"/>
          <w:szCs w:val="28"/>
        </w:rPr>
        <w:t>We work</w:t>
      </w:r>
      <w:r w:rsidRPr="00C00F1E">
        <w:rPr>
          <w:rFonts w:cstheme="minorHAnsi"/>
          <w:sz w:val="28"/>
          <w:szCs w:val="28"/>
        </w:rPr>
        <w:t xml:space="preserve"> intelligently to forecast the costs that will be associated with an injury, including time missed from work, pain and suffering, emotional trauma, medical treatments, medication, therapy, medical equipment req</w:t>
      </w:r>
      <w:r w:rsidR="00A4761F">
        <w:rPr>
          <w:rFonts w:cstheme="minorHAnsi"/>
          <w:sz w:val="28"/>
          <w:szCs w:val="28"/>
        </w:rPr>
        <w:t>uirements, and other losses resulting from the injury</w:t>
      </w:r>
      <w:r w:rsidRPr="00C00F1E">
        <w:rPr>
          <w:rFonts w:cstheme="minorHAnsi"/>
          <w:sz w:val="28"/>
          <w:szCs w:val="28"/>
        </w:rPr>
        <w:t xml:space="preserve">. </w:t>
      </w:r>
      <w:r w:rsidRPr="00C00F1E">
        <w:rPr>
          <w:rFonts w:cstheme="minorHAnsi"/>
          <w:sz w:val="28"/>
          <w:szCs w:val="28"/>
        </w:rPr>
        <w:tab/>
      </w:r>
    </w:p>
    <w:p w:rsidR="00C00F1E" w:rsidRPr="00C00F1E" w:rsidRDefault="00C00F1E" w:rsidP="00C00F1E">
      <w:pPr>
        <w:rPr>
          <w:rFonts w:cstheme="minorHAnsi"/>
          <w:sz w:val="28"/>
          <w:szCs w:val="28"/>
        </w:rPr>
      </w:pPr>
      <w:r w:rsidRPr="00C00F1E">
        <w:rPr>
          <w:rFonts w:cstheme="minorHAnsi"/>
          <w:sz w:val="28"/>
          <w:szCs w:val="28"/>
        </w:rPr>
        <w:t>Mesothelioma and Asbestos</w:t>
      </w:r>
    </w:p>
    <w:p w:rsidR="00C00F1E" w:rsidRPr="00C00F1E" w:rsidRDefault="00C00F1E" w:rsidP="00C00F1E">
      <w:pPr>
        <w:rPr>
          <w:rFonts w:cstheme="minorHAnsi"/>
          <w:sz w:val="28"/>
          <w:szCs w:val="28"/>
        </w:rPr>
      </w:pPr>
      <w:r w:rsidRPr="00C00F1E">
        <w:rPr>
          <w:rFonts w:cstheme="minorHAnsi"/>
          <w:sz w:val="28"/>
          <w:szCs w:val="28"/>
        </w:rPr>
        <w:t>Mesothelioma can have brutal effects on the sufferers and their loved ones. It has only one cause, and that is exposure to asbestos, which is commonly used in construction materials and industrial settings. Companies are responsible for protecting their workers from a</w:t>
      </w:r>
      <w:r w:rsidR="00A4761F">
        <w:rPr>
          <w:rFonts w:cstheme="minorHAnsi"/>
          <w:sz w:val="28"/>
          <w:szCs w:val="28"/>
        </w:rPr>
        <w:t>sbestos exposure, but many victims are not aware of the effects of exposure</w:t>
      </w:r>
      <w:r w:rsidRPr="00C00F1E">
        <w:rPr>
          <w:rFonts w:cstheme="minorHAnsi"/>
          <w:sz w:val="28"/>
          <w:szCs w:val="28"/>
        </w:rPr>
        <w:t xml:space="preserve"> until many years after they have been exposed. A wide variety of workers can be unknowingly exposed to asbestos, including construction workers, boilermakers, machinists, pipefitters, plumbers, sheet metal workers, firefighters, oil refinery workers, shipyard workers, military personnel, electricians, power plant workers, and others. </w:t>
      </w:r>
    </w:p>
    <w:p w:rsidR="00C00F1E" w:rsidRPr="00C00F1E" w:rsidRDefault="00C00F1E" w:rsidP="00C00F1E">
      <w:pPr>
        <w:rPr>
          <w:rFonts w:cstheme="minorHAnsi"/>
          <w:sz w:val="28"/>
          <w:szCs w:val="28"/>
        </w:rPr>
      </w:pPr>
    </w:p>
    <w:p w:rsidR="00C00F1E" w:rsidRPr="00C00F1E" w:rsidRDefault="00C00F1E" w:rsidP="00C00F1E">
      <w:pPr>
        <w:rPr>
          <w:rFonts w:cstheme="minorHAnsi"/>
          <w:sz w:val="28"/>
          <w:szCs w:val="28"/>
        </w:rPr>
      </w:pPr>
      <w:r w:rsidRPr="00C00F1E">
        <w:rPr>
          <w:rFonts w:cstheme="minorHAnsi"/>
          <w:sz w:val="28"/>
          <w:szCs w:val="28"/>
        </w:rPr>
        <w:t>Personal Injury</w:t>
      </w:r>
    </w:p>
    <w:p w:rsidR="00C00F1E" w:rsidRPr="00C00F1E" w:rsidRDefault="00C00F1E" w:rsidP="00C00F1E">
      <w:pPr>
        <w:rPr>
          <w:rFonts w:cstheme="minorHAnsi"/>
          <w:sz w:val="28"/>
          <w:szCs w:val="28"/>
        </w:rPr>
      </w:pPr>
      <w:r w:rsidRPr="00C00F1E">
        <w:rPr>
          <w:rFonts w:cstheme="minorHAnsi"/>
          <w:sz w:val="28"/>
          <w:szCs w:val="28"/>
        </w:rPr>
        <w:br/>
        <w:t xml:space="preserve">When someone is seriously injured because of wrongdoing or negligence, we can offer an overview of options and fight for the financial compensation that is needed and deserved. </w:t>
      </w:r>
      <w:r w:rsidR="00A4761F">
        <w:rPr>
          <w:rFonts w:cstheme="minorHAnsi"/>
          <w:sz w:val="28"/>
          <w:szCs w:val="28"/>
        </w:rPr>
        <w:t>A personal injury case may arise</w:t>
      </w:r>
      <w:r w:rsidRPr="00C00F1E">
        <w:rPr>
          <w:rFonts w:cstheme="minorHAnsi"/>
          <w:sz w:val="28"/>
          <w:szCs w:val="28"/>
        </w:rPr>
        <w:t xml:space="preserve"> because of a car accident caused by </w:t>
      </w:r>
      <w:r w:rsidR="00A4761F">
        <w:rPr>
          <w:rFonts w:cstheme="minorHAnsi"/>
          <w:sz w:val="28"/>
          <w:szCs w:val="28"/>
        </w:rPr>
        <w:t>a distracted or reckless driver; a bus accident;</w:t>
      </w:r>
      <w:r w:rsidRPr="00C00F1E">
        <w:rPr>
          <w:rFonts w:cstheme="minorHAnsi"/>
          <w:sz w:val="28"/>
          <w:szCs w:val="28"/>
        </w:rPr>
        <w:t xml:space="preserve"> a housefire </w:t>
      </w:r>
      <w:r w:rsidR="00A4761F">
        <w:rPr>
          <w:rFonts w:cstheme="minorHAnsi"/>
          <w:sz w:val="28"/>
          <w:szCs w:val="28"/>
        </w:rPr>
        <w:t>caused by a defective appliance; a dangerous drug; a drowning accident;</w:t>
      </w:r>
      <w:r w:rsidRPr="00C00F1E">
        <w:rPr>
          <w:rFonts w:cstheme="minorHAnsi"/>
          <w:sz w:val="28"/>
          <w:szCs w:val="28"/>
        </w:rPr>
        <w:t xml:space="preserve"> a c</w:t>
      </w:r>
      <w:r w:rsidR="00A4761F">
        <w:rPr>
          <w:rFonts w:cstheme="minorHAnsi"/>
          <w:sz w:val="28"/>
          <w:szCs w:val="28"/>
        </w:rPr>
        <w:t>onstruction accident; and many more avoidable events</w:t>
      </w:r>
      <w:r w:rsidRPr="00C00F1E">
        <w:rPr>
          <w:rFonts w:cstheme="minorHAnsi"/>
          <w:sz w:val="28"/>
          <w:szCs w:val="28"/>
        </w:rPr>
        <w:t>. If you have been injured, or a lov</w:t>
      </w:r>
      <w:r w:rsidR="00A4761F">
        <w:rPr>
          <w:rFonts w:cstheme="minorHAnsi"/>
          <w:sz w:val="28"/>
          <w:szCs w:val="28"/>
        </w:rPr>
        <w:t>ed one has been injured, we fight to ensure</w:t>
      </w:r>
      <w:r w:rsidRPr="00C00F1E">
        <w:rPr>
          <w:rFonts w:cstheme="minorHAnsi"/>
          <w:sz w:val="28"/>
          <w:szCs w:val="28"/>
        </w:rPr>
        <w:t xml:space="preserve"> you are compensated for </w:t>
      </w:r>
      <w:r w:rsidR="00A4761F">
        <w:rPr>
          <w:rFonts w:cstheme="minorHAnsi"/>
          <w:sz w:val="28"/>
          <w:szCs w:val="28"/>
        </w:rPr>
        <w:t xml:space="preserve">your losses </w:t>
      </w:r>
      <w:r w:rsidRPr="00C00F1E">
        <w:rPr>
          <w:rFonts w:cstheme="minorHAnsi"/>
          <w:sz w:val="28"/>
          <w:szCs w:val="28"/>
        </w:rPr>
        <w:t xml:space="preserve">- now and in the future. </w:t>
      </w:r>
    </w:p>
    <w:p w:rsidR="00C00F1E" w:rsidRPr="00C00F1E" w:rsidRDefault="00C00F1E" w:rsidP="00C00F1E">
      <w:pPr>
        <w:rPr>
          <w:rFonts w:cstheme="minorHAnsi"/>
          <w:sz w:val="28"/>
          <w:szCs w:val="28"/>
        </w:rPr>
      </w:pPr>
    </w:p>
    <w:p w:rsidR="00C00F1E" w:rsidRPr="00C00F1E" w:rsidRDefault="00C00F1E" w:rsidP="00C00F1E">
      <w:pPr>
        <w:rPr>
          <w:rFonts w:cstheme="minorHAnsi"/>
          <w:sz w:val="28"/>
          <w:szCs w:val="28"/>
        </w:rPr>
      </w:pPr>
      <w:r w:rsidRPr="00C00F1E">
        <w:rPr>
          <w:rFonts w:cstheme="minorHAnsi"/>
          <w:sz w:val="28"/>
          <w:szCs w:val="28"/>
        </w:rPr>
        <w:t>Sexual Abuse</w:t>
      </w:r>
    </w:p>
    <w:p w:rsidR="00C00F1E" w:rsidRPr="00C00F1E" w:rsidRDefault="00A4761F" w:rsidP="00C00F1E">
      <w:pPr>
        <w:rPr>
          <w:rFonts w:cstheme="minorHAnsi"/>
          <w:sz w:val="28"/>
          <w:szCs w:val="28"/>
        </w:rPr>
      </w:pPr>
      <w:r>
        <w:rPr>
          <w:rFonts w:cstheme="minorHAnsi"/>
          <w:sz w:val="28"/>
          <w:szCs w:val="28"/>
        </w:rPr>
        <w:lastRenderedPageBreak/>
        <w:br/>
        <w:t>We understand</w:t>
      </w:r>
      <w:r w:rsidR="00C00F1E" w:rsidRPr="00C00F1E">
        <w:rPr>
          <w:rFonts w:cstheme="minorHAnsi"/>
          <w:sz w:val="28"/>
          <w:szCs w:val="28"/>
        </w:rPr>
        <w:t xml:space="preserve"> the devastating a</w:t>
      </w:r>
      <w:r w:rsidR="00B60CD1">
        <w:rPr>
          <w:rFonts w:cstheme="minorHAnsi"/>
          <w:sz w:val="28"/>
          <w:szCs w:val="28"/>
        </w:rPr>
        <w:t>nd overwhelming effects that</w:t>
      </w:r>
      <w:r w:rsidR="00C00F1E" w:rsidRPr="00C00F1E">
        <w:rPr>
          <w:rFonts w:cstheme="minorHAnsi"/>
          <w:sz w:val="28"/>
          <w:szCs w:val="28"/>
        </w:rPr>
        <w:t xml:space="preserve"> vic</w:t>
      </w:r>
      <w:r w:rsidR="00B60CD1">
        <w:rPr>
          <w:rFonts w:cstheme="minorHAnsi"/>
          <w:sz w:val="28"/>
          <w:szCs w:val="28"/>
        </w:rPr>
        <w:t>tims of sexual abuse suffer. A single even can lead to trauma that lasts</w:t>
      </w:r>
      <w:r w:rsidR="00C00F1E" w:rsidRPr="00C00F1E">
        <w:rPr>
          <w:rFonts w:cstheme="minorHAnsi"/>
          <w:sz w:val="28"/>
          <w:szCs w:val="28"/>
        </w:rPr>
        <w:t xml:space="preserve"> a lifetime. Although a criminal court can prosecute an abuser to stop the abuse and to prevent future abuse, a lawsuit is required to recover financial compensation from the abuser for the costs of rehabilitation and mental health care, emotional suffering, and more. Whether the abuser was affiliated with the clergy, a work setting, a public school, </w:t>
      </w:r>
      <w:r w:rsidR="00B60CD1">
        <w:rPr>
          <w:rFonts w:cstheme="minorHAnsi"/>
          <w:sz w:val="28"/>
          <w:szCs w:val="28"/>
        </w:rPr>
        <w:t xml:space="preserve">or </w:t>
      </w:r>
      <w:r w:rsidR="00C00F1E" w:rsidRPr="00C00F1E">
        <w:rPr>
          <w:rFonts w:cstheme="minorHAnsi"/>
          <w:sz w:val="28"/>
          <w:szCs w:val="28"/>
        </w:rPr>
        <w:t>an</w:t>
      </w:r>
      <w:r w:rsidR="00B60CD1">
        <w:rPr>
          <w:rFonts w:cstheme="minorHAnsi"/>
          <w:sz w:val="28"/>
          <w:szCs w:val="28"/>
        </w:rPr>
        <w:t>other</w:t>
      </w:r>
      <w:r w:rsidR="00C00F1E" w:rsidRPr="00C00F1E">
        <w:rPr>
          <w:rFonts w:cstheme="minorHAnsi"/>
          <w:sz w:val="28"/>
          <w:szCs w:val="28"/>
        </w:rPr>
        <w:t xml:space="preserve"> </w:t>
      </w:r>
      <w:r w:rsidR="00B60CD1">
        <w:rPr>
          <w:rFonts w:cstheme="minorHAnsi"/>
          <w:sz w:val="28"/>
          <w:szCs w:val="28"/>
        </w:rPr>
        <w:t>organization</w:t>
      </w:r>
      <w:r w:rsidR="00C00F1E" w:rsidRPr="00C00F1E">
        <w:rPr>
          <w:rFonts w:cstheme="minorHAnsi"/>
          <w:sz w:val="28"/>
          <w:szCs w:val="28"/>
        </w:rPr>
        <w:t xml:space="preserve">, we will offer empathic guidance to protect </w:t>
      </w:r>
      <w:r w:rsidR="00B60CD1">
        <w:rPr>
          <w:rFonts w:cstheme="minorHAnsi"/>
          <w:sz w:val="28"/>
          <w:szCs w:val="28"/>
        </w:rPr>
        <w:t>victims and ensure that justice is served</w:t>
      </w:r>
      <w:r w:rsidR="00C00F1E" w:rsidRPr="00C00F1E">
        <w:rPr>
          <w:rFonts w:cstheme="minorHAnsi"/>
          <w:sz w:val="28"/>
          <w:szCs w:val="28"/>
        </w:rPr>
        <w:t xml:space="preserve">. </w:t>
      </w:r>
    </w:p>
    <w:p w:rsidR="00C00F1E" w:rsidRPr="00C00F1E" w:rsidRDefault="00C00F1E" w:rsidP="00C00F1E">
      <w:pPr>
        <w:rPr>
          <w:rFonts w:cstheme="minorHAnsi"/>
          <w:sz w:val="28"/>
          <w:szCs w:val="28"/>
        </w:rPr>
      </w:pPr>
    </w:p>
    <w:p w:rsidR="00C00F1E" w:rsidRPr="00C00F1E" w:rsidRDefault="00C00F1E" w:rsidP="00C00F1E">
      <w:pPr>
        <w:rPr>
          <w:rFonts w:cstheme="minorHAnsi"/>
          <w:sz w:val="28"/>
          <w:szCs w:val="28"/>
        </w:rPr>
      </w:pPr>
      <w:r w:rsidRPr="00C00F1E">
        <w:rPr>
          <w:rFonts w:cstheme="minorHAnsi"/>
          <w:sz w:val="28"/>
          <w:szCs w:val="28"/>
        </w:rPr>
        <w:t xml:space="preserve">To learn more about why </w:t>
      </w:r>
      <w:r w:rsidRPr="00B60CD1">
        <w:rPr>
          <w:rFonts w:cstheme="minorHAnsi"/>
          <w:b/>
          <w:i/>
          <w:sz w:val="28"/>
          <w:szCs w:val="28"/>
        </w:rPr>
        <w:t xml:space="preserve">Jacobs &amp; </w:t>
      </w:r>
      <w:proofErr w:type="spellStart"/>
      <w:r w:rsidRPr="00B60CD1">
        <w:rPr>
          <w:rFonts w:cstheme="minorHAnsi"/>
          <w:b/>
          <w:i/>
          <w:sz w:val="28"/>
          <w:szCs w:val="28"/>
        </w:rPr>
        <w:t>Crumplar</w:t>
      </w:r>
      <w:proofErr w:type="spellEnd"/>
      <w:r w:rsidRPr="00B60CD1">
        <w:rPr>
          <w:rFonts w:cstheme="minorHAnsi"/>
          <w:b/>
          <w:i/>
          <w:sz w:val="28"/>
          <w:szCs w:val="28"/>
        </w:rPr>
        <w:t>, P.A.</w:t>
      </w:r>
      <w:r w:rsidRPr="00C00F1E">
        <w:rPr>
          <w:rFonts w:cstheme="minorHAnsi"/>
          <w:sz w:val="28"/>
          <w:szCs w:val="28"/>
        </w:rPr>
        <w:t xml:space="preserve"> should be</w:t>
      </w:r>
      <w:r w:rsidR="00B60CD1">
        <w:rPr>
          <w:rFonts w:cstheme="minorHAnsi"/>
          <w:sz w:val="28"/>
          <w:szCs w:val="28"/>
        </w:rPr>
        <w:t xml:space="preserve"> your law firm of choice,</w:t>
      </w:r>
      <w:r w:rsidRPr="00C00F1E">
        <w:rPr>
          <w:rFonts w:cstheme="minorHAnsi"/>
          <w:sz w:val="28"/>
          <w:szCs w:val="28"/>
        </w:rPr>
        <w:t xml:space="preserve"> call </w:t>
      </w:r>
      <w:r w:rsidRPr="00B60CD1">
        <w:rPr>
          <w:rFonts w:cstheme="minorHAnsi"/>
          <w:b/>
          <w:i/>
          <w:sz w:val="28"/>
          <w:szCs w:val="28"/>
        </w:rPr>
        <w:t>800-355-1818</w:t>
      </w:r>
      <w:r w:rsidR="00B60CD1">
        <w:rPr>
          <w:rFonts w:cstheme="minorHAnsi"/>
          <w:sz w:val="28"/>
          <w:szCs w:val="28"/>
        </w:rPr>
        <w:t xml:space="preserve"> today to arrange a consultation with o</w:t>
      </w:r>
      <w:r w:rsidRPr="00C00F1E">
        <w:rPr>
          <w:rFonts w:cstheme="minorHAnsi"/>
          <w:sz w:val="28"/>
          <w:szCs w:val="28"/>
        </w:rPr>
        <w:t xml:space="preserve">ne of our </w:t>
      </w:r>
      <w:r w:rsidR="00B60CD1">
        <w:rPr>
          <w:rFonts w:cstheme="minorHAnsi"/>
          <w:sz w:val="28"/>
          <w:szCs w:val="28"/>
        </w:rPr>
        <w:t xml:space="preserve">experienced and highly skilled </w:t>
      </w:r>
      <w:r w:rsidRPr="00B60CD1">
        <w:rPr>
          <w:rFonts w:cstheme="minorHAnsi"/>
          <w:b/>
          <w:i/>
          <w:sz w:val="28"/>
          <w:szCs w:val="28"/>
        </w:rPr>
        <w:t>attorneys</w:t>
      </w:r>
      <w:r w:rsidR="00B60CD1">
        <w:rPr>
          <w:rFonts w:cstheme="minorHAnsi"/>
          <w:sz w:val="28"/>
          <w:szCs w:val="28"/>
        </w:rPr>
        <w:t xml:space="preserve"> or </w:t>
      </w:r>
      <w:r w:rsidR="00B60CD1" w:rsidRPr="00B60CD1">
        <w:rPr>
          <w:rFonts w:cstheme="minorHAnsi"/>
          <w:b/>
          <w:i/>
          <w:sz w:val="28"/>
          <w:szCs w:val="28"/>
        </w:rPr>
        <w:t>contact us online</w:t>
      </w:r>
      <w:r w:rsidR="00B60CD1">
        <w:rPr>
          <w:rFonts w:cstheme="minorHAnsi"/>
          <w:sz w:val="28"/>
          <w:szCs w:val="28"/>
        </w:rPr>
        <w:t xml:space="preserve">. </w:t>
      </w:r>
      <w:r w:rsidRPr="00C00F1E">
        <w:rPr>
          <w:rFonts w:cstheme="minorHAnsi"/>
          <w:sz w:val="28"/>
          <w:szCs w:val="28"/>
        </w:rPr>
        <w:t>We are ce</w:t>
      </w:r>
      <w:bookmarkStart w:id="0" w:name="_GoBack"/>
      <w:bookmarkEnd w:id="0"/>
      <w:r w:rsidRPr="00C00F1E">
        <w:rPr>
          <w:rFonts w:cstheme="minorHAnsi"/>
          <w:sz w:val="28"/>
          <w:szCs w:val="28"/>
        </w:rPr>
        <w:t xml:space="preserve">ntrally located with offices in Wilmington and Georgetown, Delaware. </w:t>
      </w:r>
    </w:p>
    <w:p w:rsidR="00C00F1E" w:rsidRPr="00C00F1E" w:rsidRDefault="00C00F1E" w:rsidP="00C00F1E">
      <w:pPr>
        <w:rPr>
          <w:sz w:val="28"/>
          <w:szCs w:val="28"/>
        </w:rPr>
      </w:pPr>
    </w:p>
    <w:p w:rsidR="00C00F1E" w:rsidRPr="00C00F1E" w:rsidRDefault="00C00F1E" w:rsidP="00C00F1E">
      <w:pPr>
        <w:rPr>
          <w:sz w:val="28"/>
          <w:szCs w:val="28"/>
        </w:rPr>
      </w:pPr>
      <w:r w:rsidRPr="00C00F1E">
        <w:rPr>
          <w:sz w:val="28"/>
          <w:szCs w:val="28"/>
        </w:rPr>
        <w:t>Sources:</w:t>
      </w:r>
      <w:r w:rsidRPr="00C00F1E">
        <w:rPr>
          <w:sz w:val="28"/>
          <w:szCs w:val="28"/>
        </w:rPr>
        <w:br/>
      </w:r>
      <w:hyperlink r:id="rId4" w:history="1">
        <w:r w:rsidRPr="00C00F1E">
          <w:rPr>
            <w:rStyle w:val="Hyperlink"/>
            <w:sz w:val="28"/>
            <w:szCs w:val="28"/>
          </w:rPr>
          <w:t>http://www.lawyeredu.org/civil-rights-attorney.html</w:t>
        </w:r>
      </w:hyperlink>
    </w:p>
    <w:p w:rsidR="00C00F1E" w:rsidRPr="00C00F1E" w:rsidRDefault="00C00F1E" w:rsidP="00C00F1E">
      <w:pPr>
        <w:rPr>
          <w:sz w:val="28"/>
          <w:szCs w:val="28"/>
        </w:rPr>
      </w:pPr>
      <w:r w:rsidRPr="00C00F1E">
        <w:rPr>
          <w:sz w:val="28"/>
          <w:szCs w:val="28"/>
        </w:rPr>
        <w:t>http://www.hg.org/civilrgt.html</w:t>
      </w:r>
    </w:p>
    <w:p w:rsidR="00C00F1E" w:rsidRPr="00C00F1E" w:rsidRDefault="00C00F1E" w:rsidP="00C00F1E">
      <w:pPr>
        <w:spacing w:after="225" w:line="240" w:lineRule="auto"/>
        <w:rPr>
          <w:rFonts w:eastAsia="Times New Roman" w:cstheme="minorHAnsi"/>
          <w:color w:val="333333"/>
          <w:sz w:val="28"/>
          <w:szCs w:val="28"/>
        </w:rPr>
      </w:pPr>
    </w:p>
    <w:sectPr w:rsidR="00C00F1E" w:rsidRPr="00C0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12"/>
    <w:rsid w:val="00076DB6"/>
    <w:rsid w:val="000813E8"/>
    <w:rsid w:val="001253F5"/>
    <w:rsid w:val="001E13D5"/>
    <w:rsid w:val="00312E24"/>
    <w:rsid w:val="00332EBE"/>
    <w:rsid w:val="003666C8"/>
    <w:rsid w:val="00390A20"/>
    <w:rsid w:val="003B27DE"/>
    <w:rsid w:val="003E0093"/>
    <w:rsid w:val="00427DBA"/>
    <w:rsid w:val="005A3C9A"/>
    <w:rsid w:val="005F4CE4"/>
    <w:rsid w:val="00601F3A"/>
    <w:rsid w:val="00604827"/>
    <w:rsid w:val="006556C5"/>
    <w:rsid w:val="006A4412"/>
    <w:rsid w:val="006B4104"/>
    <w:rsid w:val="00736EE2"/>
    <w:rsid w:val="007602F5"/>
    <w:rsid w:val="007C6CDD"/>
    <w:rsid w:val="00802FF2"/>
    <w:rsid w:val="0083545D"/>
    <w:rsid w:val="008A2179"/>
    <w:rsid w:val="00A32A3B"/>
    <w:rsid w:val="00A4761F"/>
    <w:rsid w:val="00AC40B6"/>
    <w:rsid w:val="00AF1E5C"/>
    <w:rsid w:val="00B34C63"/>
    <w:rsid w:val="00B60CD1"/>
    <w:rsid w:val="00BD71CA"/>
    <w:rsid w:val="00C00F1E"/>
    <w:rsid w:val="00CC5EEA"/>
    <w:rsid w:val="00D561F8"/>
    <w:rsid w:val="00D61461"/>
    <w:rsid w:val="00DE36D8"/>
    <w:rsid w:val="00E31B7C"/>
    <w:rsid w:val="00E830E7"/>
    <w:rsid w:val="00E93D9A"/>
    <w:rsid w:val="00FB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8340"/>
  <w15:chartTrackingRefBased/>
  <w15:docId w15:val="{38868890-56C3-41E9-9F81-3F1CC32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4827"/>
    <w:rPr>
      <w:i/>
      <w:iCs/>
    </w:rPr>
  </w:style>
  <w:style w:type="character" w:styleId="Hyperlink">
    <w:name w:val="Hyperlink"/>
    <w:basedOn w:val="DefaultParagraphFont"/>
    <w:uiPriority w:val="99"/>
    <w:unhideWhenUsed/>
    <w:rsid w:val="00BD71CA"/>
    <w:rPr>
      <w:color w:val="0563C1" w:themeColor="hyperlink"/>
      <w:u w:val="single"/>
    </w:rPr>
  </w:style>
  <w:style w:type="character" w:styleId="UnresolvedMention">
    <w:name w:val="Unresolved Mention"/>
    <w:basedOn w:val="DefaultParagraphFont"/>
    <w:uiPriority w:val="99"/>
    <w:semiHidden/>
    <w:unhideWhenUsed/>
    <w:rsid w:val="00BD71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392487">
      <w:bodyDiv w:val="1"/>
      <w:marLeft w:val="0"/>
      <w:marRight w:val="0"/>
      <w:marTop w:val="0"/>
      <w:marBottom w:val="0"/>
      <w:divBdr>
        <w:top w:val="none" w:sz="0" w:space="0" w:color="auto"/>
        <w:left w:val="none" w:sz="0" w:space="0" w:color="auto"/>
        <w:bottom w:val="none" w:sz="0" w:space="0" w:color="auto"/>
        <w:right w:val="none" w:sz="0" w:space="0" w:color="auto"/>
      </w:divBdr>
      <w:divsChild>
        <w:div w:id="2086174557">
          <w:marLeft w:val="0"/>
          <w:marRight w:val="0"/>
          <w:marTop w:val="0"/>
          <w:marBottom w:val="0"/>
          <w:divBdr>
            <w:top w:val="none" w:sz="0" w:space="0" w:color="auto"/>
            <w:left w:val="none" w:sz="0" w:space="0" w:color="auto"/>
            <w:bottom w:val="none" w:sz="0" w:space="0" w:color="auto"/>
            <w:right w:val="none" w:sz="0" w:space="0" w:color="auto"/>
          </w:divBdr>
          <w:divsChild>
            <w:div w:id="1802993126">
              <w:marLeft w:val="-225"/>
              <w:marRight w:val="-225"/>
              <w:marTop w:val="0"/>
              <w:marBottom w:val="0"/>
              <w:divBdr>
                <w:top w:val="none" w:sz="0" w:space="0" w:color="auto"/>
                <w:left w:val="none" w:sz="0" w:space="0" w:color="auto"/>
                <w:bottom w:val="none" w:sz="0" w:space="0" w:color="auto"/>
                <w:right w:val="none" w:sz="0" w:space="0" w:color="auto"/>
              </w:divBdr>
              <w:divsChild>
                <w:div w:id="844982152">
                  <w:marLeft w:val="0"/>
                  <w:marRight w:val="0"/>
                  <w:marTop w:val="0"/>
                  <w:marBottom w:val="0"/>
                  <w:divBdr>
                    <w:top w:val="none" w:sz="0" w:space="0" w:color="auto"/>
                    <w:left w:val="none" w:sz="0" w:space="0" w:color="auto"/>
                    <w:bottom w:val="none" w:sz="0" w:space="0" w:color="auto"/>
                    <w:right w:val="none" w:sz="0" w:space="0" w:color="auto"/>
                  </w:divBdr>
                  <w:divsChild>
                    <w:div w:id="414211306">
                      <w:marLeft w:val="0"/>
                      <w:marRight w:val="0"/>
                      <w:marTop w:val="0"/>
                      <w:marBottom w:val="0"/>
                      <w:divBdr>
                        <w:top w:val="none" w:sz="0" w:space="0" w:color="auto"/>
                        <w:left w:val="none" w:sz="0" w:space="0" w:color="auto"/>
                        <w:bottom w:val="none" w:sz="0" w:space="0" w:color="auto"/>
                        <w:right w:val="none" w:sz="0" w:space="0" w:color="auto"/>
                      </w:divBdr>
                      <w:divsChild>
                        <w:div w:id="87623871">
                          <w:marLeft w:val="-225"/>
                          <w:marRight w:val="-225"/>
                          <w:marTop w:val="0"/>
                          <w:marBottom w:val="0"/>
                          <w:divBdr>
                            <w:top w:val="none" w:sz="0" w:space="0" w:color="auto"/>
                            <w:left w:val="none" w:sz="0" w:space="0" w:color="auto"/>
                            <w:bottom w:val="none" w:sz="0" w:space="0" w:color="auto"/>
                            <w:right w:val="none" w:sz="0" w:space="0" w:color="auto"/>
                          </w:divBdr>
                          <w:divsChild>
                            <w:div w:id="99490184">
                              <w:marLeft w:val="0"/>
                              <w:marRight w:val="0"/>
                              <w:marTop w:val="0"/>
                              <w:marBottom w:val="0"/>
                              <w:divBdr>
                                <w:top w:val="none" w:sz="0" w:space="0" w:color="auto"/>
                                <w:left w:val="none" w:sz="0" w:space="0" w:color="auto"/>
                                <w:bottom w:val="none" w:sz="0" w:space="0" w:color="auto"/>
                                <w:right w:val="none" w:sz="0" w:space="0" w:color="auto"/>
                              </w:divBdr>
                              <w:divsChild>
                                <w:div w:id="1260023365">
                                  <w:marLeft w:val="0"/>
                                  <w:marRight w:val="0"/>
                                  <w:marTop w:val="0"/>
                                  <w:marBottom w:val="0"/>
                                  <w:divBdr>
                                    <w:top w:val="none" w:sz="0" w:space="0" w:color="auto"/>
                                    <w:left w:val="none" w:sz="0" w:space="0" w:color="auto"/>
                                    <w:bottom w:val="none" w:sz="0" w:space="0" w:color="auto"/>
                                    <w:right w:val="none" w:sz="0" w:space="0" w:color="auto"/>
                                  </w:divBdr>
                                  <w:divsChild>
                                    <w:div w:id="717046454">
                                      <w:marLeft w:val="0"/>
                                      <w:marRight w:val="0"/>
                                      <w:marTop w:val="0"/>
                                      <w:marBottom w:val="0"/>
                                      <w:divBdr>
                                        <w:top w:val="none" w:sz="0" w:space="0" w:color="auto"/>
                                        <w:left w:val="none" w:sz="0" w:space="0" w:color="auto"/>
                                        <w:bottom w:val="none" w:sz="0" w:space="0" w:color="auto"/>
                                        <w:right w:val="none" w:sz="0" w:space="0" w:color="auto"/>
                                      </w:divBdr>
                                      <w:divsChild>
                                        <w:div w:id="1675909911">
                                          <w:marLeft w:val="0"/>
                                          <w:marRight w:val="0"/>
                                          <w:marTop w:val="0"/>
                                          <w:marBottom w:val="0"/>
                                          <w:divBdr>
                                            <w:top w:val="none" w:sz="0" w:space="0" w:color="auto"/>
                                            <w:left w:val="none" w:sz="0" w:space="0" w:color="auto"/>
                                            <w:bottom w:val="none" w:sz="0" w:space="0" w:color="auto"/>
                                            <w:right w:val="none" w:sz="0" w:space="0" w:color="auto"/>
                                          </w:divBdr>
                                          <w:divsChild>
                                            <w:div w:id="2660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wyeredu.org/civil-rights-attorn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davidandaedan conti</dc:creator>
  <cp:keywords/>
  <dc:description/>
  <cp:lastModifiedBy>Anthony</cp:lastModifiedBy>
  <cp:revision>2</cp:revision>
  <dcterms:created xsi:type="dcterms:W3CDTF">2017-08-17T20:06:00Z</dcterms:created>
  <dcterms:modified xsi:type="dcterms:W3CDTF">2017-08-17T20:06:00Z</dcterms:modified>
</cp:coreProperties>
</file>