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1FE" w:rsidRDefault="004041FE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Tom graduated from the University of Michigan with Honors, Magna Cum Laude and Phi Beta Kappa in 1971. He was the author of numerous law review articles and was a speaker at national attorney conferences as a law student at the University of Virginia, graduating in 1975.</w:t>
      </w:r>
      <w:r w:rsidR="007808BF">
        <w:rPr>
          <w:rFonts w:ascii="Arial" w:hAnsi="Arial" w:cs="Arial"/>
          <w:color w:val="000000"/>
        </w:rPr>
        <w:t xml:space="preserve"> While he attended the University of Virginia, he developed the university’s patent policy</w:t>
      </w:r>
      <w:r w:rsidR="006F29CF">
        <w:rPr>
          <w:rFonts w:ascii="Arial" w:hAnsi="Arial" w:cs="Arial"/>
          <w:color w:val="000000"/>
        </w:rPr>
        <w:t>, which related to</w:t>
      </w:r>
      <w:bookmarkStart w:id="0" w:name="_GoBack"/>
      <w:bookmarkEnd w:id="0"/>
      <w:r w:rsidR="007808BF">
        <w:rPr>
          <w:rFonts w:ascii="Arial" w:hAnsi="Arial" w:cs="Arial"/>
          <w:color w:val="000000"/>
        </w:rPr>
        <w:t xml:space="preserve"> projects </w:t>
      </w:r>
      <w:r w:rsidR="006F29CF">
        <w:rPr>
          <w:rFonts w:ascii="Arial" w:hAnsi="Arial" w:cs="Arial"/>
          <w:color w:val="000000"/>
        </w:rPr>
        <w:t>completed by scientists at the u</w:t>
      </w:r>
      <w:r w:rsidR="007808BF">
        <w:rPr>
          <w:rFonts w:ascii="Arial" w:hAnsi="Arial" w:cs="Arial"/>
          <w:color w:val="000000"/>
        </w:rPr>
        <w:t>niversity.</w:t>
      </w:r>
      <w:r>
        <w:rPr>
          <w:rFonts w:ascii="Arial" w:hAnsi="Arial" w:cs="Arial"/>
          <w:color w:val="000000"/>
        </w:rPr>
        <w:t xml:space="preserve"> After graduation, he served as a law clerk for Federal Judge John T. Copenhaver in Charleston, West Virginia.</w:t>
      </w:r>
    </w:p>
    <w:p w:rsidR="007808BF" w:rsidRDefault="007808BF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</w:p>
    <w:p w:rsidR="004041FE" w:rsidRDefault="004041FE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Tom worked briefly for a corporate and defense law firm in Louisville, Kentucky but then decided to devote his career to working for the “underdog”.</w:t>
      </w:r>
    </w:p>
    <w:p w:rsidR="007808BF" w:rsidRDefault="007808BF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</w:p>
    <w:p w:rsidR="004041FE" w:rsidRDefault="004041FE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Tom moved to Wilmington, Delaware in 1978 and in 1981 co-founded Jacobs &amp; </w:t>
      </w:r>
      <w:proofErr w:type="spellStart"/>
      <w:r>
        <w:rPr>
          <w:rFonts w:ascii="Arial" w:hAnsi="Arial" w:cs="Arial"/>
          <w:color w:val="000000"/>
        </w:rPr>
        <w:t>Crumplar</w:t>
      </w:r>
      <w:proofErr w:type="spellEnd"/>
      <w:r>
        <w:rPr>
          <w:rFonts w:ascii="Arial" w:hAnsi="Arial" w:cs="Arial"/>
          <w:color w:val="000000"/>
        </w:rPr>
        <w:t xml:space="preserve"> with Bob Jacobs. Tom is currently the Managing Director of the firm. He is a member of the Delaware and New Jersey bars and bar associations. He is also a member of the American Association for Justice and the National Crime Victim’s Bar Association.</w:t>
      </w:r>
    </w:p>
    <w:p w:rsidR="007808BF" w:rsidRDefault="007808BF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</w:p>
    <w:p w:rsidR="004041FE" w:rsidRDefault="004041FE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1988 Tom obtained the second highest injury verdict – $ 75 million dollars – in United States history for an asbestos case. In 2010, he obtained the largest award – over $ 30 million dollars – against an individual church in United States history for a sex abuse case. This was one of the ten highest verdicts in the United States for 2010.</w:t>
      </w:r>
    </w:p>
    <w:p w:rsidR="004041FE" w:rsidRDefault="004041FE" w:rsidP="004041F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Tom is an Elder at Emmanuel Orthodox Presbyterian Church in Wilmington and has been extensively involved in local community groups.</w:t>
      </w:r>
    </w:p>
    <w:p w:rsidR="00445DF9" w:rsidRDefault="00445DF9"/>
    <w:sectPr w:rsidR="0044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FE"/>
    <w:rsid w:val="00151896"/>
    <w:rsid w:val="00213C4E"/>
    <w:rsid w:val="002F7B41"/>
    <w:rsid w:val="004041FE"/>
    <w:rsid w:val="00445DF9"/>
    <w:rsid w:val="006F29CF"/>
    <w:rsid w:val="007808BF"/>
    <w:rsid w:val="00E4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0BF"/>
  <w15:chartTrackingRefBased/>
  <w15:docId w15:val="{0D0720D4-D523-4ED6-9DD2-F1C0024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</dc:creator>
  <cp:keywords/>
  <dc:description/>
  <cp:lastModifiedBy>Kathy</cp:lastModifiedBy>
  <cp:revision>2</cp:revision>
  <dcterms:created xsi:type="dcterms:W3CDTF">2017-07-20T19:49:00Z</dcterms:created>
  <dcterms:modified xsi:type="dcterms:W3CDTF">2017-07-20T19:49:00Z</dcterms:modified>
</cp:coreProperties>
</file>