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4CF6D2" w14:textId="77777777" w:rsidR="000C5CD9" w:rsidRDefault="00000000">
      <w:pPr>
        <w:jc w:val="center"/>
        <w:rPr>
          <w:rFonts w:ascii="Verdana" w:eastAsia="Verdana" w:hAnsi="Verdana" w:cs="Verdana"/>
          <w:sz w:val="22"/>
          <w:szCs w:val="22"/>
        </w:rPr>
      </w:pPr>
      <w:r>
        <w:rPr>
          <w:noProof/>
        </w:rPr>
        <mc:AlternateContent>
          <mc:Choice Requires="wpg">
            <w:drawing>
              <wp:anchor distT="0" distB="0" distL="114300" distR="114300" simplePos="0" relativeHeight="251658240" behindDoc="0" locked="0" layoutInCell="1" hidden="0" allowOverlap="1" wp14:anchorId="01AC9319" wp14:editId="5493E5FF">
                <wp:simplePos x="0" y="0"/>
                <wp:positionH relativeFrom="column">
                  <wp:posOffset>1</wp:posOffset>
                </wp:positionH>
                <wp:positionV relativeFrom="paragraph">
                  <wp:posOffset>88900</wp:posOffset>
                </wp:positionV>
                <wp:extent cx="6858000" cy="28575"/>
                <wp:effectExtent l="0" t="0" r="0" b="0"/>
                <wp:wrapNone/>
                <wp:docPr id="1" name="Straight Arrow Connector 1"/>
                <wp:cNvGraphicFramePr/>
                <a:graphic xmlns:a="http://schemas.openxmlformats.org/drawingml/2006/main">
                  <a:graphicData uri="http://schemas.microsoft.com/office/word/2010/wordprocessingShape">
                    <wps:wsp>
                      <wps:cNvCnPr/>
                      <wps:spPr>
                        <a:xfrm>
                          <a:off x="1917000" y="3780000"/>
                          <a:ext cx="6858000" cy="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6858000" cy="28575"/>
                <wp:effectExtent b="0" l="0" r="0" t="0"/>
                <wp:wrapNone/>
                <wp:docPr id="1"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6858000" cy="28575"/>
                        </a:xfrm>
                        <a:prstGeom prst="rect"/>
                        <a:ln/>
                      </pic:spPr>
                    </pic:pic>
                  </a:graphicData>
                </a:graphic>
              </wp:anchor>
            </w:drawing>
          </mc:Fallback>
        </mc:AlternateContent>
      </w:r>
    </w:p>
    <w:p w14:paraId="60A5C256" w14:textId="77777777" w:rsidR="000C5CD9" w:rsidRDefault="00000000">
      <w:pPr>
        <w:jc w:val="center"/>
        <w:rPr>
          <w:rFonts w:ascii="Verdana" w:eastAsia="Verdana" w:hAnsi="Verdana" w:cs="Verdana"/>
          <w:sz w:val="32"/>
          <w:szCs w:val="32"/>
        </w:rPr>
      </w:pPr>
      <w:proofErr w:type="spellStart"/>
      <w:r>
        <w:rPr>
          <w:rFonts w:ascii="Verdana" w:eastAsia="Verdana" w:hAnsi="Verdana" w:cs="Verdana"/>
          <w:sz w:val="32"/>
          <w:szCs w:val="32"/>
        </w:rPr>
        <w:t>ISyE</w:t>
      </w:r>
      <w:proofErr w:type="spellEnd"/>
      <w:r>
        <w:rPr>
          <w:rFonts w:ascii="Verdana" w:eastAsia="Verdana" w:hAnsi="Verdana" w:cs="Verdana"/>
          <w:sz w:val="32"/>
          <w:szCs w:val="32"/>
        </w:rPr>
        <w:t xml:space="preserve"> 6740 – Computational Data Analysis – Spring 2025</w:t>
      </w:r>
    </w:p>
    <w:p w14:paraId="521D343C" w14:textId="77777777" w:rsidR="000C5CD9" w:rsidRDefault="00000000">
      <w:pPr>
        <w:jc w:val="center"/>
        <w:rPr>
          <w:rFonts w:ascii="Verdana" w:eastAsia="Verdana" w:hAnsi="Verdana" w:cs="Verdana"/>
          <w:sz w:val="32"/>
          <w:szCs w:val="32"/>
        </w:rPr>
      </w:pPr>
      <w:r>
        <w:rPr>
          <w:rFonts w:ascii="Verdana" w:eastAsia="Verdana" w:hAnsi="Verdana" w:cs="Verdana"/>
          <w:sz w:val="32"/>
          <w:szCs w:val="32"/>
        </w:rPr>
        <w:t xml:space="preserve">Final Report: Classification of Brain MRI Images </w:t>
      </w:r>
    </w:p>
    <w:p w14:paraId="4569B737" w14:textId="77777777" w:rsidR="000C5CD9" w:rsidRDefault="00000000">
      <w:pPr>
        <w:ind w:left="-360"/>
        <w:jc w:val="center"/>
        <w:rPr>
          <w:rFonts w:ascii="Verdana" w:eastAsia="Verdana" w:hAnsi="Verdana" w:cs="Verdana"/>
          <w:sz w:val="22"/>
          <w:szCs w:val="22"/>
        </w:rPr>
      </w:pPr>
      <w:r>
        <w:rPr>
          <w:noProof/>
        </w:rPr>
        <mc:AlternateContent>
          <mc:Choice Requires="wpg">
            <w:drawing>
              <wp:anchor distT="0" distB="0" distL="114300" distR="114300" simplePos="0" relativeHeight="251659264" behindDoc="0" locked="0" layoutInCell="1" hidden="0" allowOverlap="1" wp14:anchorId="48EB3F28" wp14:editId="03E2B202">
                <wp:simplePos x="0" y="0"/>
                <wp:positionH relativeFrom="column">
                  <wp:posOffset>25401</wp:posOffset>
                </wp:positionH>
                <wp:positionV relativeFrom="paragraph">
                  <wp:posOffset>76200</wp:posOffset>
                </wp:positionV>
                <wp:extent cx="6858000" cy="28575"/>
                <wp:effectExtent l="0" t="0" r="0" b="0"/>
                <wp:wrapNone/>
                <wp:docPr id="2" name="Straight Arrow Connector 2"/>
                <wp:cNvGraphicFramePr/>
                <a:graphic xmlns:a="http://schemas.openxmlformats.org/drawingml/2006/main">
                  <a:graphicData uri="http://schemas.microsoft.com/office/word/2010/wordprocessingShape">
                    <wps:wsp>
                      <wps:cNvCnPr/>
                      <wps:spPr>
                        <a:xfrm>
                          <a:off x="1917000" y="3780000"/>
                          <a:ext cx="6858000" cy="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858000" cy="28575"/>
                <wp:effectExtent b="0" l="0" r="0" t="0"/>
                <wp:wrapNone/>
                <wp:docPr id="2"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6858000" cy="28575"/>
                        </a:xfrm>
                        <a:prstGeom prst="rect"/>
                        <a:ln/>
                      </pic:spPr>
                    </pic:pic>
                  </a:graphicData>
                </a:graphic>
              </wp:anchor>
            </w:drawing>
          </mc:Fallback>
        </mc:AlternateContent>
      </w:r>
    </w:p>
    <w:p w14:paraId="03A69585" w14:textId="77777777" w:rsidR="000C5CD9" w:rsidRDefault="00000000">
      <w:pPr>
        <w:pStyle w:val="Heading4"/>
        <w:rPr>
          <w:rFonts w:ascii="Verdana" w:eastAsia="Verdana" w:hAnsi="Verdana" w:cs="Verdana"/>
          <w:b w:val="0"/>
          <w:sz w:val="22"/>
          <w:szCs w:val="22"/>
        </w:rPr>
      </w:pPr>
      <w:bookmarkStart w:id="0" w:name="_agq6nt1af7i0" w:colFirst="0" w:colLast="0"/>
      <w:bookmarkEnd w:id="0"/>
      <w:r>
        <w:rPr>
          <w:rFonts w:ascii="Verdana" w:eastAsia="Verdana" w:hAnsi="Verdana" w:cs="Verdana"/>
        </w:rPr>
        <w:t xml:space="preserve">Team Member Names: </w:t>
      </w:r>
      <w:r>
        <w:rPr>
          <w:rFonts w:ascii="Verdana" w:eastAsia="Verdana" w:hAnsi="Verdana" w:cs="Verdana"/>
          <w:b w:val="0"/>
          <w:sz w:val="22"/>
          <w:szCs w:val="22"/>
        </w:rPr>
        <w:t>Ryan Avera &amp; Richard Soong</w:t>
      </w:r>
    </w:p>
    <w:p w14:paraId="28C2CF4F" w14:textId="77777777" w:rsidR="000C5CD9" w:rsidRDefault="00000000">
      <w:pPr>
        <w:pStyle w:val="Heading4"/>
        <w:rPr>
          <w:rFonts w:ascii="Verdana" w:eastAsia="Verdana" w:hAnsi="Verdana" w:cs="Verdana"/>
          <w:b w:val="0"/>
          <w:sz w:val="22"/>
          <w:szCs w:val="22"/>
        </w:rPr>
      </w:pPr>
      <w:bookmarkStart w:id="1" w:name="_7sobdqk1irpa" w:colFirst="0" w:colLast="0"/>
      <w:bookmarkEnd w:id="1"/>
      <w:r>
        <w:rPr>
          <w:rFonts w:ascii="Verdana" w:eastAsia="Verdana" w:hAnsi="Verdana" w:cs="Verdana"/>
        </w:rPr>
        <w:t xml:space="preserve">Project Title: </w:t>
      </w:r>
      <w:r>
        <w:rPr>
          <w:rFonts w:ascii="Verdana" w:eastAsia="Verdana" w:hAnsi="Verdana" w:cs="Verdana"/>
          <w:b w:val="0"/>
          <w:sz w:val="22"/>
          <w:szCs w:val="22"/>
        </w:rPr>
        <w:t xml:space="preserve">Classification of Brain MRI Images </w:t>
      </w:r>
    </w:p>
    <w:p w14:paraId="5497C1D2" w14:textId="77777777" w:rsidR="000C5CD9" w:rsidRDefault="00000000">
      <w:pPr>
        <w:pStyle w:val="Heading4"/>
        <w:rPr>
          <w:rFonts w:ascii="Verdana" w:eastAsia="Verdana" w:hAnsi="Verdana" w:cs="Verdana"/>
        </w:rPr>
      </w:pPr>
      <w:bookmarkStart w:id="2" w:name="_6zgof0ncn9po" w:colFirst="0" w:colLast="0"/>
      <w:bookmarkEnd w:id="2"/>
      <w:r>
        <w:rPr>
          <w:rFonts w:ascii="Verdana" w:eastAsia="Verdana" w:hAnsi="Verdana" w:cs="Verdana"/>
        </w:rPr>
        <w:t xml:space="preserve">Data Source: </w:t>
      </w:r>
    </w:p>
    <w:p w14:paraId="5CF37100" w14:textId="77777777" w:rsidR="000C5CD9" w:rsidRDefault="00000000">
      <w:pPr>
        <w:rPr>
          <w:rFonts w:ascii="Verdana" w:eastAsia="Verdana" w:hAnsi="Verdana" w:cs="Verdana"/>
          <w:sz w:val="22"/>
          <w:szCs w:val="22"/>
        </w:rPr>
      </w:pPr>
      <w:r>
        <w:rPr>
          <w:rFonts w:ascii="Verdana" w:eastAsia="Verdana" w:hAnsi="Verdana" w:cs="Verdana"/>
          <w:sz w:val="22"/>
          <w:szCs w:val="22"/>
        </w:rPr>
        <w:t xml:space="preserve">We used the “Brain tumor dataset” from Kaggle </w:t>
      </w:r>
      <w:hyperlink w:anchor="vjpjeene9zw">
        <w:r w:rsidR="000C5CD9">
          <w:rPr>
            <w:rFonts w:ascii="Verdana" w:eastAsia="Verdana" w:hAnsi="Verdana" w:cs="Verdana"/>
            <w:color w:val="1155CC"/>
            <w:sz w:val="22"/>
            <w:szCs w:val="22"/>
          </w:rPr>
          <w:t>[1]</w:t>
        </w:r>
      </w:hyperlink>
      <w:r>
        <w:rPr>
          <w:rFonts w:ascii="Verdana" w:eastAsia="Verdana" w:hAnsi="Verdana" w:cs="Verdana"/>
          <w:sz w:val="22"/>
          <w:szCs w:val="22"/>
        </w:rPr>
        <w:t>. This dataset contains a combined 9000+ brain image MRIs across four types of brain types (three of which are abnormal), though we did not use all 9000 MRIs. Each brain type has many images taken from various angles, such as top-down and side views.</w:t>
      </w:r>
    </w:p>
    <w:p w14:paraId="0242F36E" w14:textId="77777777" w:rsidR="000C5CD9" w:rsidRDefault="00000000">
      <w:pPr>
        <w:pStyle w:val="Heading4"/>
        <w:rPr>
          <w:rFonts w:ascii="Verdana" w:eastAsia="Verdana" w:hAnsi="Verdana" w:cs="Verdana"/>
        </w:rPr>
      </w:pPr>
      <w:bookmarkStart w:id="3" w:name="_ioq0ytmpfane" w:colFirst="0" w:colLast="0"/>
      <w:bookmarkEnd w:id="3"/>
      <w:r>
        <w:rPr>
          <w:rFonts w:ascii="Verdana" w:eastAsia="Verdana" w:hAnsi="Verdana" w:cs="Verdana"/>
        </w:rPr>
        <w:t xml:space="preserve">Problem Statement:   </w:t>
      </w:r>
    </w:p>
    <w:p w14:paraId="5D81820D" w14:textId="503CF205" w:rsidR="000C5CD9" w:rsidRDefault="00000000">
      <w:pPr>
        <w:rPr>
          <w:rFonts w:ascii="Verdana" w:eastAsia="Verdana" w:hAnsi="Verdana" w:cs="Verdana"/>
          <w:sz w:val="22"/>
          <w:szCs w:val="22"/>
        </w:rPr>
      </w:pPr>
      <w:r>
        <w:rPr>
          <w:rFonts w:ascii="Verdana" w:eastAsia="Verdana" w:hAnsi="Verdana" w:cs="Verdana"/>
          <w:sz w:val="22"/>
          <w:szCs w:val="22"/>
        </w:rPr>
        <w:t xml:space="preserve">According to the Mayo Clinic, there are many different types of brain tumors including Gliomas, Meningiomas, Pituitary Tumors, and many more </w:t>
      </w:r>
      <w:hyperlink w:anchor="rfralpxpe1pt">
        <w:r w:rsidR="000C5CD9">
          <w:rPr>
            <w:rFonts w:ascii="Verdana" w:eastAsia="Verdana" w:hAnsi="Verdana" w:cs="Verdana"/>
            <w:color w:val="1155CC"/>
            <w:sz w:val="22"/>
            <w:szCs w:val="22"/>
          </w:rPr>
          <w:t>[2]</w:t>
        </w:r>
      </w:hyperlink>
      <w:r>
        <w:rPr>
          <w:rFonts w:ascii="Verdana" w:eastAsia="Verdana" w:hAnsi="Verdana" w:cs="Verdana"/>
          <w:sz w:val="22"/>
          <w:szCs w:val="22"/>
        </w:rPr>
        <w:t xml:space="preserve">. Our </w:t>
      </w:r>
      <w:r w:rsidR="001603ED">
        <w:rPr>
          <w:rFonts w:ascii="Verdana" w:eastAsia="Verdana" w:hAnsi="Verdana" w:cs="Verdana"/>
          <w:sz w:val="22"/>
          <w:szCs w:val="22"/>
        </w:rPr>
        <w:t>data set</w:t>
      </w:r>
      <w:r>
        <w:rPr>
          <w:rFonts w:ascii="Verdana" w:eastAsia="Verdana" w:hAnsi="Verdana" w:cs="Verdana"/>
          <w:sz w:val="22"/>
          <w:szCs w:val="22"/>
        </w:rPr>
        <w:t xml:space="preserve"> focuses on the three types of tumors mentioned specifically along with brains that have no tumor. Though relatively rare, brain tumors can cause </w:t>
      </w:r>
      <w:r w:rsidR="001603ED">
        <w:rPr>
          <w:rFonts w:ascii="Verdana" w:eastAsia="Verdana" w:hAnsi="Verdana" w:cs="Verdana"/>
          <w:sz w:val="22"/>
          <w:szCs w:val="22"/>
        </w:rPr>
        <w:t>several</w:t>
      </w:r>
      <w:r>
        <w:rPr>
          <w:rFonts w:ascii="Verdana" w:eastAsia="Verdana" w:hAnsi="Verdana" w:cs="Verdana"/>
          <w:sz w:val="22"/>
          <w:szCs w:val="22"/>
        </w:rPr>
        <w:t xml:space="preserve"> issues within the brain and nervous system and, many times, can lead to death. </w:t>
      </w:r>
      <w:r w:rsidR="001603ED">
        <w:rPr>
          <w:rFonts w:ascii="Verdana" w:eastAsia="Verdana" w:hAnsi="Verdana" w:cs="Verdana"/>
          <w:sz w:val="22"/>
          <w:szCs w:val="22"/>
        </w:rPr>
        <w:t>Early detection</w:t>
      </w:r>
      <w:r>
        <w:rPr>
          <w:rFonts w:ascii="Verdana" w:eastAsia="Verdana" w:hAnsi="Verdana" w:cs="Verdana"/>
          <w:sz w:val="22"/>
          <w:szCs w:val="22"/>
        </w:rPr>
        <w:t xml:space="preserve"> and classification are vital, so that proper treatment can begin promptly. </w:t>
      </w:r>
    </w:p>
    <w:p w14:paraId="4C670451" w14:textId="77777777" w:rsidR="000C5CD9" w:rsidRDefault="000C5CD9">
      <w:pPr>
        <w:rPr>
          <w:rFonts w:ascii="Verdana" w:eastAsia="Verdana" w:hAnsi="Verdana" w:cs="Verdana"/>
          <w:sz w:val="22"/>
          <w:szCs w:val="22"/>
        </w:rPr>
      </w:pPr>
    </w:p>
    <w:p w14:paraId="271D6EDE" w14:textId="06512382" w:rsidR="000C5CD9" w:rsidRDefault="00000000">
      <w:pPr>
        <w:rPr>
          <w:rFonts w:ascii="Verdana" w:eastAsia="Verdana" w:hAnsi="Verdana" w:cs="Verdana"/>
          <w:sz w:val="22"/>
          <w:szCs w:val="22"/>
        </w:rPr>
      </w:pPr>
      <w:r>
        <w:rPr>
          <w:rFonts w:ascii="Verdana" w:eastAsia="Verdana" w:hAnsi="Verdana" w:cs="Verdana"/>
          <w:sz w:val="22"/>
          <w:szCs w:val="22"/>
        </w:rPr>
        <w:t xml:space="preserve">We want to explore various methods for classifying MRI images of brains based on their features. Our goal is to find a machine learning model that can, at a minimum, segment the brains that have tumors from those that do not and, ideally, classify the three types of tumors (and those brains with no tumor) into their respective categories. The main difference between the three types of </w:t>
      </w:r>
      <w:r w:rsidR="001603ED">
        <w:rPr>
          <w:rFonts w:ascii="Verdana" w:eastAsia="Verdana" w:hAnsi="Verdana" w:cs="Verdana"/>
          <w:sz w:val="22"/>
          <w:szCs w:val="22"/>
        </w:rPr>
        <w:t>tumors</w:t>
      </w:r>
      <w:r>
        <w:rPr>
          <w:rFonts w:ascii="Verdana" w:eastAsia="Verdana" w:hAnsi="Verdana" w:cs="Verdana"/>
          <w:sz w:val="22"/>
          <w:szCs w:val="22"/>
        </w:rPr>
        <w:t xml:space="preserve"> is the location within the brain. Gliomas tend to form within the brain tissue itself, while meningiomas form in the lining of the brain. Pituitary tumors are those that have developed on the pituitary gland. Classification of these types of tumors is critical because, according to Johns Hopkins Medicine, while most pituitary tumors and meningiomas are benign, gliomas tend to be malignant, meaning they grow rapidly and have a higher rate of mortality </w:t>
      </w:r>
      <w:hyperlink w:anchor="hhtqxne2yp8b">
        <w:r w:rsidR="000C5CD9">
          <w:rPr>
            <w:rFonts w:ascii="Verdana" w:eastAsia="Verdana" w:hAnsi="Verdana" w:cs="Verdana"/>
            <w:color w:val="1155CC"/>
            <w:sz w:val="22"/>
            <w:szCs w:val="22"/>
          </w:rPr>
          <w:t>[3]</w:t>
        </w:r>
      </w:hyperlink>
      <w:r>
        <w:rPr>
          <w:rFonts w:ascii="Verdana" w:eastAsia="Verdana" w:hAnsi="Verdana" w:cs="Verdana"/>
          <w:sz w:val="22"/>
          <w:szCs w:val="22"/>
        </w:rPr>
        <w:t xml:space="preserve">. </w:t>
      </w:r>
    </w:p>
    <w:p w14:paraId="2F331384" w14:textId="77777777" w:rsidR="000C5CD9" w:rsidRDefault="000C5CD9">
      <w:pPr>
        <w:rPr>
          <w:rFonts w:ascii="Verdana" w:eastAsia="Verdana" w:hAnsi="Verdana" w:cs="Verdana"/>
          <w:sz w:val="22"/>
          <w:szCs w:val="22"/>
        </w:rPr>
      </w:pPr>
    </w:p>
    <w:p w14:paraId="558072C3" w14:textId="77777777" w:rsidR="000C5CD9" w:rsidRDefault="00000000">
      <w:pPr>
        <w:ind w:left="720"/>
        <w:rPr>
          <w:rFonts w:ascii="Verdana" w:eastAsia="Verdana" w:hAnsi="Verdana" w:cs="Verdana"/>
          <w:b/>
          <w:sz w:val="22"/>
          <w:szCs w:val="22"/>
        </w:rPr>
      </w:pPr>
      <w:r>
        <w:rPr>
          <w:rFonts w:ascii="Verdana" w:eastAsia="Verdana" w:hAnsi="Verdana" w:cs="Verdana"/>
          <w:b/>
          <w:noProof/>
          <w:sz w:val="22"/>
          <w:szCs w:val="22"/>
        </w:rPr>
        <w:drawing>
          <wp:inline distT="114300" distB="114300" distL="114300" distR="114300" wp14:anchorId="2AD3AD5A" wp14:editId="15AE1922">
            <wp:extent cx="1514804" cy="151480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514804" cy="1514804"/>
                    </a:xfrm>
                    <a:prstGeom prst="rect">
                      <a:avLst/>
                    </a:prstGeom>
                    <a:ln/>
                  </pic:spPr>
                </pic:pic>
              </a:graphicData>
            </a:graphic>
          </wp:inline>
        </w:drawing>
      </w:r>
      <w:r>
        <w:rPr>
          <w:rFonts w:ascii="Verdana" w:eastAsia="Verdana" w:hAnsi="Verdana" w:cs="Verdana"/>
          <w:b/>
          <w:noProof/>
          <w:sz w:val="22"/>
          <w:szCs w:val="22"/>
        </w:rPr>
        <w:drawing>
          <wp:inline distT="114300" distB="114300" distL="114300" distR="114300" wp14:anchorId="5306F31C" wp14:editId="4CA95722">
            <wp:extent cx="1528763" cy="151332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528763" cy="1513320"/>
                    </a:xfrm>
                    <a:prstGeom prst="rect">
                      <a:avLst/>
                    </a:prstGeom>
                    <a:ln/>
                  </pic:spPr>
                </pic:pic>
              </a:graphicData>
            </a:graphic>
          </wp:inline>
        </w:drawing>
      </w:r>
      <w:r>
        <w:rPr>
          <w:rFonts w:ascii="Verdana" w:eastAsia="Verdana" w:hAnsi="Verdana" w:cs="Verdana"/>
          <w:b/>
          <w:noProof/>
          <w:sz w:val="22"/>
          <w:szCs w:val="22"/>
        </w:rPr>
        <w:drawing>
          <wp:inline distT="114300" distB="114300" distL="114300" distR="114300" wp14:anchorId="178084A7" wp14:editId="386DB137">
            <wp:extent cx="1525942" cy="1514804"/>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25942" cy="1514804"/>
                    </a:xfrm>
                    <a:prstGeom prst="rect">
                      <a:avLst/>
                    </a:prstGeom>
                    <a:ln/>
                  </pic:spPr>
                </pic:pic>
              </a:graphicData>
            </a:graphic>
          </wp:inline>
        </w:drawing>
      </w:r>
      <w:r>
        <w:rPr>
          <w:rFonts w:ascii="Verdana" w:eastAsia="Verdana" w:hAnsi="Verdana" w:cs="Verdana"/>
          <w:b/>
          <w:noProof/>
          <w:sz w:val="22"/>
          <w:szCs w:val="22"/>
        </w:rPr>
        <w:drawing>
          <wp:inline distT="114300" distB="114300" distL="114300" distR="114300" wp14:anchorId="63346DCF" wp14:editId="6D658E70">
            <wp:extent cx="1423988" cy="1524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423988" cy="1524000"/>
                    </a:xfrm>
                    <a:prstGeom prst="rect">
                      <a:avLst/>
                    </a:prstGeom>
                    <a:ln/>
                  </pic:spPr>
                </pic:pic>
              </a:graphicData>
            </a:graphic>
          </wp:inline>
        </w:drawing>
      </w:r>
    </w:p>
    <w:p w14:paraId="3BBF8B71" w14:textId="77777777" w:rsidR="000C5CD9" w:rsidRDefault="00000000">
      <w:pPr>
        <w:pStyle w:val="Heading4"/>
        <w:rPr>
          <w:rFonts w:ascii="Verdana" w:eastAsia="Verdana" w:hAnsi="Verdana" w:cs="Verdana"/>
          <w:sz w:val="22"/>
          <w:szCs w:val="22"/>
        </w:rPr>
      </w:pPr>
      <w:bookmarkStart w:id="4" w:name="_c0t3jl1sfp6y" w:colFirst="0" w:colLast="0"/>
      <w:bookmarkEnd w:id="4"/>
      <w:r>
        <w:rPr>
          <w:rFonts w:ascii="Verdana" w:eastAsia="Verdana" w:hAnsi="Verdana" w:cs="Verdana"/>
        </w:rPr>
        <w:t xml:space="preserve">Methodology:  </w:t>
      </w:r>
      <w:r>
        <w:rPr>
          <w:rFonts w:ascii="Verdana" w:eastAsia="Verdana" w:hAnsi="Verdana" w:cs="Verdana"/>
          <w:sz w:val="22"/>
          <w:szCs w:val="22"/>
        </w:rPr>
        <w:t xml:space="preserve"> </w:t>
      </w:r>
    </w:p>
    <w:p w14:paraId="3E553768" w14:textId="77777777" w:rsidR="000C5CD9" w:rsidRDefault="00000000">
      <w:pPr>
        <w:rPr>
          <w:rFonts w:ascii="Verdana" w:eastAsia="Verdana" w:hAnsi="Verdana" w:cs="Verdana"/>
          <w:sz w:val="22"/>
          <w:szCs w:val="22"/>
        </w:rPr>
      </w:pPr>
      <w:r>
        <w:rPr>
          <w:rFonts w:ascii="Verdana" w:eastAsia="Verdana" w:hAnsi="Verdana" w:cs="Verdana"/>
          <w:sz w:val="22"/>
          <w:szCs w:val="22"/>
        </w:rPr>
        <w:t xml:space="preserve">The dataset consists of brain MRI images sorted by tumor type or absence of a tumor. We used a subset (750 of each class) of the full dataset for model training/testing and a smaller subset </w:t>
      </w:r>
      <w:r>
        <w:rPr>
          <w:rFonts w:ascii="Verdana" w:eastAsia="Verdana" w:hAnsi="Verdana" w:cs="Verdana"/>
          <w:sz w:val="22"/>
          <w:szCs w:val="22"/>
        </w:rPr>
        <w:lastRenderedPageBreak/>
        <w:t xml:space="preserve">for visualization tasks. Images were inconsistent sizes and dimensions, so preprocessing occurred while loading the images, including resizing images to 64x64 and removing an extra, unneeded dimension from some of the images. Images were also flattened to vector form as needed for some of the models. In addition to preprocessing the images themselves, we also had to create an array of labels. In the original dataset, grouped images of the same class were given in labeled folders, but individual images did not have labels.  </w:t>
      </w:r>
    </w:p>
    <w:p w14:paraId="663B63F3" w14:textId="77777777" w:rsidR="000C5CD9" w:rsidRDefault="000C5CD9">
      <w:pPr>
        <w:rPr>
          <w:rFonts w:ascii="Verdana" w:eastAsia="Verdana" w:hAnsi="Verdana" w:cs="Verdana"/>
          <w:sz w:val="22"/>
          <w:szCs w:val="22"/>
        </w:rPr>
      </w:pPr>
    </w:p>
    <w:p w14:paraId="0F7652F2" w14:textId="77777777" w:rsidR="000C5CD9" w:rsidRDefault="00000000">
      <w:pPr>
        <w:rPr>
          <w:rFonts w:ascii="Verdana" w:eastAsia="Verdana" w:hAnsi="Verdana" w:cs="Verdana"/>
          <w:sz w:val="22"/>
          <w:szCs w:val="22"/>
        </w:rPr>
      </w:pPr>
      <w:r>
        <w:rPr>
          <w:rFonts w:ascii="Verdana" w:eastAsia="Verdana" w:hAnsi="Verdana" w:cs="Verdana"/>
          <w:sz w:val="22"/>
          <w:szCs w:val="22"/>
        </w:rPr>
        <w:t>After preprocessing, we split our data into standard 80% training and 20% testing sets and began training and comparing results of the different models using the test data.</w:t>
      </w:r>
    </w:p>
    <w:p w14:paraId="4958D672" w14:textId="77777777" w:rsidR="000C5CD9" w:rsidRDefault="000C5CD9">
      <w:pPr>
        <w:rPr>
          <w:rFonts w:ascii="Verdana" w:eastAsia="Verdana" w:hAnsi="Verdana" w:cs="Verdana"/>
          <w:sz w:val="22"/>
          <w:szCs w:val="22"/>
        </w:rPr>
      </w:pPr>
    </w:p>
    <w:p w14:paraId="7027A6A8" w14:textId="0CB46289" w:rsidR="000C5CD9" w:rsidRDefault="00000000">
      <w:pPr>
        <w:rPr>
          <w:rFonts w:ascii="Verdana" w:eastAsia="Verdana" w:hAnsi="Verdana" w:cs="Verdana"/>
          <w:sz w:val="22"/>
          <w:szCs w:val="22"/>
        </w:rPr>
      </w:pPr>
      <w:r>
        <w:rPr>
          <w:rFonts w:ascii="Verdana" w:eastAsia="Verdana" w:hAnsi="Verdana" w:cs="Verdana"/>
          <w:sz w:val="22"/>
          <w:szCs w:val="22"/>
        </w:rPr>
        <w:t xml:space="preserve">We tried </w:t>
      </w:r>
      <w:r w:rsidR="001603ED">
        <w:rPr>
          <w:rFonts w:ascii="Verdana" w:eastAsia="Verdana" w:hAnsi="Verdana" w:cs="Verdana"/>
          <w:sz w:val="22"/>
          <w:szCs w:val="22"/>
        </w:rPr>
        <w:t>several</w:t>
      </w:r>
      <w:r>
        <w:rPr>
          <w:rFonts w:ascii="Verdana" w:eastAsia="Verdana" w:hAnsi="Verdana" w:cs="Verdana"/>
          <w:sz w:val="22"/>
          <w:szCs w:val="22"/>
        </w:rPr>
        <w:t xml:space="preserve"> different models as well as various classifications/labels:</w:t>
      </w:r>
    </w:p>
    <w:p w14:paraId="3C3173AB" w14:textId="77777777" w:rsidR="000C5CD9" w:rsidRDefault="00000000">
      <w:pPr>
        <w:numPr>
          <w:ilvl w:val="0"/>
          <w:numId w:val="1"/>
        </w:numPr>
        <w:rPr>
          <w:rFonts w:ascii="Verdana" w:eastAsia="Verdana" w:hAnsi="Verdana" w:cs="Verdana"/>
          <w:sz w:val="22"/>
          <w:szCs w:val="22"/>
        </w:rPr>
      </w:pPr>
      <w:r>
        <w:rPr>
          <w:rFonts w:ascii="Verdana" w:eastAsia="Verdana" w:hAnsi="Verdana" w:cs="Verdana"/>
          <w:sz w:val="22"/>
          <w:szCs w:val="22"/>
        </w:rPr>
        <w:t xml:space="preserve">Dimensionality reduction techniques (PCA, </w:t>
      </w:r>
      <w:proofErr w:type="spellStart"/>
      <w:r>
        <w:rPr>
          <w:rFonts w:ascii="Verdana" w:eastAsia="Verdana" w:hAnsi="Verdana" w:cs="Verdana"/>
          <w:sz w:val="22"/>
          <w:szCs w:val="22"/>
        </w:rPr>
        <w:t>Isomap</w:t>
      </w:r>
      <w:proofErr w:type="spellEnd"/>
      <w:r>
        <w:rPr>
          <w:rFonts w:ascii="Verdana" w:eastAsia="Verdana" w:hAnsi="Verdana" w:cs="Verdana"/>
          <w:sz w:val="22"/>
          <w:szCs w:val="22"/>
        </w:rPr>
        <w:t xml:space="preserve">, </w:t>
      </w:r>
      <w:proofErr w:type="spellStart"/>
      <w:r>
        <w:rPr>
          <w:rFonts w:ascii="Verdana" w:eastAsia="Verdana" w:hAnsi="Verdana" w:cs="Verdana"/>
          <w:sz w:val="22"/>
          <w:szCs w:val="22"/>
        </w:rPr>
        <w:t>Umap</w:t>
      </w:r>
      <w:proofErr w:type="spellEnd"/>
      <w:r>
        <w:rPr>
          <w:rFonts w:ascii="Verdana" w:eastAsia="Verdana" w:hAnsi="Verdana" w:cs="Verdana"/>
          <w:sz w:val="22"/>
          <w:szCs w:val="22"/>
        </w:rPr>
        <w:t>) were used to aid visualization and try to uncover hidden patterns in the data that could be detected visually in a reduced dimension form.</w:t>
      </w:r>
    </w:p>
    <w:p w14:paraId="502F2BAE" w14:textId="77777777" w:rsidR="000C5CD9" w:rsidRDefault="00000000">
      <w:pPr>
        <w:numPr>
          <w:ilvl w:val="0"/>
          <w:numId w:val="1"/>
        </w:numPr>
        <w:rPr>
          <w:rFonts w:ascii="Verdana" w:eastAsia="Verdana" w:hAnsi="Verdana" w:cs="Verdana"/>
          <w:sz w:val="22"/>
          <w:szCs w:val="22"/>
        </w:rPr>
      </w:pPr>
      <w:r>
        <w:rPr>
          <w:rFonts w:ascii="Verdana" w:eastAsia="Verdana" w:hAnsi="Verdana" w:cs="Verdana"/>
          <w:sz w:val="22"/>
          <w:szCs w:val="22"/>
        </w:rPr>
        <w:t xml:space="preserve">In one approach we performed dimensionality reduction in combination with clustering to try to segment the images as if no labels had been provided. Here K-means was used to try and form clusters that would correspond to the correct label. </w:t>
      </w:r>
    </w:p>
    <w:p w14:paraId="3CAB93C5" w14:textId="40C0E969" w:rsidR="000C5CD9" w:rsidRDefault="00000000">
      <w:pPr>
        <w:numPr>
          <w:ilvl w:val="0"/>
          <w:numId w:val="1"/>
        </w:numPr>
        <w:rPr>
          <w:rFonts w:ascii="Verdana" w:eastAsia="Verdana" w:hAnsi="Verdana" w:cs="Verdana"/>
          <w:sz w:val="22"/>
          <w:szCs w:val="22"/>
        </w:rPr>
      </w:pPr>
      <w:r>
        <w:rPr>
          <w:rFonts w:ascii="Verdana" w:eastAsia="Verdana" w:hAnsi="Verdana" w:cs="Verdana"/>
          <w:sz w:val="22"/>
          <w:szCs w:val="22"/>
        </w:rPr>
        <w:t xml:space="preserve">We also created labels for the </w:t>
      </w:r>
      <w:r w:rsidR="001603ED">
        <w:rPr>
          <w:rFonts w:ascii="Verdana" w:eastAsia="Verdana" w:hAnsi="Verdana" w:cs="Verdana"/>
          <w:sz w:val="22"/>
          <w:szCs w:val="22"/>
        </w:rPr>
        <w:t>images</w:t>
      </w:r>
      <w:r>
        <w:rPr>
          <w:rFonts w:ascii="Verdana" w:eastAsia="Verdana" w:hAnsi="Verdana" w:cs="Verdana"/>
          <w:sz w:val="22"/>
          <w:szCs w:val="22"/>
        </w:rPr>
        <w:t xml:space="preserve"> based on their given classification (0=No tumor, 1=Glioma, 2=Meningioma, 3=Pituitary tumor). We tried </w:t>
      </w:r>
      <w:r w:rsidR="001603ED">
        <w:rPr>
          <w:rFonts w:ascii="Verdana" w:eastAsia="Verdana" w:hAnsi="Verdana" w:cs="Verdana"/>
          <w:sz w:val="22"/>
          <w:szCs w:val="22"/>
        </w:rPr>
        <w:t>several</w:t>
      </w:r>
      <w:r>
        <w:rPr>
          <w:rFonts w:ascii="Verdana" w:eastAsia="Verdana" w:hAnsi="Verdana" w:cs="Verdana"/>
          <w:sz w:val="22"/>
          <w:szCs w:val="22"/>
        </w:rPr>
        <w:t xml:space="preserve"> classification models including K-nearest neighbors, multilayer perceptron, </w:t>
      </w:r>
      <w:proofErr w:type="spellStart"/>
      <w:r w:rsidR="0089290C">
        <w:rPr>
          <w:rFonts w:ascii="Verdana" w:eastAsia="Verdana" w:hAnsi="Verdana" w:cs="Verdana"/>
          <w:sz w:val="22"/>
          <w:szCs w:val="22"/>
        </w:rPr>
        <w:t>A</w:t>
      </w:r>
      <w:r>
        <w:rPr>
          <w:rFonts w:ascii="Verdana" w:eastAsia="Verdana" w:hAnsi="Verdana" w:cs="Verdana"/>
          <w:sz w:val="22"/>
          <w:szCs w:val="22"/>
        </w:rPr>
        <w:t>daboost</w:t>
      </w:r>
      <w:proofErr w:type="spellEnd"/>
      <w:r>
        <w:rPr>
          <w:rFonts w:ascii="Verdana" w:eastAsia="Verdana" w:hAnsi="Verdana" w:cs="Verdana"/>
          <w:sz w:val="22"/>
          <w:szCs w:val="22"/>
        </w:rPr>
        <w:t xml:space="preserve">, and a convolutional neural network based on properties of TensorFlow image classification </w:t>
      </w:r>
      <w:hyperlink w:anchor="sgs7kyy942xo">
        <w:r w:rsidR="000C5CD9">
          <w:rPr>
            <w:rFonts w:ascii="Verdana" w:eastAsia="Verdana" w:hAnsi="Verdana" w:cs="Verdana"/>
            <w:color w:val="1155CC"/>
            <w:sz w:val="22"/>
            <w:szCs w:val="22"/>
          </w:rPr>
          <w:t>[4]</w:t>
        </w:r>
      </w:hyperlink>
      <w:r>
        <w:rPr>
          <w:rFonts w:ascii="Verdana" w:eastAsia="Verdana" w:hAnsi="Verdana" w:cs="Verdana"/>
          <w:sz w:val="22"/>
          <w:szCs w:val="22"/>
        </w:rPr>
        <w:t>.</w:t>
      </w:r>
    </w:p>
    <w:p w14:paraId="1D50B314" w14:textId="77777777" w:rsidR="000C5CD9" w:rsidRDefault="00000000">
      <w:pPr>
        <w:numPr>
          <w:ilvl w:val="0"/>
          <w:numId w:val="1"/>
        </w:numPr>
        <w:rPr>
          <w:rFonts w:ascii="Verdana" w:eastAsia="Verdana" w:hAnsi="Verdana" w:cs="Verdana"/>
          <w:sz w:val="22"/>
          <w:szCs w:val="22"/>
        </w:rPr>
      </w:pPr>
      <w:r>
        <w:rPr>
          <w:rFonts w:ascii="Verdana" w:eastAsia="Verdana" w:hAnsi="Verdana" w:cs="Verdana"/>
          <w:sz w:val="22"/>
          <w:szCs w:val="22"/>
        </w:rPr>
        <w:t>We also used the same classification models as above, but using only binary labels (0=No tumor, 1=Tumor).</w:t>
      </w:r>
    </w:p>
    <w:p w14:paraId="3BF2B6D2" w14:textId="77777777" w:rsidR="000C5CD9" w:rsidRDefault="00000000">
      <w:pPr>
        <w:pStyle w:val="Heading4"/>
        <w:rPr>
          <w:rFonts w:ascii="Verdana" w:eastAsia="Verdana" w:hAnsi="Verdana" w:cs="Verdana"/>
        </w:rPr>
      </w:pPr>
      <w:bookmarkStart w:id="5" w:name="_saygfgniyfn6" w:colFirst="0" w:colLast="0"/>
      <w:bookmarkEnd w:id="5"/>
      <w:r>
        <w:rPr>
          <w:rFonts w:ascii="Verdana" w:eastAsia="Verdana" w:hAnsi="Verdana" w:cs="Verdana"/>
        </w:rPr>
        <w:t xml:space="preserve">Evaluation and Final Results:   </w:t>
      </w:r>
    </w:p>
    <w:p w14:paraId="695C64BD" w14:textId="77777777" w:rsidR="000C5CD9" w:rsidRDefault="00000000">
      <w:pPr>
        <w:rPr>
          <w:rFonts w:ascii="Verdana" w:eastAsia="Verdana" w:hAnsi="Verdana" w:cs="Verdana"/>
          <w:sz w:val="22"/>
          <w:szCs w:val="22"/>
        </w:rPr>
      </w:pPr>
      <w:r>
        <w:rPr>
          <w:rFonts w:ascii="Verdana" w:eastAsia="Verdana" w:hAnsi="Verdana" w:cs="Verdana"/>
          <w:sz w:val="22"/>
          <w:szCs w:val="22"/>
          <w:u w:val="single"/>
        </w:rPr>
        <w:t>Visualization with Dimensionality Reduction:</w:t>
      </w:r>
      <w:r>
        <w:rPr>
          <w:rFonts w:ascii="Verdana" w:eastAsia="Verdana" w:hAnsi="Verdana" w:cs="Verdana"/>
          <w:sz w:val="22"/>
          <w:szCs w:val="22"/>
        </w:rPr>
        <w:t xml:space="preserve"> </w:t>
      </w:r>
    </w:p>
    <w:p w14:paraId="18918752" w14:textId="7D59DE6F" w:rsidR="000C5CD9" w:rsidRDefault="00000000">
      <w:pPr>
        <w:rPr>
          <w:rFonts w:ascii="Verdana" w:eastAsia="Verdana" w:hAnsi="Verdana" w:cs="Verdana"/>
          <w:sz w:val="22"/>
          <w:szCs w:val="22"/>
          <w:highlight w:val="yellow"/>
        </w:rPr>
      </w:pPr>
      <w:r>
        <w:rPr>
          <w:rFonts w:ascii="Verdana" w:eastAsia="Verdana" w:hAnsi="Verdana" w:cs="Verdana"/>
          <w:sz w:val="22"/>
          <w:szCs w:val="22"/>
        </w:rPr>
        <w:t xml:space="preserve">Using </w:t>
      </w:r>
      <w:proofErr w:type="spellStart"/>
      <w:r>
        <w:rPr>
          <w:rFonts w:ascii="Verdana" w:eastAsia="Verdana" w:hAnsi="Verdana" w:cs="Verdana"/>
          <w:sz w:val="22"/>
          <w:szCs w:val="22"/>
        </w:rPr>
        <w:t>Isomap</w:t>
      </w:r>
      <w:proofErr w:type="spellEnd"/>
      <w:r>
        <w:rPr>
          <w:rFonts w:ascii="Verdana" w:eastAsia="Verdana" w:hAnsi="Verdana" w:cs="Verdana"/>
          <w:sz w:val="22"/>
          <w:szCs w:val="22"/>
        </w:rPr>
        <w:t xml:space="preserve">, </w:t>
      </w:r>
      <w:proofErr w:type="spellStart"/>
      <w:r>
        <w:rPr>
          <w:rFonts w:ascii="Verdana" w:eastAsia="Verdana" w:hAnsi="Verdana" w:cs="Verdana"/>
          <w:sz w:val="22"/>
          <w:szCs w:val="22"/>
        </w:rPr>
        <w:t>Umap</w:t>
      </w:r>
      <w:proofErr w:type="spellEnd"/>
      <w:r>
        <w:rPr>
          <w:rFonts w:ascii="Verdana" w:eastAsia="Verdana" w:hAnsi="Verdana" w:cs="Verdana"/>
          <w:sz w:val="22"/>
          <w:szCs w:val="22"/>
        </w:rPr>
        <w:t xml:space="preserve">, and </w:t>
      </w:r>
      <w:r>
        <w:rPr>
          <w:rFonts w:ascii="Verdana" w:eastAsia="Verdana" w:hAnsi="Verdana" w:cs="Verdana"/>
          <w:sz w:val="22"/>
          <w:szCs w:val="22"/>
          <w:highlight w:val="white"/>
        </w:rPr>
        <w:t>principal component analysis</w:t>
      </w:r>
      <w:r>
        <w:rPr>
          <w:rFonts w:ascii="Verdana" w:eastAsia="Verdana" w:hAnsi="Verdana" w:cs="Verdana"/>
          <w:sz w:val="22"/>
          <w:szCs w:val="22"/>
        </w:rPr>
        <w:t xml:space="preserve"> as a tool for dimensionality reduction does seemingly reveal some underlying structural pattern in the data. Groups are not well-defined, but we can see some clustering of </w:t>
      </w:r>
      <w:r w:rsidR="001603ED">
        <w:rPr>
          <w:rFonts w:ascii="Verdana" w:eastAsia="Verdana" w:hAnsi="Verdana" w:cs="Verdana"/>
          <w:sz w:val="22"/>
          <w:szCs w:val="22"/>
        </w:rPr>
        <w:t>similarly labeled</w:t>
      </w:r>
      <w:r>
        <w:rPr>
          <w:rFonts w:ascii="Verdana" w:eastAsia="Verdana" w:hAnsi="Verdana" w:cs="Verdana"/>
          <w:sz w:val="22"/>
          <w:szCs w:val="22"/>
        </w:rPr>
        <w:t xml:space="preserve"> data points in the reduced-dimension forms. Brain images containing pituitary tumors and those images classified as having no tumor (labels = 3, 0 respectively) se</w:t>
      </w:r>
      <w:r>
        <w:rPr>
          <w:rFonts w:ascii="Verdana" w:eastAsia="Verdana" w:hAnsi="Verdana" w:cs="Verdana"/>
          <w:sz w:val="22"/>
          <w:szCs w:val="22"/>
          <w:highlight w:val="white"/>
        </w:rPr>
        <w:t xml:space="preserve">em to form the most distinct groups in the plots below, which are sample scatter plots using two dimensions and three dimensions from the reduced dimension form given by PCA, </w:t>
      </w:r>
      <w:proofErr w:type="spellStart"/>
      <w:r>
        <w:rPr>
          <w:rFonts w:ascii="Verdana" w:eastAsia="Verdana" w:hAnsi="Verdana" w:cs="Verdana"/>
          <w:sz w:val="22"/>
          <w:szCs w:val="22"/>
          <w:highlight w:val="white"/>
        </w:rPr>
        <w:t>Isomap</w:t>
      </w:r>
      <w:proofErr w:type="spellEnd"/>
      <w:r>
        <w:rPr>
          <w:rFonts w:ascii="Verdana" w:eastAsia="Verdana" w:hAnsi="Verdana" w:cs="Verdana"/>
          <w:sz w:val="22"/>
          <w:szCs w:val="22"/>
          <w:highlight w:val="white"/>
        </w:rPr>
        <w:t xml:space="preserve"> (Isometric Mapping), and </w:t>
      </w:r>
      <w:proofErr w:type="spellStart"/>
      <w:r>
        <w:rPr>
          <w:rFonts w:ascii="Verdana" w:eastAsia="Verdana" w:hAnsi="Verdana" w:cs="Verdana"/>
          <w:sz w:val="22"/>
          <w:szCs w:val="22"/>
          <w:highlight w:val="white"/>
        </w:rPr>
        <w:t>Umap</w:t>
      </w:r>
      <w:proofErr w:type="spellEnd"/>
      <w:r>
        <w:rPr>
          <w:rFonts w:ascii="Verdana" w:eastAsia="Verdana" w:hAnsi="Verdana" w:cs="Verdana"/>
          <w:sz w:val="22"/>
          <w:szCs w:val="22"/>
          <w:highlight w:val="white"/>
        </w:rPr>
        <w:t xml:space="preserve"> (Uniform Manifold Approximation and Projection). </w:t>
      </w:r>
      <w:proofErr w:type="spellStart"/>
      <w:r>
        <w:rPr>
          <w:rFonts w:ascii="Verdana" w:eastAsia="Verdana" w:hAnsi="Verdana" w:cs="Verdana"/>
          <w:sz w:val="22"/>
          <w:szCs w:val="22"/>
          <w:highlight w:val="white"/>
        </w:rPr>
        <w:t>Umap</w:t>
      </w:r>
      <w:proofErr w:type="spellEnd"/>
      <w:r>
        <w:rPr>
          <w:rFonts w:ascii="Verdana" w:eastAsia="Verdana" w:hAnsi="Verdana" w:cs="Verdana"/>
          <w:sz w:val="22"/>
          <w:szCs w:val="22"/>
          <w:highlight w:val="white"/>
        </w:rPr>
        <w:t xml:space="preserve"> is a non-linear dimensionality reduction technique where points are weighted based on distance to a set number of </w:t>
      </w:r>
      <w:r w:rsidR="001603ED">
        <w:rPr>
          <w:rFonts w:ascii="Verdana" w:eastAsia="Verdana" w:hAnsi="Verdana" w:cs="Verdana"/>
          <w:sz w:val="22"/>
          <w:szCs w:val="22"/>
          <w:highlight w:val="white"/>
        </w:rPr>
        <w:t>nearest neighbors</w:t>
      </w:r>
      <w:r>
        <w:rPr>
          <w:rFonts w:ascii="Verdana" w:eastAsia="Verdana" w:hAnsi="Verdana" w:cs="Verdana"/>
          <w:sz w:val="22"/>
          <w:szCs w:val="22"/>
          <w:highlight w:val="white"/>
        </w:rPr>
        <w:t xml:space="preserve">. A weighted graph is created using these points and distance </w:t>
      </w:r>
      <w:r>
        <w:rPr>
          <w:rFonts w:ascii="Verdana" w:eastAsia="Verdana" w:hAnsi="Verdana" w:cs="Verdana"/>
          <w:sz w:val="22"/>
          <w:szCs w:val="22"/>
        </w:rPr>
        <w:t xml:space="preserve">and </w:t>
      </w:r>
      <w:proofErr w:type="spellStart"/>
      <w:r>
        <w:rPr>
          <w:rFonts w:ascii="Verdana" w:eastAsia="Verdana" w:hAnsi="Verdana" w:cs="Verdana"/>
          <w:sz w:val="22"/>
          <w:szCs w:val="22"/>
        </w:rPr>
        <w:t>Umap</w:t>
      </w:r>
      <w:proofErr w:type="spellEnd"/>
      <w:r>
        <w:rPr>
          <w:rFonts w:ascii="Verdana" w:eastAsia="Verdana" w:hAnsi="Verdana" w:cs="Verdana"/>
          <w:sz w:val="22"/>
          <w:szCs w:val="22"/>
        </w:rPr>
        <w:t xml:space="preserve"> attempts </w:t>
      </w:r>
      <w:r w:rsidR="001603ED">
        <w:rPr>
          <w:rFonts w:ascii="Verdana" w:eastAsia="Verdana" w:hAnsi="Verdana" w:cs="Verdana"/>
          <w:sz w:val="22"/>
          <w:szCs w:val="22"/>
        </w:rPr>
        <w:t>to recreate</w:t>
      </w:r>
      <w:r>
        <w:rPr>
          <w:rFonts w:ascii="Verdana" w:eastAsia="Verdana" w:hAnsi="Verdana" w:cs="Verdana"/>
          <w:sz w:val="22"/>
          <w:szCs w:val="22"/>
        </w:rPr>
        <w:t xml:space="preserve"> the graph in lower dimensional space penalizing points that were close in the high dimensional </w:t>
      </w:r>
      <w:r w:rsidR="001603ED">
        <w:rPr>
          <w:rFonts w:ascii="Verdana" w:eastAsia="Verdana" w:hAnsi="Verdana" w:cs="Verdana"/>
          <w:sz w:val="22"/>
          <w:szCs w:val="22"/>
        </w:rPr>
        <w:t>space but</w:t>
      </w:r>
      <w:r>
        <w:rPr>
          <w:rFonts w:ascii="Verdana" w:eastAsia="Verdana" w:hAnsi="Verdana" w:cs="Verdana"/>
          <w:sz w:val="22"/>
          <w:szCs w:val="22"/>
        </w:rPr>
        <w:t xml:space="preserve"> are far in the lower dimensional space (and rewarding points that are close in both spaces). </w:t>
      </w:r>
    </w:p>
    <w:p w14:paraId="22011468" w14:textId="77777777" w:rsidR="000C5CD9" w:rsidRDefault="000C5CD9">
      <w:pPr>
        <w:rPr>
          <w:rFonts w:ascii="Verdana" w:eastAsia="Verdana" w:hAnsi="Verdana" w:cs="Verdana"/>
          <w:sz w:val="22"/>
          <w:szCs w:val="22"/>
        </w:rPr>
      </w:pPr>
    </w:p>
    <w:p w14:paraId="1E78956D" w14:textId="77777777" w:rsidR="000C5CD9" w:rsidRDefault="000C5CD9">
      <w:pPr>
        <w:rPr>
          <w:rFonts w:ascii="Verdana" w:eastAsia="Verdana" w:hAnsi="Verdana" w:cs="Verdana"/>
          <w:sz w:val="22"/>
          <w:szCs w:val="22"/>
        </w:rPr>
      </w:pPr>
    </w:p>
    <w:p w14:paraId="1309408E" w14:textId="77777777" w:rsidR="000C5CD9" w:rsidRDefault="000C5CD9">
      <w:pPr>
        <w:rPr>
          <w:rFonts w:ascii="Verdana" w:eastAsia="Verdana" w:hAnsi="Verdana" w:cs="Verdana"/>
          <w:sz w:val="22"/>
          <w:szCs w:val="22"/>
        </w:rPr>
      </w:pPr>
    </w:p>
    <w:p w14:paraId="64FE45C6" w14:textId="77777777" w:rsidR="000C5CD9" w:rsidRDefault="000C5CD9">
      <w:pPr>
        <w:rPr>
          <w:rFonts w:ascii="Verdana" w:eastAsia="Verdana" w:hAnsi="Verdana" w:cs="Verdana"/>
          <w:sz w:val="22"/>
          <w:szCs w:val="22"/>
        </w:rPr>
      </w:pPr>
    </w:p>
    <w:p w14:paraId="09C7B3FF" w14:textId="77777777" w:rsidR="000C5CD9" w:rsidRDefault="000C5CD9">
      <w:pPr>
        <w:rPr>
          <w:rFonts w:ascii="Verdana" w:eastAsia="Verdana" w:hAnsi="Verdana" w:cs="Verdana"/>
          <w:sz w:val="22"/>
          <w:szCs w:val="22"/>
        </w:rPr>
      </w:pPr>
    </w:p>
    <w:p w14:paraId="4D50E2CD" w14:textId="77777777" w:rsidR="000C5CD9" w:rsidRDefault="000C5CD9">
      <w:pPr>
        <w:rPr>
          <w:rFonts w:ascii="Verdana" w:eastAsia="Verdana" w:hAnsi="Verdana" w:cs="Verdana"/>
          <w:sz w:val="22"/>
          <w:szCs w:val="22"/>
        </w:rPr>
      </w:pPr>
    </w:p>
    <w:p w14:paraId="3319AFE9" w14:textId="77777777" w:rsidR="000C5CD9" w:rsidRDefault="000C5CD9">
      <w:pPr>
        <w:rPr>
          <w:rFonts w:ascii="Verdana" w:eastAsia="Verdana" w:hAnsi="Verdana" w:cs="Verdana"/>
          <w:sz w:val="22"/>
          <w:szCs w:val="22"/>
        </w:rPr>
      </w:pPr>
    </w:p>
    <w:p w14:paraId="7B7E4486" w14:textId="77777777" w:rsidR="000C5CD9" w:rsidRDefault="00000000">
      <w:pPr>
        <w:ind w:left="720" w:firstLine="720"/>
        <w:rPr>
          <w:rFonts w:ascii="Verdana" w:eastAsia="Verdana" w:hAnsi="Verdana" w:cs="Verdana"/>
          <w:sz w:val="22"/>
          <w:szCs w:val="22"/>
        </w:rPr>
      </w:pPr>
      <w:r>
        <w:rPr>
          <w:rFonts w:ascii="Verdana" w:eastAsia="Verdana" w:hAnsi="Verdana" w:cs="Verdana"/>
          <w:sz w:val="22"/>
          <w:szCs w:val="22"/>
        </w:rPr>
        <w:t xml:space="preserve"> Reminder: 0=No tumor, 1=Glioma, 2=Meningioma, 3=Pituitary tumor</w:t>
      </w:r>
    </w:p>
    <w:p w14:paraId="3617C270" w14:textId="77777777" w:rsidR="000C5CD9" w:rsidRDefault="00000000">
      <w:pPr>
        <w:ind w:left="1440"/>
        <w:rPr>
          <w:rFonts w:ascii="Verdana" w:eastAsia="Verdana" w:hAnsi="Verdana" w:cs="Verdana"/>
          <w:sz w:val="22"/>
          <w:szCs w:val="22"/>
        </w:rPr>
      </w:pPr>
      <w:r>
        <w:rPr>
          <w:rFonts w:ascii="Verdana" w:eastAsia="Verdana" w:hAnsi="Verdana" w:cs="Verdana"/>
          <w:noProof/>
          <w:sz w:val="22"/>
          <w:szCs w:val="22"/>
        </w:rPr>
        <w:lastRenderedPageBreak/>
        <w:drawing>
          <wp:inline distT="114300" distB="114300" distL="114300" distR="114300" wp14:anchorId="6C1662A2" wp14:editId="31D2DC1C">
            <wp:extent cx="4953000" cy="2551516"/>
            <wp:effectExtent l="12700" t="12700" r="12700" b="127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3293"/>
                    <a:stretch>
                      <a:fillRect/>
                    </a:stretch>
                  </pic:blipFill>
                  <pic:spPr>
                    <a:xfrm>
                      <a:off x="0" y="0"/>
                      <a:ext cx="4953000" cy="2551516"/>
                    </a:xfrm>
                    <a:prstGeom prst="rect">
                      <a:avLst/>
                    </a:prstGeom>
                    <a:ln w="12700">
                      <a:solidFill>
                        <a:srgbClr val="000000"/>
                      </a:solidFill>
                      <a:prstDash val="solid"/>
                    </a:ln>
                  </pic:spPr>
                </pic:pic>
              </a:graphicData>
            </a:graphic>
          </wp:inline>
        </w:drawing>
      </w:r>
    </w:p>
    <w:p w14:paraId="488B22F8" w14:textId="77777777" w:rsidR="000C5CD9" w:rsidRDefault="00000000">
      <w:pPr>
        <w:ind w:left="1440"/>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0152F05F" wp14:editId="65DC29F3">
            <wp:extent cx="4956311" cy="2482931"/>
            <wp:effectExtent l="12700" t="12700" r="12700" b="127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956311" cy="2482931"/>
                    </a:xfrm>
                    <a:prstGeom prst="rect">
                      <a:avLst/>
                    </a:prstGeom>
                    <a:ln w="12700">
                      <a:solidFill>
                        <a:srgbClr val="000000"/>
                      </a:solidFill>
                      <a:prstDash val="solid"/>
                    </a:ln>
                  </pic:spPr>
                </pic:pic>
              </a:graphicData>
            </a:graphic>
          </wp:inline>
        </w:drawing>
      </w:r>
    </w:p>
    <w:p w14:paraId="1CC96D98" w14:textId="77777777" w:rsidR="000C5CD9" w:rsidRDefault="00000000">
      <w:pPr>
        <w:ind w:left="1440"/>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4A424D62" wp14:editId="6C9F8270">
            <wp:extent cx="4938713" cy="2701599"/>
            <wp:effectExtent l="12700" t="12700" r="12700" b="127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38713" cy="2701599"/>
                    </a:xfrm>
                    <a:prstGeom prst="rect">
                      <a:avLst/>
                    </a:prstGeom>
                    <a:ln w="12700">
                      <a:solidFill>
                        <a:srgbClr val="000000"/>
                      </a:solidFill>
                      <a:prstDash val="solid"/>
                    </a:ln>
                  </pic:spPr>
                </pic:pic>
              </a:graphicData>
            </a:graphic>
          </wp:inline>
        </w:drawing>
      </w:r>
    </w:p>
    <w:p w14:paraId="767E3077" w14:textId="77777777" w:rsidR="000C5CD9" w:rsidRDefault="00000000">
      <w:pPr>
        <w:rPr>
          <w:rFonts w:ascii="Verdana" w:eastAsia="Verdana" w:hAnsi="Verdana" w:cs="Verdana"/>
          <w:sz w:val="22"/>
          <w:szCs w:val="22"/>
        </w:rPr>
      </w:pPr>
      <w:r>
        <w:rPr>
          <w:rFonts w:ascii="Verdana" w:eastAsia="Verdana" w:hAnsi="Verdana" w:cs="Verdana"/>
          <w:sz w:val="22"/>
          <w:szCs w:val="22"/>
        </w:rPr>
        <w:t xml:space="preserve">For both PCA and </w:t>
      </w:r>
      <w:proofErr w:type="spellStart"/>
      <w:r>
        <w:rPr>
          <w:rFonts w:ascii="Verdana" w:eastAsia="Verdana" w:hAnsi="Verdana" w:cs="Verdana"/>
          <w:sz w:val="22"/>
          <w:szCs w:val="22"/>
        </w:rPr>
        <w:t>Isomap</w:t>
      </w:r>
      <w:proofErr w:type="spellEnd"/>
      <w:r>
        <w:rPr>
          <w:rFonts w:ascii="Verdana" w:eastAsia="Verdana" w:hAnsi="Verdana" w:cs="Verdana"/>
          <w:sz w:val="22"/>
          <w:szCs w:val="22"/>
        </w:rPr>
        <w:t xml:space="preserve">, in both 2-D and 3-D, the categories overlap a lot and are bunched very tightly together. </w:t>
      </w:r>
      <w:proofErr w:type="spellStart"/>
      <w:r>
        <w:rPr>
          <w:rFonts w:ascii="Verdana" w:eastAsia="Verdana" w:hAnsi="Verdana" w:cs="Verdana"/>
          <w:sz w:val="22"/>
          <w:szCs w:val="22"/>
        </w:rPr>
        <w:t>Isomap</w:t>
      </w:r>
      <w:proofErr w:type="spellEnd"/>
      <w:r>
        <w:rPr>
          <w:rFonts w:ascii="Verdana" w:eastAsia="Verdana" w:hAnsi="Verdana" w:cs="Verdana"/>
          <w:sz w:val="22"/>
          <w:szCs w:val="22"/>
        </w:rPr>
        <w:t xml:space="preserve"> seems to overlap a bit less than PCA, but not by much. On the </w:t>
      </w:r>
      <w:r>
        <w:rPr>
          <w:rFonts w:ascii="Verdana" w:eastAsia="Verdana" w:hAnsi="Verdana" w:cs="Verdana"/>
          <w:sz w:val="22"/>
          <w:szCs w:val="22"/>
        </w:rPr>
        <w:lastRenderedPageBreak/>
        <w:t xml:space="preserve">other hand, </w:t>
      </w:r>
      <w:proofErr w:type="spellStart"/>
      <w:r>
        <w:rPr>
          <w:rFonts w:ascii="Verdana" w:eastAsia="Verdana" w:hAnsi="Verdana" w:cs="Verdana"/>
          <w:sz w:val="22"/>
          <w:szCs w:val="22"/>
        </w:rPr>
        <w:t>Umap</w:t>
      </w:r>
      <w:proofErr w:type="spellEnd"/>
      <w:r>
        <w:rPr>
          <w:rFonts w:ascii="Verdana" w:eastAsia="Verdana" w:hAnsi="Verdana" w:cs="Verdana"/>
          <w:sz w:val="22"/>
          <w:szCs w:val="22"/>
        </w:rPr>
        <w:t xml:space="preserve"> provides the clearest separation of classes. This is likely because of </w:t>
      </w:r>
      <w:proofErr w:type="spellStart"/>
      <w:r>
        <w:rPr>
          <w:rFonts w:ascii="Verdana" w:eastAsia="Verdana" w:hAnsi="Verdana" w:cs="Verdana"/>
          <w:sz w:val="22"/>
          <w:szCs w:val="22"/>
        </w:rPr>
        <w:t>Umap’s</w:t>
      </w:r>
      <w:proofErr w:type="spellEnd"/>
      <w:r>
        <w:rPr>
          <w:rFonts w:ascii="Verdana" w:eastAsia="Verdana" w:hAnsi="Verdana" w:cs="Verdana"/>
          <w:sz w:val="22"/>
          <w:szCs w:val="22"/>
        </w:rPr>
        <w:t xml:space="preserve"> robustness in handling nonlinear data along with its innate ability to preserve local and global data structure </w:t>
      </w:r>
      <w:hyperlink w:anchor="77e3p8zc9rmp">
        <w:r w:rsidR="000C5CD9">
          <w:rPr>
            <w:rFonts w:ascii="Verdana" w:eastAsia="Verdana" w:hAnsi="Verdana" w:cs="Verdana"/>
            <w:color w:val="1155CC"/>
            <w:sz w:val="22"/>
            <w:szCs w:val="22"/>
          </w:rPr>
          <w:t>[5]</w:t>
        </w:r>
      </w:hyperlink>
      <w:r>
        <w:rPr>
          <w:rFonts w:ascii="Verdana" w:eastAsia="Verdana" w:hAnsi="Verdana" w:cs="Verdana"/>
          <w:sz w:val="22"/>
          <w:szCs w:val="22"/>
        </w:rPr>
        <w:t xml:space="preserve">. </w:t>
      </w:r>
    </w:p>
    <w:p w14:paraId="621633AC" w14:textId="77777777" w:rsidR="000C5CD9" w:rsidRDefault="000C5CD9">
      <w:pPr>
        <w:rPr>
          <w:rFonts w:ascii="Verdana" w:eastAsia="Verdana" w:hAnsi="Verdana" w:cs="Verdana"/>
          <w:sz w:val="22"/>
          <w:szCs w:val="22"/>
        </w:rPr>
      </w:pPr>
    </w:p>
    <w:p w14:paraId="08C943CD" w14:textId="77777777" w:rsidR="000C5CD9" w:rsidRDefault="00000000">
      <w:pPr>
        <w:rPr>
          <w:rFonts w:ascii="Verdana" w:eastAsia="Verdana" w:hAnsi="Verdana" w:cs="Verdana"/>
          <w:sz w:val="22"/>
          <w:szCs w:val="22"/>
          <w:highlight w:val="white"/>
          <w:u w:val="single"/>
        </w:rPr>
      </w:pPr>
      <w:r>
        <w:rPr>
          <w:rFonts w:ascii="Verdana" w:eastAsia="Verdana" w:hAnsi="Verdana" w:cs="Verdana"/>
          <w:sz w:val="22"/>
          <w:szCs w:val="22"/>
          <w:highlight w:val="white"/>
          <w:u w:val="single"/>
        </w:rPr>
        <w:t>Dimensionality Reduction + Binary Clustering:</w:t>
      </w:r>
    </w:p>
    <w:p w14:paraId="2C3ABBAF" w14:textId="35CA2CB7" w:rsidR="000C5CD9" w:rsidRDefault="00000000">
      <w:pPr>
        <w:rPr>
          <w:rFonts w:ascii="Verdana" w:eastAsia="Verdana" w:hAnsi="Verdana" w:cs="Verdana"/>
          <w:sz w:val="22"/>
          <w:szCs w:val="22"/>
          <w:highlight w:val="white"/>
        </w:rPr>
      </w:pPr>
      <w:r>
        <w:rPr>
          <w:rFonts w:ascii="Verdana" w:eastAsia="Verdana" w:hAnsi="Verdana" w:cs="Verdana"/>
          <w:sz w:val="22"/>
          <w:szCs w:val="22"/>
          <w:highlight w:val="white"/>
        </w:rPr>
        <w:t>We hoped to model and visualize the distinction between normal brains and tumorous brains. To do so, we simplified the complex brain MRI</w:t>
      </w:r>
      <w:r w:rsidR="001603ED">
        <w:rPr>
          <w:rFonts w:ascii="Verdana" w:eastAsia="Verdana" w:hAnsi="Verdana" w:cs="Verdana"/>
          <w:sz w:val="22"/>
          <w:szCs w:val="22"/>
          <w:highlight w:val="white"/>
        </w:rPr>
        <w:t>s</w:t>
      </w:r>
      <w:r>
        <w:rPr>
          <w:rFonts w:ascii="Verdana" w:eastAsia="Verdana" w:hAnsi="Verdana" w:cs="Verdana"/>
          <w:sz w:val="22"/>
          <w:szCs w:val="22"/>
          <w:highlight w:val="white"/>
        </w:rPr>
        <w:t xml:space="preserve"> data using PCA, reducing it to 2 dimensions. We then modeled and implemented a K-Means clustering algorithm. We chose K-Means because we wanted to determine if providing unlabeled brain MRIs would be </w:t>
      </w:r>
      <w:r w:rsidR="001603ED">
        <w:rPr>
          <w:rFonts w:ascii="Verdana" w:eastAsia="Verdana" w:hAnsi="Verdana" w:cs="Verdana"/>
          <w:sz w:val="22"/>
          <w:szCs w:val="22"/>
          <w:highlight w:val="white"/>
        </w:rPr>
        <w:t>sufficient</w:t>
      </w:r>
      <w:r>
        <w:rPr>
          <w:rFonts w:ascii="Verdana" w:eastAsia="Verdana" w:hAnsi="Verdana" w:cs="Verdana"/>
          <w:sz w:val="22"/>
          <w:szCs w:val="22"/>
          <w:highlight w:val="white"/>
        </w:rPr>
        <w:t xml:space="preserve"> to classify brains.</w:t>
      </w:r>
    </w:p>
    <w:p w14:paraId="643EE27E" w14:textId="77777777" w:rsidR="000C5CD9" w:rsidRDefault="000C5CD9">
      <w:pPr>
        <w:rPr>
          <w:rFonts w:ascii="Verdana" w:eastAsia="Verdana" w:hAnsi="Verdana" w:cs="Verdana"/>
          <w:sz w:val="22"/>
          <w:szCs w:val="22"/>
          <w:highlight w:val="white"/>
        </w:rPr>
      </w:pPr>
    </w:p>
    <w:p w14:paraId="5B83E545" w14:textId="01FC3BF0" w:rsidR="000C5CD9" w:rsidRDefault="001603ED">
      <w:pPr>
        <w:rPr>
          <w:rFonts w:ascii="Verdana" w:eastAsia="Verdana" w:hAnsi="Verdana" w:cs="Verdana"/>
          <w:sz w:val="22"/>
          <w:szCs w:val="22"/>
          <w:highlight w:val="white"/>
          <w:u w:val="single"/>
        </w:rPr>
      </w:pPr>
      <w:r>
        <w:rPr>
          <w:rFonts w:ascii="Verdana" w:eastAsia="Verdana" w:hAnsi="Verdana" w:cs="Verdana"/>
          <w:noProof/>
          <w:sz w:val="22"/>
          <w:szCs w:val="22"/>
        </w:rPr>
        <mc:AlternateContent>
          <mc:Choice Requires="wps">
            <w:drawing>
              <wp:anchor distT="0" distB="0" distL="114300" distR="114300" simplePos="0" relativeHeight="251662336" behindDoc="0" locked="0" layoutInCell="1" allowOverlap="1" wp14:anchorId="4494061B" wp14:editId="5F11CD24">
                <wp:simplePos x="0" y="0"/>
                <wp:positionH relativeFrom="column">
                  <wp:posOffset>4074795</wp:posOffset>
                </wp:positionH>
                <wp:positionV relativeFrom="paragraph">
                  <wp:posOffset>247015</wp:posOffset>
                </wp:positionV>
                <wp:extent cx="390525" cy="200025"/>
                <wp:effectExtent l="0" t="0" r="9525" b="9525"/>
                <wp:wrapNone/>
                <wp:docPr id="1873374712" name="Rectangle 3"/>
                <wp:cNvGraphicFramePr/>
                <a:graphic xmlns:a="http://schemas.openxmlformats.org/drawingml/2006/main">
                  <a:graphicData uri="http://schemas.microsoft.com/office/word/2010/wordprocessingShape">
                    <wps:wsp>
                      <wps:cNvSpPr/>
                      <wps:spPr>
                        <a:xfrm>
                          <a:off x="0" y="0"/>
                          <a:ext cx="390525" cy="20002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2DD0C" id="Rectangle 3" o:spid="_x0000_s1026" style="position:absolute;margin-left:320.85pt;margin-top:19.45pt;width:30.7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" fillcolor="white [3212]" stroked="f"/>
            </w:pict>
          </mc:Fallback>
        </mc:AlternateContent>
      </w:r>
      <w:r>
        <w:rPr>
          <w:rFonts w:ascii="Verdana" w:eastAsia="Verdana" w:hAnsi="Verdana" w:cs="Verdana"/>
          <w:noProof/>
          <w:sz w:val="22"/>
          <w:szCs w:val="22"/>
        </w:rPr>
        <mc:AlternateContent>
          <mc:Choice Requires="wps">
            <w:drawing>
              <wp:anchor distT="0" distB="0" distL="114300" distR="114300" simplePos="0" relativeHeight="251660288" behindDoc="0" locked="0" layoutInCell="1" allowOverlap="1" wp14:anchorId="207E49C3" wp14:editId="12C17BA2">
                <wp:simplePos x="0" y="0"/>
                <wp:positionH relativeFrom="column">
                  <wp:posOffset>933450</wp:posOffset>
                </wp:positionH>
                <wp:positionV relativeFrom="paragraph">
                  <wp:posOffset>247015</wp:posOffset>
                </wp:positionV>
                <wp:extent cx="390525" cy="200025"/>
                <wp:effectExtent l="0" t="0" r="9525" b="9525"/>
                <wp:wrapNone/>
                <wp:docPr id="120709161" name="Rectangle 3"/>
                <wp:cNvGraphicFramePr/>
                <a:graphic xmlns:a="http://schemas.openxmlformats.org/drawingml/2006/main">
                  <a:graphicData uri="http://schemas.microsoft.com/office/word/2010/wordprocessingShape">
                    <wps:wsp>
                      <wps:cNvSpPr/>
                      <wps:spPr>
                        <a:xfrm>
                          <a:off x="0" y="0"/>
                          <a:ext cx="390525" cy="20002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162A" id="Rectangle 3" o:spid="_x0000_s1026" style="position:absolute;margin-left:73.5pt;margin-top:19.45pt;width:30.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" fillcolor="white [3212]" stroked="f"/>
            </w:pict>
          </mc:Fallback>
        </mc:AlternateContent>
      </w:r>
      <w:r w:rsidR="00000000">
        <w:rPr>
          <w:rFonts w:ascii="Verdana" w:eastAsia="Verdana" w:hAnsi="Verdana" w:cs="Verdana"/>
          <w:sz w:val="22"/>
          <w:szCs w:val="22"/>
          <w:highlight w:val="white"/>
        </w:rPr>
        <w:t xml:space="preserve">     </w:t>
      </w:r>
      <w:r w:rsidR="00000000">
        <w:rPr>
          <w:rFonts w:ascii="Verdana" w:eastAsia="Verdana" w:hAnsi="Verdana" w:cs="Verdana"/>
          <w:noProof/>
          <w:sz w:val="22"/>
          <w:szCs w:val="22"/>
          <w:highlight w:val="white"/>
          <w:u w:val="single"/>
        </w:rPr>
        <w:drawing>
          <wp:inline distT="114300" distB="114300" distL="114300" distR="114300" wp14:anchorId="3E5BFAB9" wp14:editId="69AE64BE">
            <wp:extent cx="3119438" cy="2339578"/>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119438" cy="2339578"/>
                    </a:xfrm>
                    <a:prstGeom prst="rect">
                      <a:avLst/>
                    </a:prstGeom>
                    <a:ln w="12700">
                      <a:solidFill>
                        <a:srgbClr val="000000"/>
                      </a:solidFill>
                      <a:prstDash val="solid"/>
                    </a:ln>
                  </pic:spPr>
                </pic:pic>
              </a:graphicData>
            </a:graphic>
          </wp:inline>
        </w:drawing>
      </w:r>
      <w:r w:rsidR="00000000">
        <w:rPr>
          <w:rFonts w:ascii="Verdana" w:eastAsia="Verdana" w:hAnsi="Verdana" w:cs="Verdana"/>
          <w:noProof/>
          <w:sz w:val="22"/>
          <w:szCs w:val="22"/>
          <w:highlight w:val="white"/>
          <w:u w:val="single"/>
        </w:rPr>
        <w:drawing>
          <wp:inline distT="114300" distB="114300" distL="114300" distR="114300" wp14:anchorId="625BCF8C" wp14:editId="773617BB">
            <wp:extent cx="3124552" cy="2355286"/>
            <wp:effectExtent l="12700" t="12700" r="12700" b="127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124552" cy="2355286"/>
                    </a:xfrm>
                    <a:prstGeom prst="rect">
                      <a:avLst/>
                    </a:prstGeom>
                    <a:ln w="12700">
                      <a:solidFill>
                        <a:srgbClr val="000000"/>
                      </a:solidFill>
                      <a:prstDash val="solid"/>
                    </a:ln>
                  </pic:spPr>
                </pic:pic>
              </a:graphicData>
            </a:graphic>
          </wp:inline>
        </w:drawing>
      </w:r>
    </w:p>
    <w:p w14:paraId="6DFF7EAD" w14:textId="77777777" w:rsidR="000C5CD9" w:rsidRDefault="000C5CD9">
      <w:pPr>
        <w:rPr>
          <w:rFonts w:ascii="Verdana" w:eastAsia="Verdana" w:hAnsi="Verdana" w:cs="Verdana"/>
          <w:sz w:val="22"/>
          <w:szCs w:val="22"/>
          <w:highlight w:val="white"/>
        </w:rPr>
      </w:pPr>
    </w:p>
    <w:p w14:paraId="7DABA14A" w14:textId="77777777" w:rsidR="000C5CD9" w:rsidRDefault="00000000">
      <w:pPr>
        <w:rPr>
          <w:rFonts w:ascii="Verdana" w:eastAsia="Verdana" w:hAnsi="Verdana" w:cs="Verdana"/>
          <w:sz w:val="22"/>
          <w:szCs w:val="22"/>
          <w:highlight w:val="white"/>
        </w:rPr>
      </w:pPr>
      <w:r>
        <w:rPr>
          <w:rFonts w:ascii="Verdana" w:eastAsia="Verdana" w:hAnsi="Verdana" w:cs="Verdana"/>
          <w:sz w:val="22"/>
          <w:szCs w:val="22"/>
          <w:highlight w:val="white"/>
        </w:rPr>
        <w:t xml:space="preserve">From the above graphs, K-Means (right-side) seems to be particularly biased towards achieving a strict, clear-cut partition when labeling data points and creating clusters. This is due to how the decision boundaries for K-Means are inherently linear </w:t>
      </w:r>
      <w:hyperlink w:anchor="90z5a5jp154j">
        <w:r w:rsidR="000C5CD9">
          <w:rPr>
            <w:rFonts w:ascii="Verdana" w:eastAsia="Verdana" w:hAnsi="Verdana" w:cs="Verdana"/>
            <w:color w:val="1155CC"/>
            <w:sz w:val="22"/>
            <w:szCs w:val="22"/>
            <w:highlight w:val="white"/>
          </w:rPr>
          <w:t>[6]</w:t>
        </w:r>
      </w:hyperlink>
      <w:r>
        <w:rPr>
          <w:rFonts w:ascii="Verdana" w:eastAsia="Verdana" w:hAnsi="Verdana" w:cs="Verdana"/>
          <w:sz w:val="22"/>
          <w:szCs w:val="22"/>
          <w:highlight w:val="white"/>
        </w:rPr>
        <w:t>. Unfortunately, the clusters for K-Means are in stark contrast to those of the true labels (left-side), which exhibit significant overlap between clusters. This indicates that K-Means clustering may not be entirely effective at distinguishing between brain types.</w:t>
      </w:r>
    </w:p>
    <w:p w14:paraId="3C578A32" w14:textId="77777777" w:rsidR="000C5CD9" w:rsidRDefault="000C5CD9">
      <w:pPr>
        <w:rPr>
          <w:rFonts w:ascii="Verdana" w:eastAsia="Verdana" w:hAnsi="Verdana" w:cs="Verdana"/>
          <w:sz w:val="22"/>
          <w:szCs w:val="22"/>
        </w:rPr>
      </w:pPr>
    </w:p>
    <w:p w14:paraId="055D72D0" w14:textId="77777777" w:rsidR="000C5CD9" w:rsidRDefault="00000000">
      <w:pPr>
        <w:rPr>
          <w:rFonts w:ascii="Verdana" w:eastAsia="Verdana" w:hAnsi="Verdana" w:cs="Verdana"/>
          <w:sz w:val="22"/>
          <w:szCs w:val="22"/>
          <w:u w:val="single"/>
        </w:rPr>
      </w:pPr>
      <w:r>
        <w:rPr>
          <w:rFonts w:ascii="Verdana" w:eastAsia="Verdana" w:hAnsi="Verdana" w:cs="Verdana"/>
          <w:sz w:val="22"/>
          <w:szCs w:val="22"/>
          <w:u w:val="single"/>
        </w:rPr>
        <w:t>Binary Classification (Tumor or Not):</w:t>
      </w:r>
    </w:p>
    <w:p w14:paraId="6D0A5673" w14:textId="456294F2" w:rsidR="000C5CD9" w:rsidRDefault="00000000">
      <w:pPr>
        <w:rPr>
          <w:rFonts w:ascii="Verdana" w:eastAsia="Verdana" w:hAnsi="Verdana" w:cs="Verdana"/>
          <w:sz w:val="22"/>
          <w:szCs w:val="22"/>
          <w:highlight w:val="white"/>
        </w:rPr>
      </w:pPr>
      <w:r>
        <w:rPr>
          <w:rFonts w:ascii="Verdana" w:eastAsia="Verdana" w:hAnsi="Verdana" w:cs="Verdana"/>
          <w:sz w:val="22"/>
          <w:szCs w:val="22"/>
        </w:rPr>
        <w:t xml:space="preserve">We tried </w:t>
      </w:r>
      <w:r w:rsidR="001603ED">
        <w:rPr>
          <w:rFonts w:ascii="Verdana" w:eastAsia="Verdana" w:hAnsi="Verdana" w:cs="Verdana"/>
          <w:sz w:val="22"/>
          <w:szCs w:val="22"/>
        </w:rPr>
        <w:t>several</w:t>
      </w:r>
      <w:r>
        <w:rPr>
          <w:rFonts w:ascii="Verdana" w:eastAsia="Verdana" w:hAnsi="Verdana" w:cs="Verdana"/>
          <w:sz w:val="22"/>
          <w:szCs w:val="22"/>
        </w:rPr>
        <w:t xml:space="preserve"> classification models to perform binary </w:t>
      </w:r>
      <w:proofErr w:type="gramStart"/>
      <w:r>
        <w:rPr>
          <w:rFonts w:ascii="Verdana" w:eastAsia="Verdana" w:hAnsi="Verdana" w:cs="Verdana"/>
          <w:sz w:val="22"/>
          <w:szCs w:val="22"/>
        </w:rPr>
        <w:t>classification;</w:t>
      </w:r>
      <w:proofErr w:type="gramEnd"/>
      <w:r>
        <w:rPr>
          <w:rFonts w:ascii="Verdana" w:eastAsia="Verdana" w:hAnsi="Verdana" w:cs="Verdana"/>
          <w:sz w:val="22"/>
          <w:szCs w:val="22"/>
        </w:rPr>
        <w:t xml:space="preserve"> labeling a given image as either positive or negative for </w:t>
      </w:r>
      <w:r>
        <w:rPr>
          <w:rFonts w:ascii="Verdana" w:eastAsia="Verdana" w:hAnsi="Verdana" w:cs="Verdana"/>
          <w:sz w:val="22"/>
          <w:szCs w:val="22"/>
          <w:highlight w:val="white"/>
        </w:rPr>
        <w:t>tumors</w:t>
      </w:r>
      <w:r>
        <w:rPr>
          <w:rFonts w:ascii="Verdana" w:eastAsia="Verdana" w:hAnsi="Verdana" w:cs="Verdana"/>
          <w:sz w:val="22"/>
          <w:szCs w:val="22"/>
        </w:rPr>
        <w:t>. Since the positive class had three times the number of samples when compared to the negative class, both accuracy and F1-scores were used to judge performance. These values can be seen below for each model: Naive Bayes, K-Nearest Neighbors, Multilayer Perceptron, a</w:t>
      </w:r>
      <w:r>
        <w:rPr>
          <w:rFonts w:ascii="Verdana" w:eastAsia="Verdana" w:hAnsi="Verdana" w:cs="Verdana"/>
          <w:sz w:val="22"/>
          <w:szCs w:val="22"/>
          <w:highlight w:val="white"/>
        </w:rPr>
        <w:t xml:space="preserve">nd </w:t>
      </w:r>
      <w:proofErr w:type="spellStart"/>
      <w:r>
        <w:rPr>
          <w:rFonts w:ascii="Verdana" w:eastAsia="Verdana" w:hAnsi="Verdana" w:cs="Verdana"/>
          <w:sz w:val="22"/>
          <w:szCs w:val="22"/>
          <w:highlight w:val="white"/>
        </w:rPr>
        <w:t>Adaboost</w:t>
      </w:r>
      <w:proofErr w:type="spellEnd"/>
      <w:r>
        <w:rPr>
          <w:rFonts w:ascii="Verdana" w:eastAsia="Verdana" w:hAnsi="Verdana" w:cs="Verdana"/>
          <w:sz w:val="22"/>
          <w:szCs w:val="22"/>
          <w:highlight w:val="white"/>
        </w:rPr>
        <w:t xml:space="preserve">. </w:t>
      </w:r>
    </w:p>
    <w:p w14:paraId="40A35F28" w14:textId="77777777" w:rsidR="000C5CD9" w:rsidRDefault="000C5CD9">
      <w:pPr>
        <w:rPr>
          <w:rFonts w:ascii="Verdana" w:eastAsia="Verdana" w:hAnsi="Verdana" w:cs="Verdana"/>
          <w:sz w:val="22"/>
          <w:szCs w:val="22"/>
        </w:rPr>
      </w:pPr>
    </w:p>
    <w:p w14:paraId="5686523A" w14:textId="77777777" w:rsidR="000C5CD9" w:rsidRDefault="00000000">
      <w:pPr>
        <w:rPr>
          <w:rFonts w:ascii="Verdana" w:eastAsia="Verdana" w:hAnsi="Verdana" w:cs="Verdana"/>
          <w:sz w:val="22"/>
          <w:szCs w:val="22"/>
          <w:u w:val="single"/>
        </w:rPr>
      </w:pPr>
      <w:r>
        <w:rPr>
          <w:rFonts w:ascii="Verdana" w:eastAsia="Verdana" w:hAnsi="Verdana" w:cs="Verdana"/>
          <w:noProof/>
          <w:sz w:val="22"/>
          <w:szCs w:val="22"/>
          <w:u w:val="single"/>
        </w:rPr>
        <w:lastRenderedPageBreak/>
        <w:drawing>
          <wp:inline distT="114300" distB="114300" distL="114300" distR="114300" wp14:anchorId="71395405" wp14:editId="3F594405">
            <wp:extent cx="2408054" cy="1573262"/>
            <wp:effectExtent l="12700" t="12700" r="12700" b="127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408054" cy="1573262"/>
                    </a:xfrm>
                    <a:prstGeom prst="rect">
                      <a:avLst/>
                    </a:prstGeom>
                    <a:ln w="12700">
                      <a:solidFill>
                        <a:srgbClr val="000000"/>
                      </a:solidFill>
                      <a:prstDash val="solid"/>
                    </a:ln>
                  </pic:spPr>
                </pic:pic>
              </a:graphicData>
            </a:graphic>
          </wp:inline>
        </w:drawing>
      </w:r>
    </w:p>
    <w:p w14:paraId="7A0D6CF5" w14:textId="77777777" w:rsidR="000C5CD9" w:rsidRDefault="000C5CD9">
      <w:pPr>
        <w:rPr>
          <w:rFonts w:ascii="Verdana" w:eastAsia="Verdana" w:hAnsi="Verdana" w:cs="Verdana"/>
          <w:sz w:val="22"/>
          <w:szCs w:val="22"/>
          <w:u w:val="single"/>
        </w:rPr>
      </w:pPr>
    </w:p>
    <w:p w14:paraId="7019F6CD" w14:textId="77777777" w:rsidR="000C5CD9" w:rsidRDefault="00000000">
      <w:pPr>
        <w:rPr>
          <w:rFonts w:ascii="Verdana" w:eastAsia="Verdana" w:hAnsi="Verdana" w:cs="Verdana"/>
          <w:sz w:val="22"/>
          <w:szCs w:val="22"/>
        </w:rPr>
      </w:pPr>
      <w:r>
        <w:rPr>
          <w:rFonts w:ascii="Verdana" w:eastAsia="Verdana" w:hAnsi="Verdana" w:cs="Verdana"/>
          <w:sz w:val="22"/>
          <w:szCs w:val="22"/>
        </w:rPr>
        <w:t xml:space="preserve">In terms of binary classification, it’s evident that the multilayer perceptron model outperforms the other models, possessing both the highest accuracy and highest F1-score. This is likely due to the perceptron model’s innate ability to progressively learn linearly separable patterns – continuously improving its accuracy </w:t>
      </w:r>
      <w:hyperlink w:anchor="72xsvblrd14i">
        <w:r w:rsidR="000C5CD9">
          <w:rPr>
            <w:rFonts w:ascii="Verdana" w:eastAsia="Verdana" w:hAnsi="Verdana" w:cs="Verdana"/>
            <w:color w:val="1155CC"/>
            <w:sz w:val="22"/>
            <w:szCs w:val="22"/>
          </w:rPr>
          <w:t>[7]</w:t>
        </w:r>
      </w:hyperlink>
      <w:r>
        <w:rPr>
          <w:rFonts w:ascii="Verdana" w:eastAsia="Verdana" w:hAnsi="Verdana" w:cs="Verdana"/>
          <w:sz w:val="22"/>
          <w:szCs w:val="22"/>
        </w:rPr>
        <w:t xml:space="preserve">. Meanwhile, the Naive Bayes model seems to perform the worst. This may be because Naive Bayes uses a gaussian (normal) kernel whilst image data is often not normally distributed – especially with the various types of brains and brain MRIs present in this dataset. </w:t>
      </w:r>
    </w:p>
    <w:p w14:paraId="2F1E03CB" w14:textId="77777777" w:rsidR="000C5CD9" w:rsidRDefault="000C5CD9">
      <w:pPr>
        <w:rPr>
          <w:rFonts w:ascii="Verdana" w:eastAsia="Verdana" w:hAnsi="Verdana" w:cs="Verdana"/>
          <w:sz w:val="22"/>
          <w:szCs w:val="22"/>
          <w:highlight w:val="white"/>
        </w:rPr>
      </w:pPr>
    </w:p>
    <w:p w14:paraId="2D845D30" w14:textId="77777777" w:rsidR="000C5CD9" w:rsidRDefault="00000000">
      <w:pPr>
        <w:rPr>
          <w:rFonts w:ascii="Verdana" w:eastAsia="Verdana" w:hAnsi="Verdana" w:cs="Verdana"/>
          <w:sz w:val="22"/>
          <w:szCs w:val="22"/>
          <w:u w:val="single"/>
        </w:rPr>
      </w:pPr>
      <w:r>
        <w:rPr>
          <w:rFonts w:ascii="Verdana" w:eastAsia="Verdana" w:hAnsi="Verdana" w:cs="Verdana"/>
          <w:sz w:val="22"/>
          <w:szCs w:val="22"/>
          <w:u w:val="single"/>
        </w:rPr>
        <w:t>Classification by Tumor Type:</w:t>
      </w:r>
    </w:p>
    <w:p w14:paraId="49F7B721" w14:textId="716FD803" w:rsidR="000C5CD9" w:rsidRDefault="00000000">
      <w:pPr>
        <w:rPr>
          <w:rFonts w:ascii="Verdana" w:eastAsia="Verdana" w:hAnsi="Verdana" w:cs="Verdana"/>
          <w:sz w:val="22"/>
          <w:szCs w:val="22"/>
        </w:rPr>
      </w:pPr>
      <w:r>
        <w:rPr>
          <w:rFonts w:ascii="Verdana" w:eastAsia="Verdana" w:hAnsi="Verdana" w:cs="Verdana"/>
          <w:sz w:val="22"/>
          <w:szCs w:val="22"/>
        </w:rPr>
        <w:t xml:space="preserve">All four of the models above performed worse when trying to classify into the specific disease type (glioma, meningioma, pituitary tumors, and no tumor), with the multilayer </w:t>
      </w:r>
      <w:proofErr w:type="gramStart"/>
      <w:r>
        <w:rPr>
          <w:rFonts w:ascii="Verdana" w:eastAsia="Verdana" w:hAnsi="Verdana" w:cs="Verdana"/>
          <w:sz w:val="22"/>
          <w:szCs w:val="22"/>
        </w:rPr>
        <w:t>perceptron</w:t>
      </w:r>
      <w:proofErr w:type="gramEnd"/>
      <w:r>
        <w:rPr>
          <w:rFonts w:ascii="Verdana" w:eastAsia="Verdana" w:hAnsi="Verdana" w:cs="Verdana"/>
          <w:sz w:val="22"/>
          <w:szCs w:val="22"/>
        </w:rPr>
        <w:t xml:space="preserve"> achieving the greatest accuracy (~87%). While pretty good, we wanted to explore other options. We chose to build a relatively simple </w:t>
      </w:r>
      <w:r>
        <w:rPr>
          <w:rFonts w:ascii="Verdana" w:eastAsia="Verdana" w:hAnsi="Verdana" w:cs="Verdana"/>
          <w:sz w:val="22"/>
          <w:szCs w:val="22"/>
          <w:highlight w:val="white"/>
        </w:rPr>
        <w:t>convolutional neural network</w:t>
      </w:r>
      <w:r>
        <w:rPr>
          <w:rFonts w:ascii="Verdana" w:eastAsia="Verdana" w:hAnsi="Verdana" w:cs="Verdana"/>
          <w:sz w:val="22"/>
          <w:szCs w:val="22"/>
        </w:rPr>
        <w:t xml:space="preserve"> to see if we could decrease misclassification rate achieved using the other four models. A convolutional neural network may combine parts/layers </w:t>
      </w:r>
      <w:r w:rsidR="001603ED">
        <w:rPr>
          <w:rFonts w:ascii="Verdana" w:eastAsia="Verdana" w:hAnsi="Verdana" w:cs="Verdana"/>
          <w:sz w:val="22"/>
          <w:szCs w:val="22"/>
        </w:rPr>
        <w:t>like</w:t>
      </w:r>
      <w:r>
        <w:rPr>
          <w:rFonts w:ascii="Verdana" w:eastAsia="Verdana" w:hAnsi="Verdana" w:cs="Verdana"/>
          <w:sz w:val="22"/>
          <w:szCs w:val="22"/>
        </w:rPr>
        <w:t xml:space="preserve"> those in a multilayer perceptron neural network with what are called convolutional layers along with other layers to reduce size and overfitting. In a convolutional layer, a small area (oftentimes called a filter) of each picture is “examined” and features are “learned”. This small area/filter is moved iteratively across the entire image to capture different features; simple features in early convolutional layers and then more complex features as more layers with filters of different sizes are added </w:t>
      </w:r>
      <w:hyperlink w:anchor="xuklw1tzsmxu">
        <w:r w:rsidR="000C5CD9">
          <w:rPr>
            <w:rFonts w:ascii="Verdana" w:eastAsia="Verdana" w:hAnsi="Verdana" w:cs="Verdana"/>
            <w:color w:val="1155CC"/>
            <w:sz w:val="22"/>
            <w:szCs w:val="22"/>
          </w:rPr>
          <w:t>[8]</w:t>
        </w:r>
      </w:hyperlink>
      <w:r>
        <w:rPr>
          <w:rFonts w:ascii="Verdana" w:eastAsia="Verdana" w:hAnsi="Verdana" w:cs="Verdana"/>
          <w:sz w:val="22"/>
          <w:szCs w:val="22"/>
        </w:rPr>
        <w:t xml:space="preserve">. </w:t>
      </w:r>
    </w:p>
    <w:p w14:paraId="3F394BC6" w14:textId="77777777" w:rsidR="000C5CD9" w:rsidRDefault="000C5CD9">
      <w:pPr>
        <w:rPr>
          <w:rFonts w:ascii="Verdana" w:eastAsia="Verdana" w:hAnsi="Verdana" w:cs="Verdana"/>
          <w:sz w:val="22"/>
          <w:szCs w:val="22"/>
        </w:rPr>
      </w:pPr>
    </w:p>
    <w:p w14:paraId="141CBC28" w14:textId="77777777" w:rsidR="000C5CD9" w:rsidRDefault="00000000">
      <w:pPr>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5E934590" wp14:editId="52E085AB">
            <wp:extent cx="1676400" cy="1847850"/>
            <wp:effectExtent l="12700" t="12700" r="12700" b="127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r="29317"/>
                    <a:stretch>
                      <a:fillRect/>
                    </a:stretch>
                  </pic:blipFill>
                  <pic:spPr>
                    <a:xfrm>
                      <a:off x="0" y="0"/>
                      <a:ext cx="1676400" cy="1847850"/>
                    </a:xfrm>
                    <a:prstGeom prst="rect">
                      <a:avLst/>
                    </a:prstGeom>
                    <a:ln w="12700">
                      <a:solidFill>
                        <a:srgbClr val="000000"/>
                      </a:solidFill>
                      <a:prstDash val="solid"/>
                    </a:ln>
                  </pic:spPr>
                </pic:pic>
              </a:graphicData>
            </a:graphic>
          </wp:inline>
        </w:drawing>
      </w:r>
    </w:p>
    <w:p w14:paraId="2D6AFA1D" w14:textId="77777777" w:rsidR="000C5CD9" w:rsidRDefault="000C5CD9">
      <w:pPr>
        <w:rPr>
          <w:rFonts w:ascii="Verdana" w:eastAsia="Verdana" w:hAnsi="Verdana" w:cs="Verdana"/>
          <w:sz w:val="22"/>
          <w:szCs w:val="22"/>
        </w:rPr>
      </w:pPr>
    </w:p>
    <w:p w14:paraId="7C09EB1F" w14:textId="1E47B671" w:rsidR="000C5CD9" w:rsidRDefault="00000000">
      <w:pPr>
        <w:rPr>
          <w:rFonts w:ascii="Verdana" w:eastAsia="Verdana" w:hAnsi="Verdana" w:cs="Verdana"/>
          <w:sz w:val="22"/>
          <w:szCs w:val="22"/>
        </w:rPr>
      </w:pPr>
      <w:r>
        <w:rPr>
          <w:rFonts w:ascii="Verdana" w:eastAsia="Verdana" w:hAnsi="Verdana" w:cs="Verdana"/>
          <w:sz w:val="22"/>
          <w:szCs w:val="22"/>
        </w:rPr>
        <w:t xml:space="preserve">Results show that the convolutional neural network performs the best for this image classification task. With further tuning of the </w:t>
      </w:r>
      <w:r w:rsidR="001603ED">
        <w:rPr>
          <w:rFonts w:ascii="Verdana" w:eastAsia="Verdana" w:hAnsi="Verdana" w:cs="Verdana"/>
          <w:sz w:val="22"/>
          <w:szCs w:val="22"/>
        </w:rPr>
        <w:t>model,</w:t>
      </w:r>
      <w:r>
        <w:rPr>
          <w:rFonts w:ascii="Verdana" w:eastAsia="Verdana" w:hAnsi="Verdana" w:cs="Verdana"/>
          <w:sz w:val="22"/>
          <w:szCs w:val="22"/>
        </w:rPr>
        <w:t xml:space="preserve"> it may be possible to improve accuracy. With such great differences in orientation of the head in the MRI images, it may be worth exploring an ensemble method such that the data is first split based on perceived orientation </w:t>
      </w:r>
      <w:r>
        <w:rPr>
          <w:rFonts w:ascii="Verdana" w:eastAsia="Verdana" w:hAnsi="Verdana" w:cs="Verdana"/>
          <w:sz w:val="22"/>
          <w:szCs w:val="22"/>
        </w:rPr>
        <w:lastRenderedPageBreak/>
        <w:t>and then a neural network (or other classifier) applied for classification or using augmentation where multiple new images are created from a single image by reflecting, zooming, and rotating</w:t>
      </w:r>
      <w:r w:rsidR="00E7324F">
        <w:rPr>
          <w:rFonts w:ascii="Verdana" w:eastAsia="Verdana" w:hAnsi="Verdana" w:cs="Verdana"/>
          <w:sz w:val="22"/>
          <w:szCs w:val="22"/>
        </w:rPr>
        <w:t>,</w:t>
      </w:r>
      <w:r>
        <w:rPr>
          <w:rFonts w:ascii="Verdana" w:eastAsia="Verdana" w:hAnsi="Verdana" w:cs="Verdana"/>
          <w:sz w:val="22"/>
          <w:szCs w:val="22"/>
        </w:rPr>
        <w:t xml:space="preserve"> which would account for some of the variations in orientation </w:t>
      </w:r>
      <w:hyperlink w:anchor="sgs7kyy942xo">
        <w:r w:rsidR="000C5CD9">
          <w:rPr>
            <w:rFonts w:ascii="Verdana" w:eastAsia="Verdana" w:hAnsi="Verdana" w:cs="Verdana"/>
            <w:color w:val="1155CC"/>
            <w:sz w:val="22"/>
            <w:szCs w:val="22"/>
          </w:rPr>
          <w:t>[4]</w:t>
        </w:r>
      </w:hyperlink>
      <w:r>
        <w:rPr>
          <w:rFonts w:ascii="Verdana" w:eastAsia="Verdana" w:hAnsi="Verdana" w:cs="Verdana"/>
          <w:sz w:val="22"/>
          <w:szCs w:val="22"/>
        </w:rPr>
        <w:t>. Examples of both correctly and incorrectly classified images are shown below.</w:t>
      </w:r>
    </w:p>
    <w:p w14:paraId="238DF422" w14:textId="77777777" w:rsidR="000C5CD9" w:rsidRDefault="000C5CD9">
      <w:pPr>
        <w:rPr>
          <w:rFonts w:ascii="Verdana" w:eastAsia="Verdana" w:hAnsi="Verdana" w:cs="Verdana"/>
          <w:sz w:val="22"/>
          <w:szCs w:val="22"/>
          <w:highlight w:val="yellow"/>
        </w:rPr>
      </w:pPr>
    </w:p>
    <w:p w14:paraId="17DB772C" w14:textId="77777777" w:rsidR="000C5CD9" w:rsidRDefault="00000000">
      <w:pPr>
        <w:ind w:left="720"/>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0A74E198" wp14:editId="40FF29FC">
            <wp:extent cx="5924612" cy="2962306"/>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3402" b="31234"/>
                    <a:stretch>
                      <a:fillRect/>
                    </a:stretch>
                  </pic:blipFill>
                  <pic:spPr>
                    <a:xfrm>
                      <a:off x="0" y="0"/>
                      <a:ext cx="5924612" cy="2962306"/>
                    </a:xfrm>
                    <a:prstGeom prst="rect">
                      <a:avLst/>
                    </a:prstGeom>
                    <a:ln w="12700">
                      <a:solidFill>
                        <a:srgbClr val="000000"/>
                      </a:solidFill>
                      <a:prstDash val="solid"/>
                    </a:ln>
                  </pic:spPr>
                </pic:pic>
              </a:graphicData>
            </a:graphic>
          </wp:inline>
        </w:drawing>
      </w:r>
    </w:p>
    <w:p w14:paraId="59779D03" w14:textId="77777777" w:rsidR="000C5CD9" w:rsidRDefault="00000000">
      <w:pPr>
        <w:ind w:left="720"/>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17FA7101" wp14:editId="7DCDFFA3">
            <wp:extent cx="5914809" cy="2967038"/>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t="3605" b="31379"/>
                    <a:stretch>
                      <a:fillRect/>
                    </a:stretch>
                  </pic:blipFill>
                  <pic:spPr>
                    <a:xfrm>
                      <a:off x="0" y="0"/>
                      <a:ext cx="5914809" cy="2967038"/>
                    </a:xfrm>
                    <a:prstGeom prst="rect">
                      <a:avLst/>
                    </a:prstGeom>
                    <a:ln w="12700">
                      <a:solidFill>
                        <a:srgbClr val="000000"/>
                      </a:solidFill>
                      <a:prstDash val="solid"/>
                    </a:ln>
                  </pic:spPr>
                </pic:pic>
              </a:graphicData>
            </a:graphic>
          </wp:inline>
        </w:drawing>
      </w:r>
    </w:p>
    <w:p w14:paraId="5CCF679C" w14:textId="77777777" w:rsidR="000C5CD9" w:rsidRDefault="000C5CD9">
      <w:pPr>
        <w:rPr>
          <w:rFonts w:ascii="Verdana" w:eastAsia="Verdana" w:hAnsi="Verdana" w:cs="Verdana"/>
          <w:sz w:val="22"/>
          <w:szCs w:val="22"/>
        </w:rPr>
      </w:pPr>
    </w:p>
    <w:p w14:paraId="1BC6BE9D" w14:textId="77777777" w:rsidR="000C5CD9" w:rsidRDefault="00000000">
      <w:pPr>
        <w:rPr>
          <w:rFonts w:ascii="Verdana" w:eastAsia="Verdana" w:hAnsi="Verdana" w:cs="Verdana"/>
          <w:sz w:val="22"/>
          <w:szCs w:val="22"/>
          <w:u w:val="single"/>
        </w:rPr>
      </w:pPr>
      <w:r>
        <w:rPr>
          <w:rFonts w:ascii="Verdana" w:eastAsia="Verdana" w:hAnsi="Verdana" w:cs="Verdana"/>
          <w:sz w:val="22"/>
          <w:szCs w:val="22"/>
          <w:u w:val="single"/>
        </w:rPr>
        <w:t>External Image Classification:</w:t>
      </w:r>
    </w:p>
    <w:p w14:paraId="328B58F0" w14:textId="3DB5A570" w:rsidR="000C5CD9" w:rsidRDefault="00000000">
      <w:pPr>
        <w:rPr>
          <w:rFonts w:ascii="Verdana" w:eastAsia="Verdana" w:hAnsi="Verdana" w:cs="Verdana"/>
          <w:sz w:val="22"/>
          <w:szCs w:val="22"/>
        </w:rPr>
      </w:pPr>
      <w:r>
        <w:rPr>
          <w:rFonts w:ascii="Verdana" w:eastAsia="Verdana" w:hAnsi="Verdana" w:cs="Verdana"/>
          <w:sz w:val="22"/>
          <w:szCs w:val="22"/>
        </w:rPr>
        <w:t xml:space="preserve">While working on the project, we came across a post on Reddit about a person whose family member received a brain MRI because of a possible growth. They had not received an official diagnosis at the time of image retrieval, but we thought it would be a </w:t>
      </w:r>
      <w:r w:rsidR="001603ED">
        <w:rPr>
          <w:rFonts w:ascii="Verdana" w:eastAsia="Verdana" w:hAnsi="Verdana" w:cs="Verdana"/>
          <w:sz w:val="22"/>
          <w:szCs w:val="22"/>
        </w:rPr>
        <w:t>way to</w:t>
      </w:r>
      <w:r>
        <w:rPr>
          <w:rFonts w:ascii="Verdana" w:eastAsia="Verdana" w:hAnsi="Verdana" w:cs="Verdana"/>
          <w:sz w:val="22"/>
          <w:szCs w:val="22"/>
        </w:rPr>
        <w:t xml:space="preserve"> test the trained model. We decided to process the image and feed it to the convolutional neural network to test the model on a piece of data from outside of our original data source. The original image was </w:t>
      </w:r>
      <w:r>
        <w:rPr>
          <w:rFonts w:ascii="Verdana" w:eastAsia="Verdana" w:hAnsi="Verdana" w:cs="Verdana"/>
          <w:sz w:val="22"/>
          <w:szCs w:val="22"/>
        </w:rPr>
        <w:lastRenderedPageBreak/>
        <w:t xml:space="preserve">cropped, converted to grayscale, pasted over a square black background, and then resized to the model’s expected input size (64x64). </w:t>
      </w:r>
    </w:p>
    <w:p w14:paraId="26DFC91A" w14:textId="77777777" w:rsidR="000C5CD9" w:rsidRDefault="000C5CD9">
      <w:pPr>
        <w:rPr>
          <w:rFonts w:ascii="Verdana" w:eastAsia="Verdana" w:hAnsi="Verdana" w:cs="Verdana"/>
          <w:sz w:val="22"/>
          <w:szCs w:val="22"/>
        </w:rPr>
      </w:pPr>
    </w:p>
    <w:p w14:paraId="7232C315" w14:textId="77777777" w:rsidR="000C5CD9" w:rsidRDefault="00000000">
      <w:pPr>
        <w:rPr>
          <w:rFonts w:ascii="Verdana" w:eastAsia="Verdana" w:hAnsi="Verdana" w:cs="Verdana"/>
          <w:sz w:val="22"/>
          <w:szCs w:val="22"/>
        </w:rPr>
      </w:pPr>
      <w:r>
        <w:rPr>
          <w:rFonts w:ascii="Verdana" w:eastAsia="Verdana" w:hAnsi="Verdana" w:cs="Verdana"/>
          <w:sz w:val="22"/>
          <w:szCs w:val="22"/>
        </w:rPr>
        <w:t xml:space="preserve">The image below shows the original source image as well as the image after preprocessing. It also shows that the predicted label given by the model is “3”, which is the label for pituitary tumors as shown previously. This label is seemingly consistent with the location within the brain of the growth in the image when compared to other pituitary tumors. </w:t>
      </w:r>
    </w:p>
    <w:p w14:paraId="2072F843" w14:textId="77777777" w:rsidR="000C5CD9" w:rsidRDefault="000C5CD9">
      <w:pPr>
        <w:rPr>
          <w:rFonts w:ascii="Verdana" w:eastAsia="Verdana" w:hAnsi="Verdana" w:cs="Verdana"/>
          <w:sz w:val="22"/>
          <w:szCs w:val="22"/>
        </w:rPr>
      </w:pPr>
    </w:p>
    <w:p w14:paraId="75AAF116" w14:textId="77777777" w:rsidR="000C5CD9" w:rsidRDefault="00000000">
      <w:pPr>
        <w:ind w:left="720"/>
        <w:rPr>
          <w:rFonts w:ascii="Verdana" w:eastAsia="Verdana" w:hAnsi="Verdana" w:cs="Verdana"/>
          <w:sz w:val="22"/>
          <w:szCs w:val="22"/>
        </w:rPr>
      </w:pPr>
      <w:r>
        <w:rPr>
          <w:rFonts w:ascii="Verdana" w:eastAsia="Verdana" w:hAnsi="Verdana" w:cs="Verdana"/>
          <w:noProof/>
          <w:sz w:val="22"/>
          <w:szCs w:val="22"/>
        </w:rPr>
        <w:drawing>
          <wp:inline distT="114300" distB="114300" distL="114300" distR="114300" wp14:anchorId="62D50CF8" wp14:editId="225F7092">
            <wp:extent cx="5800442" cy="2871788"/>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800442" cy="2871788"/>
                    </a:xfrm>
                    <a:prstGeom prst="rect">
                      <a:avLst/>
                    </a:prstGeom>
                    <a:ln w="12700">
                      <a:solidFill>
                        <a:srgbClr val="000000"/>
                      </a:solidFill>
                      <a:prstDash val="solid"/>
                    </a:ln>
                  </pic:spPr>
                </pic:pic>
              </a:graphicData>
            </a:graphic>
          </wp:inline>
        </w:drawing>
      </w:r>
    </w:p>
    <w:p w14:paraId="39EFD586" w14:textId="77777777" w:rsidR="000C5CD9" w:rsidRDefault="00000000">
      <w:pPr>
        <w:pStyle w:val="Heading4"/>
        <w:rPr>
          <w:rFonts w:ascii="Verdana" w:eastAsia="Verdana" w:hAnsi="Verdana" w:cs="Verdana"/>
          <w:sz w:val="22"/>
          <w:szCs w:val="22"/>
        </w:rPr>
      </w:pPr>
      <w:bookmarkStart w:id="6" w:name="_6003vr873l05" w:colFirst="0" w:colLast="0"/>
      <w:bookmarkEnd w:id="6"/>
      <w:r>
        <w:rPr>
          <w:rFonts w:ascii="Verdana" w:eastAsia="Verdana" w:hAnsi="Verdana" w:cs="Verdana"/>
        </w:rPr>
        <w:t>Conclusion:</w:t>
      </w:r>
    </w:p>
    <w:p w14:paraId="40DF4B53" w14:textId="04691355" w:rsidR="000C5CD9" w:rsidRDefault="00000000">
      <w:pPr>
        <w:rPr>
          <w:rFonts w:ascii="Verdana" w:eastAsia="Verdana" w:hAnsi="Verdana" w:cs="Verdana"/>
          <w:sz w:val="22"/>
          <w:szCs w:val="22"/>
        </w:rPr>
      </w:pPr>
      <w:r>
        <w:rPr>
          <w:rFonts w:ascii="Verdana" w:eastAsia="Verdana" w:hAnsi="Verdana" w:cs="Verdana"/>
          <w:sz w:val="22"/>
          <w:szCs w:val="22"/>
        </w:rPr>
        <w:t xml:space="preserve">In this project, we performed a broad evaluation of multiple machine learning models </w:t>
      </w:r>
      <w:r w:rsidR="001603ED">
        <w:rPr>
          <w:rFonts w:ascii="Verdana" w:eastAsia="Verdana" w:hAnsi="Verdana" w:cs="Verdana"/>
          <w:sz w:val="22"/>
          <w:szCs w:val="22"/>
        </w:rPr>
        <w:t>including</w:t>
      </w:r>
      <w:r>
        <w:rPr>
          <w:rFonts w:ascii="Verdana" w:eastAsia="Verdana" w:hAnsi="Verdana" w:cs="Verdana"/>
          <w:sz w:val="22"/>
          <w:szCs w:val="22"/>
        </w:rPr>
        <w:t xml:space="preserve"> Multilayer Perceptron, K-Nearest Neighbors, Naive Bayes, and </w:t>
      </w:r>
      <w:proofErr w:type="spellStart"/>
      <w:r>
        <w:rPr>
          <w:rFonts w:ascii="Verdana" w:eastAsia="Verdana" w:hAnsi="Verdana" w:cs="Verdana"/>
          <w:sz w:val="22"/>
          <w:szCs w:val="22"/>
        </w:rPr>
        <w:t>Adaboost</w:t>
      </w:r>
      <w:proofErr w:type="spellEnd"/>
      <w:r>
        <w:rPr>
          <w:rFonts w:ascii="Verdana" w:eastAsia="Verdana" w:hAnsi="Verdana" w:cs="Verdana"/>
          <w:sz w:val="22"/>
          <w:szCs w:val="22"/>
        </w:rPr>
        <w:t>. These models were deployed for both binary and multi-class classifications on the brain MRI dataset. For four-class classification (by specific disease type, or lack thereof), we also included a convolutional neural network for comparison, which gave us superior classification performance due to its ability to extract features from image data. Overall, we achieved 95% accuracy for binary classification and 90% accuracy for multi-class classification.</w:t>
      </w:r>
    </w:p>
    <w:p w14:paraId="51597A3B" w14:textId="77777777" w:rsidR="000C5CD9" w:rsidRDefault="000C5CD9">
      <w:pPr>
        <w:rPr>
          <w:rFonts w:ascii="Verdana" w:eastAsia="Verdana" w:hAnsi="Verdana" w:cs="Verdana"/>
          <w:sz w:val="22"/>
          <w:szCs w:val="22"/>
        </w:rPr>
      </w:pPr>
    </w:p>
    <w:p w14:paraId="70B3036B" w14:textId="77777777" w:rsidR="000C5CD9" w:rsidRDefault="00000000">
      <w:pPr>
        <w:rPr>
          <w:rFonts w:ascii="Verdana" w:eastAsia="Verdana" w:hAnsi="Verdana" w:cs="Verdana"/>
          <w:sz w:val="22"/>
          <w:szCs w:val="22"/>
        </w:rPr>
      </w:pPr>
      <w:r>
        <w:rPr>
          <w:rFonts w:ascii="Verdana" w:eastAsia="Verdana" w:hAnsi="Verdana" w:cs="Verdana"/>
          <w:sz w:val="22"/>
          <w:szCs w:val="22"/>
        </w:rPr>
        <w:t>To better understand the structure of the images and how they are related, dimensionality reduction techniques (</w:t>
      </w:r>
      <w:proofErr w:type="spellStart"/>
      <w:r>
        <w:rPr>
          <w:rFonts w:ascii="Verdana" w:eastAsia="Verdana" w:hAnsi="Verdana" w:cs="Verdana"/>
          <w:sz w:val="22"/>
          <w:szCs w:val="22"/>
        </w:rPr>
        <w:t>Isomap</w:t>
      </w:r>
      <w:proofErr w:type="spellEnd"/>
      <w:r>
        <w:rPr>
          <w:rFonts w:ascii="Verdana" w:eastAsia="Verdana" w:hAnsi="Verdana" w:cs="Verdana"/>
          <w:sz w:val="22"/>
          <w:szCs w:val="22"/>
        </w:rPr>
        <w:t xml:space="preserve">, </w:t>
      </w:r>
      <w:proofErr w:type="spellStart"/>
      <w:r>
        <w:rPr>
          <w:rFonts w:ascii="Verdana" w:eastAsia="Verdana" w:hAnsi="Verdana" w:cs="Verdana"/>
          <w:sz w:val="22"/>
          <w:szCs w:val="22"/>
        </w:rPr>
        <w:t>Umap</w:t>
      </w:r>
      <w:proofErr w:type="spellEnd"/>
      <w:r>
        <w:rPr>
          <w:rFonts w:ascii="Verdana" w:eastAsia="Verdana" w:hAnsi="Verdana" w:cs="Verdana"/>
          <w:sz w:val="22"/>
          <w:szCs w:val="22"/>
        </w:rPr>
        <w:t xml:space="preserve">, PCA) were used to aid in visualization. Additionally, k-means was implemented using a reduced-dimension form (given by principal component analysis) to explore how well clusters from the model compared to the true labels. </w:t>
      </w:r>
    </w:p>
    <w:p w14:paraId="1E9725D8" w14:textId="77777777" w:rsidR="000C5CD9" w:rsidRDefault="000C5CD9">
      <w:pPr>
        <w:rPr>
          <w:rFonts w:ascii="Verdana" w:eastAsia="Verdana" w:hAnsi="Verdana" w:cs="Verdana"/>
          <w:sz w:val="22"/>
          <w:szCs w:val="22"/>
        </w:rPr>
      </w:pPr>
    </w:p>
    <w:p w14:paraId="2793A09E" w14:textId="6E9665B7" w:rsidR="000C5CD9" w:rsidRDefault="00000000">
      <w:pPr>
        <w:rPr>
          <w:rFonts w:ascii="Verdana" w:eastAsia="Verdana" w:hAnsi="Verdana" w:cs="Verdana"/>
          <w:sz w:val="22"/>
          <w:szCs w:val="22"/>
        </w:rPr>
      </w:pPr>
      <w:r>
        <w:rPr>
          <w:rFonts w:ascii="Verdana" w:eastAsia="Verdana" w:hAnsi="Verdana" w:cs="Verdana"/>
          <w:sz w:val="22"/>
          <w:szCs w:val="22"/>
        </w:rPr>
        <w:t xml:space="preserve">In terms of next steps, </w:t>
      </w:r>
      <w:r w:rsidR="001603ED">
        <w:rPr>
          <w:rFonts w:ascii="Verdana" w:eastAsia="Verdana" w:hAnsi="Verdana" w:cs="Verdana"/>
          <w:sz w:val="22"/>
          <w:szCs w:val="22"/>
        </w:rPr>
        <w:t>like</w:t>
      </w:r>
      <w:r>
        <w:rPr>
          <w:rFonts w:ascii="Verdana" w:eastAsia="Verdana" w:hAnsi="Verdana" w:cs="Verdana"/>
          <w:sz w:val="22"/>
          <w:szCs w:val="22"/>
        </w:rPr>
        <w:t xml:space="preserve"> how we classified a reddit brain MRI image, it might be insightful to run models like multilayer perceptron on additional external datasets, expanding the training and testing datasets to more MRI images. To further refine existing models, it might be worth applying regularization techniques like L2 regularization to convolution neural networks to lessen the chance of overfitting. </w:t>
      </w:r>
    </w:p>
    <w:p w14:paraId="65859C5F" w14:textId="77777777" w:rsidR="000C5CD9" w:rsidRDefault="00000000">
      <w:pPr>
        <w:pStyle w:val="Heading4"/>
        <w:rPr>
          <w:rFonts w:ascii="Verdana" w:eastAsia="Verdana" w:hAnsi="Verdana" w:cs="Verdana"/>
        </w:rPr>
      </w:pPr>
      <w:bookmarkStart w:id="7" w:name="_l4pr325owdl9" w:colFirst="0" w:colLast="0"/>
      <w:bookmarkEnd w:id="7"/>
      <w:r>
        <w:rPr>
          <w:rFonts w:ascii="Verdana" w:eastAsia="Verdana" w:hAnsi="Verdana" w:cs="Verdana"/>
        </w:rPr>
        <w:lastRenderedPageBreak/>
        <w:t>References:</w:t>
      </w:r>
    </w:p>
    <w:p w14:paraId="51CCD395" w14:textId="77777777" w:rsidR="000C5CD9" w:rsidRDefault="00000000">
      <w:pPr>
        <w:rPr>
          <w:rFonts w:ascii="Verdana" w:eastAsia="Verdana" w:hAnsi="Verdana" w:cs="Verdana"/>
          <w:sz w:val="22"/>
          <w:szCs w:val="22"/>
        </w:rPr>
      </w:pPr>
      <w:bookmarkStart w:id="8" w:name="vjpjeene9zw" w:colFirst="0" w:colLast="0"/>
      <w:bookmarkEnd w:id="8"/>
      <w:r>
        <w:rPr>
          <w:rFonts w:ascii="Verdana" w:eastAsia="Verdana" w:hAnsi="Verdana" w:cs="Verdana"/>
          <w:sz w:val="22"/>
          <w:szCs w:val="22"/>
        </w:rPr>
        <w:t xml:space="preserve">[1] Backert, Tom. “Brain tumor dataset.” </w:t>
      </w:r>
      <w:r>
        <w:rPr>
          <w:rFonts w:ascii="Verdana" w:eastAsia="Verdana" w:hAnsi="Verdana" w:cs="Verdana"/>
          <w:i/>
          <w:sz w:val="22"/>
          <w:szCs w:val="22"/>
        </w:rPr>
        <w:t>Kaggle</w:t>
      </w:r>
      <w:r>
        <w:rPr>
          <w:rFonts w:ascii="Verdana" w:eastAsia="Verdana" w:hAnsi="Verdana" w:cs="Verdana"/>
          <w:sz w:val="22"/>
          <w:szCs w:val="22"/>
        </w:rPr>
        <w:t xml:space="preserve">, Updated Dec. 2024, </w:t>
      </w:r>
      <w:hyperlink r:id="rId21">
        <w:r w:rsidR="000C5CD9">
          <w:rPr>
            <w:rFonts w:ascii="Verdana" w:eastAsia="Verdana" w:hAnsi="Verdana" w:cs="Verdana"/>
            <w:color w:val="1155CC"/>
            <w:sz w:val="22"/>
            <w:szCs w:val="22"/>
            <w:u w:val="single"/>
          </w:rPr>
          <w:t>https://www.kaggle.com/datasets/tombackert/brain-tumor-mri-data</w:t>
        </w:r>
      </w:hyperlink>
      <w:r>
        <w:rPr>
          <w:rFonts w:ascii="Verdana" w:eastAsia="Verdana" w:hAnsi="Verdana" w:cs="Verdana"/>
          <w:sz w:val="22"/>
          <w:szCs w:val="22"/>
        </w:rPr>
        <w:t>.</w:t>
      </w:r>
    </w:p>
    <w:p w14:paraId="39DDEA9F" w14:textId="77777777" w:rsidR="000C5CD9" w:rsidRDefault="000C5CD9">
      <w:pPr>
        <w:rPr>
          <w:rFonts w:ascii="Verdana" w:eastAsia="Verdana" w:hAnsi="Verdana" w:cs="Verdana"/>
          <w:sz w:val="22"/>
          <w:szCs w:val="22"/>
        </w:rPr>
      </w:pPr>
    </w:p>
    <w:p w14:paraId="117EBA65" w14:textId="77777777" w:rsidR="000C5CD9" w:rsidRDefault="00000000">
      <w:pPr>
        <w:rPr>
          <w:rFonts w:ascii="Verdana" w:eastAsia="Verdana" w:hAnsi="Verdana" w:cs="Verdana"/>
          <w:sz w:val="22"/>
          <w:szCs w:val="22"/>
        </w:rPr>
      </w:pPr>
      <w:bookmarkStart w:id="9" w:name="rfralpxpe1pt" w:colFirst="0" w:colLast="0"/>
      <w:bookmarkEnd w:id="9"/>
      <w:r>
        <w:rPr>
          <w:rFonts w:ascii="Verdana" w:eastAsia="Verdana" w:hAnsi="Verdana" w:cs="Verdana"/>
          <w:sz w:val="22"/>
          <w:szCs w:val="22"/>
        </w:rPr>
        <w:t xml:space="preserve">[2] Mayo Clinic. “Brain tumor.” </w:t>
      </w:r>
      <w:r>
        <w:rPr>
          <w:rFonts w:ascii="Verdana" w:eastAsia="Verdana" w:hAnsi="Verdana" w:cs="Verdana"/>
          <w:i/>
          <w:sz w:val="22"/>
          <w:szCs w:val="22"/>
        </w:rPr>
        <w:t>Mayo Clinic</w:t>
      </w:r>
      <w:r>
        <w:rPr>
          <w:rFonts w:ascii="Verdana" w:eastAsia="Verdana" w:hAnsi="Verdana" w:cs="Verdana"/>
          <w:sz w:val="22"/>
          <w:szCs w:val="22"/>
        </w:rPr>
        <w:t xml:space="preserve">, </w:t>
      </w:r>
      <w:hyperlink r:id="rId22">
        <w:r w:rsidR="000C5CD9">
          <w:rPr>
            <w:rFonts w:ascii="Verdana" w:eastAsia="Verdana" w:hAnsi="Verdana" w:cs="Verdana"/>
            <w:color w:val="1155CC"/>
            <w:sz w:val="22"/>
            <w:szCs w:val="22"/>
            <w:u w:val="single"/>
          </w:rPr>
          <w:t>https://www.mayoclinic.org/diseases-conditions/brain-tumor/symptoms-causes/syc-20350084</w:t>
        </w:r>
      </w:hyperlink>
      <w:r>
        <w:rPr>
          <w:rFonts w:ascii="Verdana" w:eastAsia="Verdana" w:hAnsi="Verdana" w:cs="Verdana"/>
          <w:sz w:val="22"/>
          <w:szCs w:val="22"/>
        </w:rPr>
        <w:t>.</w:t>
      </w:r>
    </w:p>
    <w:p w14:paraId="45C165FF" w14:textId="77777777" w:rsidR="000C5CD9" w:rsidRDefault="000C5CD9">
      <w:pPr>
        <w:rPr>
          <w:rFonts w:ascii="Verdana" w:eastAsia="Verdana" w:hAnsi="Verdana" w:cs="Verdana"/>
          <w:sz w:val="22"/>
          <w:szCs w:val="22"/>
        </w:rPr>
      </w:pPr>
    </w:p>
    <w:p w14:paraId="2772AF0C" w14:textId="77777777" w:rsidR="000C5CD9" w:rsidRDefault="00000000">
      <w:pPr>
        <w:rPr>
          <w:rFonts w:ascii="Verdana" w:eastAsia="Verdana" w:hAnsi="Verdana" w:cs="Verdana"/>
          <w:sz w:val="22"/>
          <w:szCs w:val="22"/>
        </w:rPr>
      </w:pPr>
      <w:bookmarkStart w:id="10" w:name="hhtqxne2yp8b" w:colFirst="0" w:colLast="0"/>
      <w:bookmarkEnd w:id="10"/>
      <w:r>
        <w:rPr>
          <w:rFonts w:ascii="Verdana" w:eastAsia="Verdana" w:hAnsi="Verdana" w:cs="Verdana"/>
          <w:sz w:val="22"/>
          <w:szCs w:val="22"/>
        </w:rPr>
        <w:t xml:space="preserve">[3] Johns Hopkins. “Brain Tumor Types.” </w:t>
      </w:r>
      <w:r>
        <w:rPr>
          <w:rFonts w:ascii="Verdana" w:eastAsia="Verdana" w:hAnsi="Verdana" w:cs="Verdana"/>
          <w:i/>
          <w:sz w:val="22"/>
          <w:szCs w:val="22"/>
        </w:rPr>
        <w:t>Johns Hopkins</w:t>
      </w:r>
      <w:r>
        <w:rPr>
          <w:rFonts w:ascii="Verdana" w:eastAsia="Verdana" w:hAnsi="Verdana" w:cs="Verdana"/>
          <w:sz w:val="22"/>
          <w:szCs w:val="22"/>
        </w:rPr>
        <w:t xml:space="preserve">,  </w:t>
      </w:r>
      <w:hyperlink r:id="rId23">
        <w:r w:rsidR="000C5CD9">
          <w:rPr>
            <w:rFonts w:ascii="Verdana" w:eastAsia="Verdana" w:hAnsi="Verdana" w:cs="Verdana"/>
            <w:color w:val="1155CC"/>
            <w:sz w:val="22"/>
            <w:szCs w:val="22"/>
            <w:u w:val="single"/>
          </w:rPr>
          <w:t>www.hopkinsmedicine.org/health/conditions-and-diseases/brain-tumor/brain-tumor-types</w:t>
        </w:r>
      </w:hyperlink>
      <w:r>
        <w:rPr>
          <w:rFonts w:ascii="Verdana" w:eastAsia="Verdana" w:hAnsi="Verdana" w:cs="Verdana"/>
          <w:sz w:val="22"/>
          <w:szCs w:val="22"/>
        </w:rPr>
        <w:t>.</w:t>
      </w:r>
    </w:p>
    <w:p w14:paraId="75B216CE" w14:textId="77777777" w:rsidR="000C5CD9" w:rsidRDefault="000C5CD9">
      <w:pPr>
        <w:rPr>
          <w:rFonts w:ascii="Verdana" w:eastAsia="Verdana" w:hAnsi="Verdana" w:cs="Verdana"/>
          <w:sz w:val="22"/>
          <w:szCs w:val="22"/>
        </w:rPr>
      </w:pPr>
    </w:p>
    <w:p w14:paraId="4C21C68F" w14:textId="77777777" w:rsidR="000C5CD9" w:rsidRDefault="00000000">
      <w:pPr>
        <w:rPr>
          <w:rFonts w:ascii="Verdana" w:eastAsia="Verdana" w:hAnsi="Verdana" w:cs="Verdana"/>
          <w:sz w:val="22"/>
          <w:szCs w:val="22"/>
        </w:rPr>
      </w:pPr>
      <w:bookmarkStart w:id="11" w:name="sgs7kyy942xo" w:colFirst="0" w:colLast="0"/>
      <w:bookmarkEnd w:id="11"/>
      <w:r>
        <w:rPr>
          <w:rFonts w:ascii="Verdana" w:eastAsia="Verdana" w:hAnsi="Verdana" w:cs="Verdana"/>
          <w:sz w:val="22"/>
          <w:szCs w:val="22"/>
        </w:rPr>
        <w:t xml:space="preserve">[4] </w:t>
      </w:r>
      <w:proofErr w:type="spellStart"/>
      <w:r>
        <w:rPr>
          <w:rFonts w:ascii="Verdana" w:eastAsia="Verdana" w:hAnsi="Verdana" w:cs="Verdana"/>
          <w:sz w:val="22"/>
          <w:szCs w:val="22"/>
        </w:rPr>
        <w:t>İlaslan</w:t>
      </w:r>
      <w:proofErr w:type="spellEnd"/>
      <w:r>
        <w:rPr>
          <w:rFonts w:ascii="Verdana" w:eastAsia="Verdana" w:hAnsi="Verdana" w:cs="Verdana"/>
          <w:sz w:val="22"/>
          <w:szCs w:val="22"/>
        </w:rPr>
        <w:t xml:space="preserve">, Düzgün. “Image Classification with TensorFlow.” </w:t>
      </w:r>
      <w:r>
        <w:rPr>
          <w:rFonts w:ascii="Verdana" w:eastAsia="Verdana" w:hAnsi="Verdana" w:cs="Verdana"/>
          <w:i/>
          <w:sz w:val="22"/>
          <w:szCs w:val="22"/>
        </w:rPr>
        <w:t>Medium</w:t>
      </w:r>
      <w:r>
        <w:rPr>
          <w:rFonts w:ascii="Verdana" w:eastAsia="Verdana" w:hAnsi="Verdana" w:cs="Verdana"/>
          <w:sz w:val="22"/>
          <w:szCs w:val="22"/>
        </w:rPr>
        <w:t>, 23 Jul. 2023,</w:t>
      </w:r>
    </w:p>
    <w:p w14:paraId="46CB412D" w14:textId="77777777" w:rsidR="000C5CD9" w:rsidRDefault="000C5CD9">
      <w:pPr>
        <w:rPr>
          <w:rFonts w:ascii="Verdana" w:eastAsia="Verdana" w:hAnsi="Verdana" w:cs="Verdana"/>
          <w:sz w:val="22"/>
          <w:szCs w:val="22"/>
        </w:rPr>
      </w:pPr>
      <w:hyperlink r:id="rId24">
        <w:r>
          <w:rPr>
            <w:rFonts w:ascii="Verdana" w:eastAsia="Verdana" w:hAnsi="Verdana" w:cs="Verdana"/>
            <w:color w:val="1155CC"/>
            <w:sz w:val="22"/>
            <w:szCs w:val="22"/>
            <w:u w:val="single"/>
          </w:rPr>
          <w:t>https://medium.com/@ilaslanduzgun/image-classification-with-tensorflow-a361c7b1eb05</w:t>
        </w:r>
      </w:hyperlink>
      <w:r w:rsidR="00000000">
        <w:rPr>
          <w:rFonts w:ascii="Verdana" w:eastAsia="Verdana" w:hAnsi="Verdana" w:cs="Verdana"/>
          <w:sz w:val="22"/>
          <w:szCs w:val="22"/>
        </w:rPr>
        <w:t>.</w:t>
      </w:r>
    </w:p>
    <w:p w14:paraId="7E904465" w14:textId="77777777" w:rsidR="000C5CD9" w:rsidRDefault="000C5CD9">
      <w:pPr>
        <w:rPr>
          <w:rFonts w:ascii="Verdana" w:eastAsia="Verdana" w:hAnsi="Verdana" w:cs="Verdana"/>
          <w:sz w:val="22"/>
          <w:szCs w:val="22"/>
        </w:rPr>
      </w:pPr>
    </w:p>
    <w:p w14:paraId="7F9CC9DA" w14:textId="77777777" w:rsidR="000C5CD9" w:rsidRDefault="00000000">
      <w:pPr>
        <w:rPr>
          <w:rFonts w:ascii="Verdana" w:eastAsia="Verdana" w:hAnsi="Verdana" w:cs="Verdana"/>
          <w:sz w:val="22"/>
          <w:szCs w:val="22"/>
        </w:rPr>
      </w:pPr>
      <w:bookmarkStart w:id="12" w:name="77e3p8zc9rmp" w:colFirst="0" w:colLast="0"/>
      <w:bookmarkEnd w:id="12"/>
      <w:r>
        <w:rPr>
          <w:rFonts w:ascii="Verdana" w:eastAsia="Verdana" w:hAnsi="Verdana" w:cs="Verdana"/>
          <w:sz w:val="22"/>
          <w:szCs w:val="22"/>
        </w:rPr>
        <w:t xml:space="preserve">[5] Geelen, Peter. “Dimensionality Reduction and the advantage of non-linear, reproducible methods like UMAP.” </w:t>
      </w:r>
      <w:r>
        <w:rPr>
          <w:rFonts w:ascii="Verdana" w:eastAsia="Verdana" w:hAnsi="Verdana" w:cs="Verdana"/>
          <w:i/>
          <w:sz w:val="22"/>
          <w:szCs w:val="22"/>
        </w:rPr>
        <w:t>Medium,</w:t>
      </w:r>
      <w:r>
        <w:rPr>
          <w:rFonts w:ascii="Verdana" w:eastAsia="Verdana" w:hAnsi="Verdana" w:cs="Verdana"/>
          <w:sz w:val="22"/>
          <w:szCs w:val="22"/>
        </w:rPr>
        <w:t xml:space="preserve"> 8 Sep. 2023, </w:t>
      </w:r>
      <w:hyperlink r:id="rId25">
        <w:r w:rsidR="000C5CD9">
          <w:rPr>
            <w:rFonts w:ascii="Verdana" w:eastAsia="Verdana" w:hAnsi="Verdana" w:cs="Verdana"/>
            <w:color w:val="1155CC"/>
            <w:sz w:val="22"/>
            <w:szCs w:val="22"/>
            <w:u w:val="single"/>
          </w:rPr>
          <w:t>https://medium.com/aimonks/dimensionality-reduction-and-the-advantage-of-non-linear-reproducible-methods-like-umap-a75d8ad8b32b</w:t>
        </w:r>
      </w:hyperlink>
      <w:r>
        <w:rPr>
          <w:rFonts w:ascii="Verdana" w:eastAsia="Verdana" w:hAnsi="Verdana" w:cs="Verdana"/>
          <w:sz w:val="22"/>
          <w:szCs w:val="22"/>
        </w:rPr>
        <w:t>.</w:t>
      </w:r>
    </w:p>
    <w:p w14:paraId="3CF8B771" w14:textId="77777777" w:rsidR="000C5CD9" w:rsidRDefault="000C5CD9">
      <w:pPr>
        <w:rPr>
          <w:rFonts w:ascii="Verdana" w:eastAsia="Verdana" w:hAnsi="Verdana" w:cs="Verdana"/>
          <w:sz w:val="22"/>
          <w:szCs w:val="22"/>
        </w:rPr>
      </w:pPr>
    </w:p>
    <w:p w14:paraId="2CA23EA5" w14:textId="77777777" w:rsidR="000C5CD9" w:rsidRDefault="00000000">
      <w:pPr>
        <w:rPr>
          <w:rFonts w:ascii="Verdana" w:eastAsia="Verdana" w:hAnsi="Verdana" w:cs="Verdana"/>
          <w:sz w:val="22"/>
          <w:szCs w:val="22"/>
        </w:rPr>
      </w:pPr>
      <w:bookmarkStart w:id="13" w:name="90z5a5jp154j" w:colFirst="0" w:colLast="0"/>
      <w:bookmarkEnd w:id="13"/>
      <w:r>
        <w:rPr>
          <w:rFonts w:ascii="Verdana" w:eastAsia="Verdana" w:hAnsi="Verdana" w:cs="Verdana"/>
          <w:sz w:val="22"/>
          <w:szCs w:val="22"/>
        </w:rPr>
        <w:t xml:space="preserve">[6] CS 4/5780 Lecture Notes. “K-Means.” </w:t>
      </w:r>
      <w:r>
        <w:rPr>
          <w:rFonts w:ascii="Verdana" w:eastAsia="Verdana" w:hAnsi="Verdana" w:cs="Verdana"/>
          <w:i/>
          <w:sz w:val="22"/>
          <w:szCs w:val="22"/>
        </w:rPr>
        <w:t>Cornell Computer Science Department</w:t>
      </w:r>
      <w:r>
        <w:rPr>
          <w:rFonts w:ascii="Verdana" w:eastAsia="Verdana" w:hAnsi="Verdana" w:cs="Verdana"/>
          <w:sz w:val="22"/>
          <w:szCs w:val="22"/>
        </w:rPr>
        <w:t xml:space="preserve">, Spr. 2022, </w:t>
      </w:r>
      <w:hyperlink r:id="rId26">
        <w:r w:rsidR="000C5CD9">
          <w:rPr>
            <w:rFonts w:ascii="Verdana" w:eastAsia="Verdana" w:hAnsi="Verdana" w:cs="Verdana"/>
            <w:color w:val="1155CC"/>
            <w:sz w:val="22"/>
            <w:szCs w:val="22"/>
            <w:u w:val="single"/>
          </w:rPr>
          <w:t>https://www.cs.cornell.edu/courses/cs4780/2022sp/notes/LectureNotes04.html</w:t>
        </w:r>
      </w:hyperlink>
      <w:r>
        <w:rPr>
          <w:rFonts w:ascii="Verdana" w:eastAsia="Verdana" w:hAnsi="Verdana" w:cs="Verdana"/>
          <w:sz w:val="22"/>
          <w:szCs w:val="22"/>
        </w:rPr>
        <w:t>.</w:t>
      </w:r>
    </w:p>
    <w:p w14:paraId="674A1C8D" w14:textId="77777777" w:rsidR="000C5CD9" w:rsidRDefault="000C5CD9">
      <w:pPr>
        <w:rPr>
          <w:rFonts w:ascii="Verdana" w:eastAsia="Verdana" w:hAnsi="Verdana" w:cs="Verdana"/>
          <w:sz w:val="22"/>
          <w:szCs w:val="22"/>
        </w:rPr>
      </w:pPr>
    </w:p>
    <w:p w14:paraId="21363A8C" w14:textId="77777777" w:rsidR="000C5CD9" w:rsidRDefault="00000000">
      <w:pPr>
        <w:rPr>
          <w:rFonts w:ascii="Verdana" w:eastAsia="Verdana" w:hAnsi="Verdana" w:cs="Verdana"/>
          <w:sz w:val="22"/>
          <w:szCs w:val="22"/>
        </w:rPr>
      </w:pPr>
      <w:bookmarkStart w:id="14" w:name="72xsvblrd14i" w:colFirst="0" w:colLast="0"/>
      <w:bookmarkEnd w:id="14"/>
      <w:r>
        <w:rPr>
          <w:rFonts w:ascii="Verdana" w:eastAsia="Verdana" w:hAnsi="Verdana" w:cs="Verdana"/>
          <w:sz w:val="22"/>
          <w:szCs w:val="22"/>
        </w:rPr>
        <w:t xml:space="preserve">[7] </w:t>
      </w:r>
      <w:proofErr w:type="spellStart"/>
      <w:r>
        <w:rPr>
          <w:rFonts w:ascii="Verdana" w:eastAsia="Verdana" w:hAnsi="Verdana" w:cs="Verdana"/>
          <w:sz w:val="22"/>
          <w:szCs w:val="22"/>
        </w:rPr>
        <w:t>GeeksforGeeks</w:t>
      </w:r>
      <w:proofErr w:type="spellEnd"/>
      <w:r>
        <w:rPr>
          <w:rFonts w:ascii="Verdana" w:eastAsia="Verdana" w:hAnsi="Verdana" w:cs="Verdana"/>
          <w:sz w:val="22"/>
          <w:szCs w:val="22"/>
        </w:rPr>
        <w:t xml:space="preserve">. “What is Perceptron | The Simplest Artificial neural network.” </w:t>
      </w:r>
      <w:proofErr w:type="spellStart"/>
      <w:r>
        <w:rPr>
          <w:rFonts w:ascii="Verdana" w:eastAsia="Verdana" w:hAnsi="Verdana" w:cs="Verdana"/>
          <w:i/>
          <w:sz w:val="22"/>
          <w:szCs w:val="22"/>
        </w:rPr>
        <w:t>GeeksforGeeks</w:t>
      </w:r>
      <w:proofErr w:type="spellEnd"/>
      <w:r>
        <w:rPr>
          <w:rFonts w:ascii="Verdana" w:eastAsia="Verdana" w:hAnsi="Verdana" w:cs="Verdana"/>
          <w:sz w:val="22"/>
          <w:szCs w:val="22"/>
        </w:rPr>
        <w:t xml:space="preserve">, Updated 21 Oct. 2024, </w:t>
      </w:r>
      <w:hyperlink r:id="rId27">
        <w:r w:rsidR="000C5CD9">
          <w:rPr>
            <w:rFonts w:ascii="Verdana" w:eastAsia="Verdana" w:hAnsi="Verdana" w:cs="Verdana"/>
            <w:color w:val="1155CC"/>
            <w:sz w:val="22"/>
            <w:szCs w:val="22"/>
            <w:u w:val="single"/>
          </w:rPr>
          <w:t>https://www.geeksforgeeks.org/what-is-perceptron-the-simplest-artificial-neural-network/</w:t>
        </w:r>
      </w:hyperlink>
      <w:r>
        <w:rPr>
          <w:rFonts w:ascii="Verdana" w:eastAsia="Verdana" w:hAnsi="Verdana" w:cs="Verdana"/>
          <w:sz w:val="22"/>
          <w:szCs w:val="22"/>
        </w:rPr>
        <w:t>.</w:t>
      </w:r>
    </w:p>
    <w:p w14:paraId="3870C0DC" w14:textId="77777777" w:rsidR="000C5CD9" w:rsidRDefault="000C5CD9">
      <w:pPr>
        <w:rPr>
          <w:rFonts w:ascii="Verdana" w:eastAsia="Verdana" w:hAnsi="Verdana" w:cs="Verdana"/>
          <w:sz w:val="22"/>
          <w:szCs w:val="22"/>
        </w:rPr>
      </w:pPr>
    </w:p>
    <w:p w14:paraId="58A39402" w14:textId="77777777" w:rsidR="000C5CD9" w:rsidRDefault="00000000">
      <w:pPr>
        <w:rPr>
          <w:rFonts w:ascii="Verdana" w:eastAsia="Verdana" w:hAnsi="Verdana" w:cs="Verdana"/>
          <w:i/>
          <w:sz w:val="22"/>
          <w:szCs w:val="22"/>
        </w:rPr>
      </w:pPr>
      <w:bookmarkStart w:id="15" w:name="xuklw1tzsmxu" w:colFirst="0" w:colLast="0"/>
      <w:bookmarkEnd w:id="15"/>
      <w:r>
        <w:rPr>
          <w:rFonts w:ascii="Verdana" w:eastAsia="Verdana" w:hAnsi="Verdana" w:cs="Verdana"/>
          <w:sz w:val="22"/>
          <w:szCs w:val="22"/>
        </w:rPr>
        <w:t xml:space="preserve">[8] IBM Think. “What are Convolutional Neural Networks?” </w:t>
      </w:r>
      <w:r>
        <w:rPr>
          <w:rFonts w:ascii="Verdana" w:eastAsia="Verdana" w:hAnsi="Verdana" w:cs="Verdana"/>
          <w:i/>
          <w:sz w:val="22"/>
          <w:szCs w:val="22"/>
        </w:rPr>
        <w:t>IBM,</w:t>
      </w:r>
    </w:p>
    <w:p w14:paraId="1671F3A3" w14:textId="77777777" w:rsidR="000C5CD9" w:rsidRDefault="000C5CD9">
      <w:pPr>
        <w:rPr>
          <w:rFonts w:ascii="Verdana" w:eastAsia="Verdana" w:hAnsi="Verdana" w:cs="Verdana"/>
          <w:sz w:val="22"/>
          <w:szCs w:val="22"/>
        </w:rPr>
      </w:pPr>
      <w:hyperlink r:id="rId28">
        <w:r>
          <w:rPr>
            <w:rFonts w:ascii="Verdana" w:eastAsia="Verdana" w:hAnsi="Verdana" w:cs="Verdana"/>
            <w:color w:val="1155CC"/>
            <w:sz w:val="22"/>
            <w:szCs w:val="22"/>
            <w:u w:val="single"/>
          </w:rPr>
          <w:t>https://www.ibm.com/think/topics/convolutional-neural-networks</w:t>
        </w:r>
      </w:hyperlink>
      <w:r w:rsidR="00000000">
        <w:rPr>
          <w:rFonts w:ascii="Verdana" w:eastAsia="Verdana" w:hAnsi="Verdana" w:cs="Verdana"/>
          <w:sz w:val="22"/>
          <w:szCs w:val="22"/>
        </w:rPr>
        <w:t>.</w:t>
      </w:r>
    </w:p>
    <w:p w14:paraId="2C9C5EB3" w14:textId="77777777" w:rsidR="000C5CD9" w:rsidRDefault="000C5CD9">
      <w:pPr>
        <w:rPr>
          <w:rFonts w:ascii="Verdana" w:eastAsia="Verdana" w:hAnsi="Verdana" w:cs="Verdana"/>
          <w:sz w:val="22"/>
          <w:szCs w:val="22"/>
        </w:rPr>
      </w:pPr>
    </w:p>
    <w:p w14:paraId="05E9D27F" w14:textId="77777777" w:rsidR="000C5CD9" w:rsidRDefault="000C5CD9">
      <w:pPr>
        <w:rPr>
          <w:rFonts w:ascii="Verdana" w:eastAsia="Verdana" w:hAnsi="Verdana" w:cs="Verdana"/>
          <w:sz w:val="22"/>
          <w:szCs w:val="22"/>
        </w:rPr>
      </w:pPr>
    </w:p>
    <w:p w14:paraId="763D00F7" w14:textId="77777777" w:rsidR="000C5CD9" w:rsidRDefault="000C5CD9">
      <w:pPr>
        <w:rPr>
          <w:rFonts w:ascii="Verdana" w:eastAsia="Verdana" w:hAnsi="Verdana" w:cs="Verdana"/>
          <w:sz w:val="22"/>
          <w:szCs w:val="22"/>
        </w:rPr>
      </w:pPr>
    </w:p>
    <w:p w14:paraId="1D5AF1BA" w14:textId="77777777" w:rsidR="000C5CD9" w:rsidRDefault="000C5CD9">
      <w:pPr>
        <w:rPr>
          <w:rFonts w:ascii="Verdana" w:eastAsia="Verdana" w:hAnsi="Verdana" w:cs="Verdana"/>
          <w:sz w:val="22"/>
          <w:szCs w:val="22"/>
        </w:rPr>
      </w:pPr>
    </w:p>
    <w:p w14:paraId="44F838EC" w14:textId="77777777" w:rsidR="000C5CD9" w:rsidRDefault="000C5CD9">
      <w:pPr>
        <w:rPr>
          <w:rFonts w:ascii="Verdana" w:eastAsia="Verdana" w:hAnsi="Verdana" w:cs="Verdana"/>
          <w:sz w:val="22"/>
          <w:szCs w:val="22"/>
        </w:rPr>
      </w:pPr>
    </w:p>
    <w:sectPr w:rsidR="000C5CD9">
      <w:pgSz w:w="12240" w:h="15840"/>
      <w:pgMar w:top="144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6B5B7E"/>
    <w:multiLevelType w:val="multilevel"/>
    <w:tmpl w:val="61F09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954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CD9"/>
    <w:rsid w:val="000C5CD9"/>
    <w:rsid w:val="001603ED"/>
    <w:rsid w:val="00477BE5"/>
    <w:rsid w:val="005B6E0F"/>
    <w:rsid w:val="0089290C"/>
    <w:rsid w:val="00E732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8DBD"/>
  <w15:docId w15:val="{1F02A94C-3980-490D-A2FB-EFCA96FF8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cs.cornell.edu/courses/cs4780/2022sp/notes/LectureNotes04.html" TargetMode="External"/><Relationship Id="rId3" Type="http://schemas.openxmlformats.org/officeDocument/2006/relationships/settings" Target="settings.xml"/><Relationship Id="rId21" Type="http://schemas.openxmlformats.org/officeDocument/2006/relationships/hyperlink" Target="https://www.kaggle.com/datasets/tombackert/brain-tumor-mri-da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edium.com/aimonks/dimensionality-reduction-and-the-advantage-of-non-linear-reproducible-methods-like-umap-a75d8ad8b32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hyperlink" Target="https://medium.com/@ilaslanduzgun/image-classification-with-tensorflow-a361c7b1eb05" TargetMode="External"/><Relationship Id="rId15" Type="http://schemas.openxmlformats.org/officeDocument/2006/relationships/image" Target="media/image9.png"/><Relationship Id="rId23" Type="http://schemas.openxmlformats.org/officeDocument/2006/relationships/hyperlink" Target="https://www.hopkinsmedicine.org/health/conditions-and-diseases/brain-tumor/brain-tumor-types" TargetMode="External"/><Relationship Id="rId28" Type="http://schemas.openxmlformats.org/officeDocument/2006/relationships/hyperlink" Target="https://www.ibm.com/think/topics/convolutional-neural-network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ayoclinic.org/diseases-conditions/brain-tumor/symptoms-causes/syc-20350084" TargetMode="External"/><Relationship Id="rId27" Type="http://schemas.openxmlformats.org/officeDocument/2006/relationships/hyperlink" Target="https://www.geeksforgeeks.org/what-is-perceptron-the-simplest-artificial-neural-networ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2093</Words>
  <Characters>11932</Characters>
  <Application>Microsoft Office Word</Application>
  <DocSecurity>0</DocSecurity>
  <Lines>99</Lines>
  <Paragraphs>27</Paragraphs>
  <ScaleCrop>false</ScaleCrop>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Avera</dc:creator>
  <cp:lastModifiedBy>Ryan Avera</cp:lastModifiedBy>
  <cp:revision>4</cp:revision>
  <dcterms:created xsi:type="dcterms:W3CDTF">2025-04-25T19:28:00Z</dcterms:created>
  <dcterms:modified xsi:type="dcterms:W3CDTF">2025-05-23T18:00:00Z</dcterms:modified>
</cp:coreProperties>
</file>