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ink/ink2.xml" ContentType="application/inkml+xml"/>
  <Override PartName="/word/ink/ink3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624" w:beforeLines="200" w:line="560" w:lineRule="exact"/>
        <w:ind w:firstLine="880"/>
        <w:jc w:val="center"/>
        <w:rPr>
          <w:rFonts w:hint="eastAsia" w:asciiTheme="minorEastAsia" w:hAnsiTheme="minorEastAsia" w:eastAsiaTheme="minorEastAsia" w:cstheme="minorEastAsia"/>
          <w:b/>
          <w:kern w:val="0"/>
          <w:sz w:val="44"/>
          <w:szCs w:val="44"/>
          <w:lang w:bidi="en-US"/>
        </w:rPr>
      </w:pPr>
    </w:p>
    <w:p>
      <w:pPr>
        <w:widowControl/>
        <w:spacing w:before="624" w:beforeLines="200" w:line="560" w:lineRule="exact"/>
        <w:ind w:firstLine="880"/>
        <w:jc w:val="center"/>
        <w:rPr>
          <w:rFonts w:hint="eastAsia" w:asciiTheme="minorEastAsia" w:hAnsiTheme="minorEastAsia" w:eastAsiaTheme="minorEastAsia" w:cstheme="minorEastAsia"/>
          <w:b/>
          <w:kern w:val="0"/>
          <w:sz w:val="44"/>
          <w:szCs w:val="44"/>
          <w:lang w:bidi="en-US"/>
        </w:rPr>
      </w:pPr>
    </w:p>
    <w:p>
      <w:pPr>
        <w:widowControl/>
        <w:spacing w:before="624" w:beforeLines="200" w:line="560" w:lineRule="exact"/>
        <w:jc w:val="left"/>
        <w:rPr>
          <w:rFonts w:hint="eastAsia" w:asciiTheme="minorEastAsia" w:hAnsiTheme="minorEastAsia" w:eastAsiaTheme="minorEastAsia" w:cstheme="minorEastAsia"/>
          <w:b/>
          <w:kern w:val="0"/>
          <w:sz w:val="44"/>
          <w:szCs w:val="44"/>
          <w:lang w:bidi="en-US"/>
        </w:rPr>
      </w:pPr>
    </w:p>
    <w:p>
      <w:pPr>
        <w:widowControl/>
        <w:spacing w:before="624" w:beforeLines="200" w:line="560" w:lineRule="exact"/>
        <w:jc w:val="center"/>
        <w:rPr>
          <w:rFonts w:hint="eastAsia" w:asciiTheme="minorEastAsia" w:hAnsiTheme="minorEastAsia" w:eastAsiaTheme="minorEastAsia" w:cstheme="minorEastAsia"/>
          <w:b/>
          <w:kern w:val="0"/>
          <w:sz w:val="52"/>
          <w:szCs w:val="44"/>
          <w:lang w:bidi="en-US"/>
        </w:rPr>
      </w:pPr>
      <w:r>
        <w:rPr>
          <w:rFonts w:hint="eastAsia" w:asciiTheme="minorEastAsia" w:hAnsiTheme="minorEastAsia" w:eastAsiaTheme="minorEastAsia" w:cstheme="minorEastAsia"/>
          <w:b/>
          <w:kern w:val="0"/>
          <w:sz w:val="52"/>
          <w:szCs w:val="44"/>
          <w:lang w:bidi="en-US"/>
        </w:rPr>
        <w:t xml:space="preserve">商家端重构优化 </w:t>
      </w:r>
    </w:p>
    <w:p>
      <w:pPr>
        <w:widowControl/>
        <w:spacing w:before="624" w:beforeLines="200" w:line="560" w:lineRule="exact"/>
        <w:jc w:val="center"/>
        <w:rPr>
          <w:rFonts w:hint="eastAsia" w:asciiTheme="minorEastAsia" w:hAnsiTheme="minorEastAsia" w:eastAsiaTheme="minorEastAsia" w:cstheme="minorEastAsia"/>
          <w:kern w:val="0"/>
          <w:sz w:val="48"/>
          <w:szCs w:val="48"/>
          <w:lang w:bidi="en-US"/>
        </w:rPr>
      </w:pPr>
      <w:r>
        <w:rPr>
          <w:rFonts w:hint="eastAsia" w:asciiTheme="minorEastAsia" w:hAnsiTheme="minorEastAsia" w:eastAsiaTheme="minorEastAsia" w:cstheme="minorEastAsia"/>
          <w:kern w:val="0"/>
          <w:sz w:val="48"/>
          <w:szCs w:val="48"/>
          <w:lang w:bidi="en-US"/>
        </w:rPr>
        <w:t>2018年8月29日</w:t>
      </w:r>
    </w:p>
    <w:p>
      <w:pPr>
        <w:widowControl/>
        <w:spacing w:before="624" w:beforeLines="200" w:line="560" w:lineRule="exact"/>
        <w:jc w:val="center"/>
        <w:rPr>
          <w:rFonts w:hint="eastAsia" w:asciiTheme="minorEastAsia" w:hAnsiTheme="minorEastAsia" w:eastAsiaTheme="minorEastAsia" w:cstheme="minorEastAsia"/>
          <w:kern w:val="0"/>
          <w:sz w:val="48"/>
          <w:szCs w:val="48"/>
          <w:lang w:bidi="en-US"/>
        </w:rPr>
      </w:pPr>
      <w:r>
        <w:rPr>
          <w:rFonts w:hint="eastAsia" w:asciiTheme="minorEastAsia" w:hAnsiTheme="minorEastAsia" w:eastAsiaTheme="minorEastAsia" w:cstheme="minorEastAsia"/>
          <w:kern w:val="0"/>
          <w:sz w:val="48"/>
          <w:szCs w:val="48"/>
          <w:lang w:bidi="en-US"/>
        </w:rPr>
        <w:t xml:space="preserve">产品经理：陈真艳 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48"/>
          <w:szCs w:val="48"/>
          <w:lang w:bidi="en-US"/>
        </w:rPr>
      </w:pPr>
      <w:r>
        <w:rPr>
          <w:rFonts w:hint="eastAsia" w:asciiTheme="minorEastAsia" w:hAnsiTheme="minorEastAsia" w:eastAsiaTheme="minorEastAsia" w:cstheme="minorEastAsia"/>
          <w:kern w:val="0"/>
          <w:sz w:val="48"/>
          <w:szCs w:val="48"/>
          <w:lang w:bidi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pBdr>
          <w:bottom w:val="single" w:color="548DD4" w:sz="12" w:space="1"/>
        </w:pBdr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color w:val="538CD5"/>
          <w:kern w:val="0"/>
          <w:sz w:val="32"/>
          <w:szCs w:val="24"/>
          <w:lang w:eastAsia="en-US" w:bidi="en-US"/>
        </w:rPr>
      </w:pPr>
      <w:bookmarkStart w:id="0" w:name="_Toc495326209"/>
      <w:r>
        <w:rPr>
          <w:rFonts w:hint="eastAsia" w:asciiTheme="minorEastAsia" w:hAnsiTheme="minorEastAsia" w:eastAsiaTheme="minorEastAsia" w:cstheme="minorEastAsia"/>
          <w:color w:val="538CD5"/>
          <w:kern w:val="0"/>
          <w:sz w:val="32"/>
          <w:szCs w:val="24"/>
          <w:lang w:bidi="en-US"/>
        </w:rPr>
        <w:t>项目背景</w:t>
      </w:r>
      <w:bookmarkEnd w:id="0"/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Cs w:val="21"/>
        </w:rPr>
      </w:pP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 w:cstheme="minorEastAsia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5861050</wp:posOffset>
            </wp:positionH>
            <wp:positionV relativeFrom="paragraph">
              <wp:posOffset>85725</wp:posOffset>
            </wp:positionV>
            <wp:extent cx="4104640" cy="4832985"/>
            <wp:effectExtent l="0" t="0" r="0" b="571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483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Cs w:val="21"/>
        </w:rPr>
        <w:t>由于彩惠人生将尝试转型为交易平台，而微商圈作为其本地商圈模块背后的唯一渠道，将为更快引入店铺和商品到彩惠人生投入更多精力。</w:t>
      </w: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Cs w:val="21"/>
        </w:rPr>
        <w:t>目前，门店入驻通过代理端为商家开通账号开始，包括紧接其后的商家、门店资质认证，以及未来为该商家添加门店，均绕不开代理端。不利于商家在平台的自我成长。故从长远看，也为了帮助代理人减负，需促使商家尝试更多地使用工具。</w:t>
      </w: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Cs w:val="21"/>
        </w:rPr>
        <w:t>为此，计划支持商家端自行进行门店签约入驻，且对商家端整体通过模块重构完成体验提升。</w:t>
      </w: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Cs w:val="21"/>
        </w:rPr>
        <w:t>门店签约流程优化后，图示如下：</w:t>
      </w: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  <w:lang w:bidi="en-US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Cs w:val="21"/>
          <w:highlight w:val="yellow"/>
        </w:rPr>
      </w:pPr>
      <w:r>
        <w:rPr>
          <w:rFonts w:hint="eastAsia" w:asciiTheme="minorEastAsia" w:hAnsiTheme="minorEastAsia" w:eastAsiaTheme="minorEastAsia" w:cstheme="minorEastAsia"/>
          <w:highlight w:val="yellow"/>
          <w:lang w:bidi="en-US"/>
        </w:rPr>
        <w:t>代理端的必要流程为：将商家手机号登记为商家。是否帮助商家签约门店可视情况而定。</w:t>
      </w:r>
    </w:p>
    <w:p>
      <w:pPr>
        <w:rPr>
          <w:rFonts w:hint="eastAsia" w:asciiTheme="minorEastAsia" w:hAnsiTheme="minorEastAsia" w:eastAsiaTheme="minorEastAsia" w:cstheme="minorEastAsia"/>
          <w:lang w:bidi="en-US"/>
        </w:rPr>
      </w:pPr>
      <w:r>
        <w:rPr>
          <w:rFonts w:hint="eastAsia" w:asciiTheme="minorEastAsia" w:hAnsiTheme="minorEastAsia" w:eastAsiaTheme="minorEastAsia" w:cstheme="minorEastAsia"/>
          <w:highlight w:val="yellow"/>
          <w:lang w:bidi="en-US"/>
        </w:rPr>
        <w:t>商家端的必要流程为：通过手机验证码登录实现微信绑定。另外，新增商家自行签约门店的全流程。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lang w:bidi="en-US"/>
        </w:rPr>
      </w:pPr>
      <w:r>
        <w:rPr>
          <w:rFonts w:hint="eastAsia" w:asciiTheme="minorEastAsia" w:hAnsiTheme="minorEastAsia" w:eastAsiaTheme="minorEastAsia" w:cstheme="minorEastAsia"/>
          <w:lang w:bidi="en-US"/>
        </w:rPr>
        <w:br w:type="page"/>
      </w:r>
    </w:p>
    <w:p>
      <w:pPr>
        <w:rPr>
          <w:rFonts w:hint="eastAsia" w:asciiTheme="minorEastAsia" w:hAnsiTheme="minorEastAsia" w:eastAsiaTheme="minorEastAsia" w:cstheme="minorEastAsia"/>
          <w:lang w:bidi="en-US"/>
        </w:rPr>
      </w:pPr>
    </w:p>
    <w:p>
      <w:pPr>
        <w:pStyle w:val="25"/>
        <w:widowControl/>
        <w:numPr>
          <w:ilvl w:val="0"/>
          <w:numId w:val="1"/>
        </w:numPr>
        <w:pBdr>
          <w:bottom w:val="single" w:color="548DD4" w:sz="12" w:space="1"/>
        </w:pBdr>
        <w:ind w:firstLineChars="0"/>
        <w:jc w:val="left"/>
        <w:outlineLvl w:val="0"/>
        <w:rPr>
          <w:rFonts w:hint="eastAsia" w:asciiTheme="minorEastAsia" w:hAnsiTheme="minorEastAsia" w:eastAsiaTheme="minorEastAsia" w:cstheme="minorEastAsia"/>
          <w:b/>
          <w:bCs/>
          <w:color w:val="538CD5"/>
          <w:kern w:val="0"/>
          <w:sz w:val="32"/>
          <w:szCs w:val="24"/>
          <w:lang w:bidi="en-US"/>
        </w:rPr>
      </w:pPr>
      <w:bookmarkStart w:id="1" w:name="_Toc495326210"/>
      <w:r>
        <w:rPr>
          <w:rFonts w:hint="eastAsia" w:asciiTheme="minorEastAsia" w:hAnsiTheme="minorEastAsia" w:eastAsiaTheme="minorEastAsia" w:cstheme="minorEastAsia"/>
          <w:b/>
          <w:bCs/>
          <w:color w:val="538CD5"/>
          <w:kern w:val="0"/>
          <w:sz w:val="32"/>
          <w:szCs w:val="24"/>
          <w:lang w:bidi="en-US"/>
        </w:rPr>
        <w:t>项目评估</w:t>
      </w:r>
      <w:bookmarkEnd w:id="1"/>
    </w:p>
    <w:p>
      <w:pPr>
        <w:widowControl/>
        <w:numPr>
          <w:ilvl w:val="0"/>
          <w:numId w:val="2"/>
        </w:numPr>
        <w:contextualSpacing/>
        <w:jc w:val="left"/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</w:pPr>
      <w:r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  <w:t>期望上线时间：</w:t>
      </w:r>
      <w:r>
        <w:rPr>
          <w:rFonts w:hint="eastAsia" w:asciiTheme="minorEastAsia" w:hAnsiTheme="minorEastAsia" w:cstheme="minorEastAsia"/>
          <w:kern w:val="0"/>
          <w:szCs w:val="21"/>
          <w:lang w:val="en-US" w:eastAsia="zh-CN" w:bidi="en-US"/>
        </w:rPr>
        <w:t>--</w:t>
      </w:r>
      <w:r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widowControl/>
        <w:numPr>
          <w:ilvl w:val="0"/>
          <w:numId w:val="2"/>
        </w:numPr>
        <w:contextualSpacing/>
        <w:jc w:val="left"/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</w:pPr>
      <w:r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  <w:t>上线后评估时间：上线后一个月开始评估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25"/>
        <w:widowControl/>
        <w:numPr>
          <w:ilvl w:val="0"/>
          <w:numId w:val="1"/>
        </w:numPr>
        <w:pBdr>
          <w:bottom w:val="single" w:color="548DD4" w:sz="12" w:space="1"/>
        </w:pBdr>
        <w:ind w:firstLineChars="0"/>
        <w:jc w:val="left"/>
        <w:outlineLvl w:val="0"/>
        <w:rPr>
          <w:rFonts w:hint="eastAsia" w:asciiTheme="minorEastAsia" w:hAnsiTheme="minorEastAsia" w:eastAsiaTheme="minorEastAsia" w:cstheme="minorEastAsia"/>
          <w:b/>
          <w:bCs/>
          <w:color w:val="538CD5"/>
          <w:kern w:val="0"/>
          <w:sz w:val="32"/>
          <w:szCs w:val="24"/>
          <w:lang w:bidi="en-US"/>
        </w:rPr>
      </w:pPr>
      <w:bookmarkStart w:id="2" w:name="_Toc495326211"/>
      <w:r>
        <w:rPr>
          <w:rFonts w:hint="eastAsia" w:asciiTheme="minorEastAsia" w:hAnsiTheme="minorEastAsia" w:eastAsiaTheme="minorEastAsia" w:cstheme="minorEastAsia"/>
          <w:b/>
          <w:bCs/>
          <w:color w:val="538CD5"/>
          <w:kern w:val="0"/>
          <w:sz w:val="32"/>
          <w:szCs w:val="24"/>
          <w:lang w:bidi="en-US"/>
        </w:rPr>
        <w:t>项目目标</w:t>
      </w:r>
      <w:bookmarkEnd w:id="2"/>
    </w:p>
    <w:p>
      <w:pPr>
        <w:pStyle w:val="25"/>
        <w:numPr>
          <w:ilvl w:val="0"/>
          <w:numId w:val="3"/>
        </w:numPr>
        <w:ind w:firstLineChars="0"/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</w:pPr>
      <w:r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  <w:t>价值模型：</w:t>
      </w:r>
    </w:p>
    <w:p>
      <w:pPr>
        <w:pStyle w:val="25"/>
        <w:ind w:left="420" w:firstLine="0" w:firstLineChars="0"/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</w:pPr>
      <w:r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  <w:t>优化签约门店流程→提升门店新增率、节约人效</w:t>
      </w:r>
    </w:p>
    <w:p>
      <w:pPr>
        <w:pStyle w:val="25"/>
        <w:ind w:left="420" w:firstLine="0" w:firstLineChars="0"/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</w:pPr>
      <w:r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  <w:t>商家端模块重构→提升使用体验</w:t>
      </w:r>
    </w:p>
    <w:p>
      <w:pPr>
        <w:pStyle w:val="25"/>
        <w:widowControl/>
        <w:numPr>
          <w:ilvl w:val="0"/>
          <w:numId w:val="1"/>
        </w:numPr>
        <w:pBdr>
          <w:bottom w:val="single" w:color="548DD4" w:sz="12" w:space="1"/>
        </w:pBdr>
        <w:ind w:firstLineChars="0"/>
        <w:jc w:val="left"/>
        <w:outlineLvl w:val="0"/>
        <w:rPr>
          <w:rFonts w:hint="eastAsia" w:asciiTheme="minorEastAsia" w:hAnsiTheme="minorEastAsia" w:eastAsiaTheme="minorEastAsia" w:cstheme="minorEastAsia"/>
          <w:b/>
          <w:bCs/>
          <w:color w:val="538CD5"/>
          <w:kern w:val="0"/>
          <w:sz w:val="32"/>
          <w:szCs w:val="24"/>
          <w:lang w:bidi="en-US"/>
        </w:rPr>
      </w:pPr>
      <w:bookmarkStart w:id="3" w:name="_Toc495326212"/>
      <w:r>
        <w:rPr>
          <w:rFonts w:hint="eastAsia" w:asciiTheme="minorEastAsia" w:hAnsiTheme="minorEastAsia" w:eastAsiaTheme="minorEastAsia" w:cstheme="minorEastAsia"/>
          <w:b/>
          <w:bCs/>
          <w:color w:val="538CD5"/>
          <w:kern w:val="0"/>
          <w:sz w:val="32"/>
          <w:szCs w:val="24"/>
          <w:lang w:bidi="en-US"/>
        </w:rPr>
        <w:t>项目方案</w:t>
      </w:r>
      <w:bookmarkEnd w:id="3"/>
    </w:p>
    <w:p>
      <w:pPr>
        <w:pStyle w:val="25"/>
        <w:numPr>
          <w:ilvl w:val="0"/>
          <w:numId w:val="3"/>
        </w:numPr>
        <w:ind w:firstLineChars="0"/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</w:pPr>
      <w:r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  <w:t>代理端</w:t>
      </w:r>
    </w:p>
    <w:p>
      <w:pPr>
        <w:pStyle w:val="25"/>
        <w:ind w:left="420" w:firstLine="0" w:firstLineChars="0"/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</w:pPr>
      <w:r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  <w:t>保留店铺签约功能；</w:t>
      </w:r>
      <w:r>
        <w:rPr>
          <w:rFonts w:hint="eastAsia" w:asciiTheme="minorEastAsia" w:hAnsiTheme="minorEastAsia" w:eastAsiaTheme="minorEastAsia" w:cstheme="minorEastAsia"/>
          <w:kern w:val="0"/>
          <w:szCs w:val="21"/>
          <w:highlight w:val="yellow"/>
          <w:lang w:bidi="en-US"/>
        </w:rPr>
        <w:t>（不展开说明）</w:t>
      </w:r>
    </w:p>
    <w:p>
      <w:pPr>
        <w:pStyle w:val="25"/>
        <w:ind w:left="420" w:firstLine="0" w:firstLineChars="0"/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</w:pPr>
      <w:r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  <w:t>修改开通商家账号中各种场景下的逻辑及相应提示语；</w:t>
      </w:r>
      <w:r>
        <w:rPr>
          <w:rFonts w:hint="eastAsia" w:asciiTheme="minorEastAsia" w:hAnsiTheme="minorEastAsia" w:eastAsiaTheme="minorEastAsia" w:cstheme="minorEastAsia"/>
          <w:kern w:val="0"/>
          <w:szCs w:val="21"/>
          <w:highlight w:val="yellow"/>
          <w:lang w:bidi="en-US"/>
        </w:rPr>
        <w:t>（详情见功能需求）</w:t>
      </w:r>
    </w:p>
    <w:p>
      <w:pPr>
        <w:pStyle w:val="25"/>
        <w:ind w:left="420" w:firstLine="0" w:firstLineChars="0"/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</w:pPr>
      <w:r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  <w:t>删减【商家基础资料填写】页面字段</w:t>
      </w:r>
      <w:r>
        <w:rPr>
          <w:rFonts w:hint="eastAsia" w:asciiTheme="minorEastAsia" w:hAnsiTheme="minorEastAsia" w:eastAsiaTheme="minorEastAsia" w:cstheme="minorEastAsia"/>
          <w:kern w:val="0"/>
          <w:szCs w:val="21"/>
          <w:highlight w:val="yellow"/>
          <w:lang w:bidi="en-US"/>
        </w:rPr>
        <w:t>（删除 “</w:t>
      </w:r>
      <w:r>
        <w:rPr>
          <w:rFonts w:hint="eastAsia" w:asciiTheme="minorEastAsia" w:hAnsiTheme="minorEastAsia" w:cstheme="minorEastAsia"/>
          <w:kern w:val="0"/>
          <w:szCs w:val="21"/>
          <w:highlight w:val="yellow"/>
          <w:lang w:val="en-US" w:eastAsia="zh-CN" w:bidi="en-US"/>
        </w:rPr>
        <w:t>商户名称、</w:t>
      </w:r>
      <w:r>
        <w:rPr>
          <w:rFonts w:hint="eastAsia" w:asciiTheme="minorEastAsia" w:hAnsiTheme="minorEastAsia" w:eastAsiaTheme="minorEastAsia" w:cstheme="minorEastAsia"/>
          <w:kern w:val="0"/>
          <w:szCs w:val="21"/>
          <w:highlight w:val="yellow"/>
          <w:lang w:bidi="en-US"/>
        </w:rPr>
        <w:t>商家联系地址”）</w:t>
      </w:r>
    </w:p>
    <w:p>
      <w:pPr>
        <w:pStyle w:val="25"/>
        <w:numPr>
          <w:ilvl w:val="0"/>
          <w:numId w:val="3"/>
        </w:numPr>
        <w:ind w:firstLineChars="0"/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</w:pPr>
      <w:r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  <w:t>商家端</w:t>
      </w:r>
    </w:p>
    <w:p>
      <w:pPr>
        <w:pStyle w:val="25"/>
        <w:widowControl/>
        <w:ind w:left="420" w:firstLine="0" w:firstLineChars="0"/>
        <w:contextualSpacing/>
        <w:jc w:val="left"/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</w:pPr>
      <w:r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  <w:t>新商家通过验证手机号实现微信绑定；</w:t>
      </w:r>
      <w:r>
        <w:rPr>
          <w:rFonts w:hint="eastAsia" w:asciiTheme="minorEastAsia" w:hAnsiTheme="minorEastAsia" w:eastAsiaTheme="minorEastAsia" w:cstheme="minorEastAsia"/>
          <w:kern w:val="0"/>
          <w:szCs w:val="21"/>
          <w:highlight w:val="yellow"/>
          <w:lang w:bidi="en-US"/>
        </w:rPr>
        <w:t>（详情见功能需求）</w:t>
      </w:r>
    </w:p>
    <w:p>
      <w:pPr>
        <w:pStyle w:val="25"/>
        <w:widowControl/>
        <w:ind w:left="420" w:firstLine="0" w:firstLineChars="0"/>
        <w:contextualSpacing/>
        <w:jc w:val="left"/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</w:pPr>
      <w:r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  <w:t>可实现签约门店流程；</w:t>
      </w:r>
      <w:r>
        <w:rPr>
          <w:rFonts w:hint="eastAsia" w:asciiTheme="minorEastAsia" w:hAnsiTheme="minorEastAsia" w:eastAsiaTheme="minorEastAsia" w:cstheme="minorEastAsia"/>
          <w:kern w:val="0"/>
          <w:szCs w:val="21"/>
          <w:highlight w:val="yellow"/>
          <w:lang w:bidi="en-US"/>
        </w:rPr>
        <w:t>（详情见功能需求）</w:t>
      </w:r>
    </w:p>
    <w:p>
      <w:pPr>
        <w:pStyle w:val="25"/>
        <w:widowControl/>
        <w:ind w:left="420" w:firstLine="0" w:firstLineChars="0"/>
        <w:contextualSpacing/>
        <w:jc w:val="left"/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</w:pPr>
      <w:r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  <w:t>重构</w:t>
      </w:r>
      <w:r>
        <w:rPr>
          <w:rFonts w:hint="eastAsia" w:asciiTheme="minorEastAsia" w:hAnsiTheme="minorEastAsia" w:cstheme="minorEastAsia"/>
          <w:kern w:val="0"/>
          <w:szCs w:val="21"/>
          <w:lang w:val="en-US" w:eastAsia="zh-CN" w:bidi="en-US"/>
        </w:rPr>
        <w:t>一级页面入口</w:t>
      </w:r>
      <w:r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  <w:t>，弱化现阶段不重要模块。</w:t>
      </w:r>
      <w:r>
        <w:rPr>
          <w:rFonts w:hint="eastAsia" w:asciiTheme="minorEastAsia" w:hAnsiTheme="minorEastAsia" w:eastAsiaTheme="minorEastAsia" w:cstheme="minorEastAsia"/>
          <w:kern w:val="0"/>
          <w:szCs w:val="21"/>
          <w:highlight w:val="yellow"/>
          <w:lang w:bidi="en-US"/>
        </w:rPr>
        <w:t>（详情见功能需求）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25"/>
        <w:widowControl/>
        <w:numPr>
          <w:ilvl w:val="0"/>
          <w:numId w:val="1"/>
        </w:numPr>
        <w:pBdr>
          <w:bottom w:val="single" w:color="548DD4" w:sz="12" w:space="1"/>
        </w:pBdr>
        <w:ind w:firstLineChars="0"/>
        <w:jc w:val="left"/>
        <w:outlineLvl w:val="0"/>
        <w:rPr>
          <w:rFonts w:hint="eastAsia" w:asciiTheme="minorEastAsia" w:hAnsiTheme="minorEastAsia" w:eastAsiaTheme="minorEastAsia" w:cstheme="minorEastAsia"/>
          <w:b/>
          <w:bCs/>
          <w:color w:val="538CD5"/>
          <w:kern w:val="0"/>
          <w:sz w:val="32"/>
          <w:szCs w:val="24"/>
          <w:lang w:bidi="en-US"/>
        </w:rPr>
      </w:pPr>
      <w:bookmarkStart w:id="4" w:name="_Toc495326215"/>
      <w:r>
        <w:rPr>
          <w:rFonts w:hint="eastAsia" w:asciiTheme="minorEastAsia" w:hAnsiTheme="minorEastAsia" w:eastAsiaTheme="minorEastAsia" w:cstheme="minorEastAsia"/>
          <w:b/>
          <w:bCs/>
          <w:color w:val="538CD5"/>
          <w:kern w:val="0"/>
          <w:sz w:val="32"/>
          <w:szCs w:val="24"/>
          <w:lang w:bidi="en-US"/>
        </w:rPr>
        <w:t>需求来源</w:t>
      </w:r>
      <w:bookmarkEnd w:id="4"/>
    </w:p>
    <w:p>
      <w:pPr>
        <w:widowControl/>
        <w:numPr>
          <w:ilvl w:val="0"/>
          <w:numId w:val="2"/>
        </w:numPr>
        <w:contextualSpacing/>
        <w:jc w:val="left"/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</w:pPr>
      <w:r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  <w:t>需求来源：老林</w:t>
      </w:r>
    </w:p>
    <w:p>
      <w:pPr>
        <w:widowControl/>
        <w:numPr>
          <w:ilvl w:val="0"/>
          <w:numId w:val="2"/>
        </w:numPr>
        <w:contextualSpacing/>
        <w:jc w:val="left"/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</w:pPr>
      <w:r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  <w:t>受益方：微商圈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br w:type="page"/>
      </w:r>
    </w:p>
    <w:p>
      <w:pPr>
        <w:widowControl/>
        <w:contextualSpacing/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pStyle w:val="25"/>
        <w:widowControl/>
        <w:numPr>
          <w:ilvl w:val="0"/>
          <w:numId w:val="1"/>
        </w:numPr>
        <w:pBdr>
          <w:bottom w:val="single" w:color="548DD4" w:sz="12" w:space="1"/>
        </w:pBdr>
        <w:ind w:firstLineChars="0"/>
        <w:jc w:val="left"/>
        <w:outlineLvl w:val="0"/>
        <w:rPr>
          <w:rFonts w:hint="eastAsia" w:asciiTheme="minorEastAsia" w:hAnsiTheme="minorEastAsia" w:eastAsiaTheme="minorEastAsia" w:cstheme="minorEastAsia"/>
          <w:b/>
          <w:bCs/>
          <w:color w:val="538CD5"/>
          <w:kern w:val="0"/>
          <w:sz w:val="32"/>
          <w:szCs w:val="24"/>
          <w:lang w:eastAsia="en-US" w:bidi="en-US"/>
        </w:rPr>
      </w:pPr>
      <w:bookmarkStart w:id="5" w:name="_Toc495326216"/>
      <w:r>
        <w:rPr>
          <w:rFonts w:hint="eastAsia" w:asciiTheme="minorEastAsia" w:hAnsiTheme="minorEastAsia" w:eastAsiaTheme="minorEastAsia" w:cstheme="minorEastAsia"/>
          <w:b/>
          <w:bCs/>
          <w:color w:val="538CD5"/>
          <w:kern w:val="0"/>
          <w:sz w:val="32"/>
          <w:szCs w:val="24"/>
          <w:lang w:bidi="en-US"/>
        </w:rPr>
        <w:t>功能需求</w:t>
      </w:r>
      <w:bookmarkEnd w:id="5"/>
    </w:p>
    <w:p>
      <w:pPr>
        <w:pStyle w:val="3"/>
        <w:rPr>
          <w:rFonts w:hint="eastAsia" w:asciiTheme="minorEastAsia" w:hAnsiTheme="minorEastAsia" w:eastAsiaTheme="minorEastAsia" w:cstheme="minorEastAsia"/>
          <w:lang w:bidi="en-US"/>
        </w:rPr>
      </w:pPr>
      <w:bookmarkStart w:id="6" w:name="_Toc495326217"/>
      <w:r>
        <w:rPr>
          <w:rFonts w:hint="eastAsia" w:asciiTheme="minorEastAsia" w:hAnsiTheme="minorEastAsia" w:eastAsiaTheme="minorEastAsia" w:cstheme="minorEastAsia"/>
          <w:lang w:bidi="en-US"/>
        </w:rPr>
        <w:t xml:space="preserve">7.1 </w:t>
      </w:r>
      <w:bookmarkEnd w:id="6"/>
      <w:r>
        <w:rPr>
          <w:rFonts w:hint="eastAsia" w:asciiTheme="minorEastAsia" w:hAnsiTheme="minorEastAsia" w:eastAsiaTheme="minorEastAsia" w:cstheme="minorEastAsia"/>
          <w:lang w:bidi="en-US"/>
        </w:rPr>
        <w:t>代理端</w:t>
      </w:r>
    </w:p>
    <w:p>
      <w:pPr>
        <w:pStyle w:val="4"/>
        <w:rPr>
          <w:rFonts w:hint="eastAsia" w:asciiTheme="minorEastAsia" w:hAnsiTheme="minorEastAsia" w:eastAsiaTheme="minorEastAsia" w:cstheme="minorEastAsia"/>
          <w:lang w:bidi="en-US"/>
        </w:rPr>
      </w:pPr>
      <w:r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  <w:t>7.1.1</w:t>
      </w:r>
      <w:r>
        <w:rPr>
          <w:rFonts w:hint="eastAsia" w:asciiTheme="minorEastAsia" w:hAnsiTheme="minorEastAsia" w:eastAsiaTheme="minorEastAsia" w:cstheme="minorEastAsia"/>
          <w:lang w:bidi="en-US"/>
        </w:rPr>
        <w:t>修改开通商家账号中各种场景下的逻辑及相应提示语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7200900" cy="4298950"/>
            <wp:effectExtent l="0" t="0" r="0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29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原型链接：https://run.mockplus.cn/Dd7TQQbScE44dLx2/index.html</w:t>
      </w:r>
    </w:p>
    <w:p>
      <w:pPr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</w:pPr>
      <w:r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  <w:t>场景触发：</w:t>
      </w:r>
      <w:r>
        <w:rPr>
          <w:rFonts w:hint="eastAsia" w:asciiTheme="minorEastAsia" w:hAnsiTheme="minorEastAsia" w:eastAsiaTheme="minorEastAsia" w:cstheme="minorEastAsia"/>
          <w:b/>
          <w:bCs/>
          <w:kern w:val="0"/>
          <w:sz w:val="18"/>
          <w:szCs w:val="21"/>
          <w:lang w:bidi="en-US"/>
        </w:rPr>
        <w:t>点击签约新商家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21"/>
          <w:lang w:bidi="en-US"/>
        </w:rPr>
        <w:t>→输入商家手机号码→点击注册成为微商圈商家→</w:t>
      </w:r>
      <w:r>
        <w:rPr>
          <w:rFonts w:hint="eastAsia" w:asciiTheme="minorEastAsia" w:hAnsiTheme="minorEastAsia" w:eastAsiaTheme="minorEastAsia" w:cstheme="minorEastAsia"/>
          <w:color w:val="FF0000"/>
          <w:kern w:val="0"/>
          <w:szCs w:val="21"/>
          <w:lang w:bidi="en-US"/>
        </w:rPr>
        <w:t>系统判断账号状态</w:t>
      </w:r>
    </w:p>
    <w:tbl>
      <w:tblPr>
        <w:tblStyle w:val="21"/>
        <w:tblpPr w:leftFromText="180" w:rightFromText="180" w:vertAnchor="text" w:tblpY="1"/>
        <w:tblOverlap w:val="never"/>
        <w:tblW w:w="1399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7"/>
        <w:gridCol w:w="2406"/>
        <w:gridCol w:w="1559"/>
        <w:gridCol w:w="3969"/>
        <w:gridCol w:w="3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bidi="en-US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bidi="en-US"/>
              </w:rPr>
              <w:t>账号状态</w:t>
            </w:r>
          </w:p>
        </w:tc>
        <w:tc>
          <w:tcPr>
            <w:tcW w:w="2406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bidi="en-US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bidi="en-US"/>
              </w:rPr>
              <w:t>逻辑</w:t>
            </w:r>
          </w:p>
        </w:tc>
        <w:tc>
          <w:tcPr>
            <w:tcW w:w="1559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bidi="en-US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bidi="en-US"/>
              </w:rPr>
              <w:t>原型图</w:t>
            </w:r>
          </w:p>
        </w:tc>
        <w:tc>
          <w:tcPr>
            <w:tcW w:w="3969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bidi="en-US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bidi="en-US"/>
              </w:rPr>
              <w:t>备注</w:t>
            </w:r>
          </w:p>
        </w:tc>
        <w:tc>
          <w:tcPr>
            <w:tcW w:w="396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bidi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val="en-US" w:eastAsia="zh-CN" w:bidi="en-US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val="en-US" w:eastAsia="zh-CN" w:bidi="en-US"/>
              </w:rPr>
              <w:t>手机格式不正确</w:t>
            </w:r>
          </w:p>
        </w:tc>
        <w:tc>
          <w:tcPr>
            <w:tcW w:w="2406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val="en-US" w:eastAsia="zh-CN" w:bidi="en-US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val="en-US" w:eastAsia="zh-CN" w:bidi="en-US"/>
              </w:rPr>
              <w:t>浮窗提示“手机号码格式不正确”</w:t>
            </w:r>
          </w:p>
        </w:tc>
        <w:tc>
          <w:tcPr>
            <w:tcW w:w="1559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val="en-US" w:eastAsia="zh-CN" w:bidi="en-US"/>
              </w:rPr>
            </w:pPr>
          </w:p>
        </w:tc>
        <w:tc>
          <w:tcPr>
            <w:tcW w:w="3969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bidi="en-US"/>
              </w:rPr>
            </w:pPr>
          </w:p>
        </w:tc>
        <w:tc>
          <w:tcPr>
            <w:tcW w:w="396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bidi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val="en-US" w:eastAsia="zh-CN" w:bidi="en-US"/>
              </w:rPr>
            </w:pPr>
            <w:r>
              <w:rPr>
                <w:rFonts w:hint="eastAsia" w:asciiTheme="minorEastAsia" w:hAnsiTheme="minorEastAsia" w:cstheme="minorEastAsia"/>
                <w:sz w:val="20"/>
                <w:szCs w:val="18"/>
                <w:lang w:val="en-US" w:eastAsia="zh-CN" w:bidi="en-US"/>
              </w:rPr>
              <w:t>手机格式正确，</w:t>
            </w:r>
            <w: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val="en-US" w:eastAsia="zh-CN" w:bidi="en-US"/>
              </w:rPr>
              <w:t>不是商家（不论是否注册彩之云）</w:t>
            </w:r>
          </w:p>
        </w:tc>
        <w:tc>
          <w:tcPr>
            <w:tcW w:w="2406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bidi="en-US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bidi="en-US"/>
              </w:rPr>
              <w:t>注册成功</w:t>
            </w:r>
          </w:p>
        </w:tc>
        <w:tc>
          <w:tcPr>
            <w:tcW w:w="1559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eastAsia="zh-CN" w:bidi="en-US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bidi="en-US"/>
              </w:rPr>
              <w:t>如图①</w:t>
            </w:r>
            <w: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eastAsia="zh-CN" w:bidi="en-US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sz w:val="20"/>
                <w:szCs w:val="18"/>
                <w:highlight w:val="yellow"/>
                <w:lang w:val="en-US" w:eastAsia="zh-CN" w:bidi="en-US"/>
              </w:rPr>
              <w:t>为新增页面</w:t>
            </w:r>
          </w:p>
        </w:tc>
        <w:tc>
          <w:tcPr>
            <w:tcW w:w="3969" w:type="dxa"/>
          </w:tcPr>
          <w:p>
            <w:pPr>
              <w:rPr>
                <w:rFonts w:hint="eastAsia" w:asciiTheme="minorEastAsia" w:hAnsiTheme="minorEastAsia" w:cstheme="minorEastAsia"/>
                <w:sz w:val="20"/>
                <w:szCs w:val="18"/>
                <w:lang w:eastAsia="zh-CN" w:bidi="en-US"/>
              </w:rPr>
            </w:pPr>
            <w:r>
              <w:rPr>
                <w:rFonts w:hint="eastAsia" w:asciiTheme="minorEastAsia" w:hAnsiTheme="minorEastAsia" w:cstheme="minorEastAsia"/>
                <w:sz w:val="20"/>
                <w:szCs w:val="18"/>
                <w:lang w:eastAsia="zh-CN" w:bidi="en-US"/>
              </w:rPr>
              <w:t>【</w:t>
            </w:r>
            <w:r>
              <w:rPr>
                <w:rFonts w:hint="eastAsia" w:asciiTheme="minorEastAsia" w:hAnsiTheme="minorEastAsia" w:cstheme="minorEastAsia"/>
                <w:sz w:val="20"/>
                <w:szCs w:val="18"/>
                <w:lang w:val="en-US" w:eastAsia="zh-CN" w:bidi="en-US"/>
              </w:rPr>
              <w:t>提示语</w:t>
            </w:r>
            <w:r>
              <w:rPr>
                <w:rFonts w:hint="eastAsia" w:asciiTheme="minorEastAsia" w:hAnsiTheme="minorEastAsia" w:cstheme="minorEastAsia"/>
                <w:sz w:val="20"/>
                <w:szCs w:val="18"/>
                <w:lang w:eastAsia="zh-CN" w:bidi="en-US"/>
              </w:rPr>
              <w:t>】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eastAsia="zh-CN" w:bidi="en-US"/>
              </w:rPr>
            </w:pPr>
            <w:r>
              <w:rPr>
                <w:rFonts w:hint="eastAsia" w:asciiTheme="minorEastAsia" w:hAnsiTheme="minorEastAsia" w:cstheme="minorEastAsia"/>
                <w:sz w:val="20"/>
                <w:szCs w:val="18"/>
                <w:lang w:eastAsia="zh-CN" w:bidi="en-US"/>
              </w:rPr>
              <w:t>请告知商家关注“彩商圈”公众号，通过微信绑定该手机号登录商家后台，即可自助开店。</w:t>
            </w:r>
          </w:p>
        </w:tc>
        <w:tc>
          <w:tcPr>
            <w:tcW w:w="396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bidi="en-US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  <w:lang w:val="en-US" w:eastAsia="zh-CN" w:bidi="en-US"/>
              </w:rPr>
              <w:t>点击【代理人帮助开店】，则进入已有页面【第一步，商家基础资料填写】，</w:t>
            </w:r>
            <w:r>
              <w:rPr>
                <w:rFonts w:hint="eastAsia" w:asciiTheme="minorEastAsia" w:hAnsiTheme="minorEastAsia" w:cstheme="minorEastAsia"/>
                <w:kern w:val="0"/>
                <w:szCs w:val="21"/>
                <w:lang w:val="en-US" w:eastAsia="zh-CN" w:bidi="en-US"/>
              </w:rPr>
              <w:t>有改动，删除“商家名称、联系地址”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bidi="en-US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bidi="en-US"/>
              </w:rPr>
              <w:t>已为商家</w:t>
            </w:r>
          </w:p>
        </w:tc>
        <w:tc>
          <w:tcPr>
            <w:tcW w:w="2406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bidi="en-US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bidi="en-US"/>
              </w:rPr>
              <w:t>跳至反馈页</w:t>
            </w:r>
          </w:p>
        </w:tc>
        <w:tc>
          <w:tcPr>
            <w:tcW w:w="1559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eastAsia="zh-CN" w:bidi="en-US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bidi="en-US"/>
              </w:rPr>
              <w:t>如图②</w:t>
            </w:r>
            <w: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eastAsia="zh-CN" w:bidi="en-US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sz w:val="20"/>
                <w:szCs w:val="18"/>
                <w:highlight w:val="yellow"/>
                <w:lang w:val="en-US" w:eastAsia="zh-CN" w:bidi="en-US"/>
              </w:rPr>
              <w:t>为新增页面</w:t>
            </w:r>
          </w:p>
        </w:tc>
        <w:tc>
          <w:tcPr>
            <w:tcW w:w="3969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bidi="en-US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bidi="en-US"/>
              </w:rPr>
              <w:t>【提示语】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bidi="en-US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bidi="en-US"/>
              </w:rPr>
              <w:t>若要开新店，请告知商家通过“商家后台→门店管理→创建门店”完成自助开店。</w:t>
            </w:r>
          </w:p>
        </w:tc>
        <w:tc>
          <w:tcPr>
            <w:tcW w:w="396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0"/>
                <w:szCs w:val="18"/>
                <w:lang w:bidi="en-US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  <w:lang w:val="en-US" w:eastAsia="zh-CN" w:bidi="en-US"/>
              </w:rPr>
              <w:t>点击【代理人帮助开店】，则进入已有页面【第</w:t>
            </w:r>
            <w:r>
              <w:rPr>
                <w:rFonts w:hint="eastAsia" w:asciiTheme="minorEastAsia" w:hAnsiTheme="minorEastAsia" w:cstheme="minorEastAsia"/>
                <w:kern w:val="0"/>
                <w:szCs w:val="21"/>
                <w:lang w:val="en-US" w:eastAsia="zh-CN" w:bidi="en-US"/>
              </w:rPr>
              <w:t>二</w:t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  <w:lang w:val="en-US" w:eastAsia="zh-CN" w:bidi="en-US"/>
              </w:rPr>
              <w:t>步，</w:t>
            </w:r>
            <w:r>
              <w:rPr>
                <w:rFonts w:hint="eastAsia" w:asciiTheme="minorEastAsia" w:hAnsiTheme="minorEastAsia" w:cstheme="minorEastAsia"/>
                <w:kern w:val="0"/>
                <w:szCs w:val="21"/>
                <w:lang w:val="en-US" w:eastAsia="zh-CN" w:bidi="en-US"/>
              </w:rPr>
              <w:t>店铺</w:t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  <w:lang w:val="en-US" w:eastAsia="zh-CN" w:bidi="en-US"/>
              </w:rPr>
              <w:t>资料填写】</w:t>
            </w:r>
            <w:bookmarkStart w:id="7" w:name="_GoBack"/>
            <w:bookmarkEnd w:id="7"/>
          </w:p>
        </w:tc>
      </w:tr>
    </w:tbl>
    <w:p>
      <w:pPr>
        <w:tabs>
          <w:tab w:val="left" w:pos="3430"/>
        </w:tabs>
        <w:rPr>
          <w:rFonts w:hint="eastAsia" w:asciiTheme="minorEastAsia" w:hAnsiTheme="minorEastAsia" w:cstheme="minorEastAsia"/>
          <w:b/>
          <w:bCs/>
          <w:highlight w:val="yellow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kern w:val="0"/>
          <w:szCs w:val="21"/>
          <w:lang w:bidi="en-US"/>
        </w:rPr>
        <w:br w:type="textWrapping" w:clear="all"/>
      </w:r>
      <w:r>
        <w:rPr>
          <w:rFonts w:hint="eastAsia" w:asciiTheme="minorEastAsia" w:hAnsiTheme="minorEastAsia" w:cstheme="minorEastAsia"/>
          <w:kern w:val="0"/>
          <w:szCs w:val="21"/>
          <w:lang w:val="en-US" w:eastAsia="zh-CN" w:bidi="en-US"/>
        </w:rPr>
        <w:t>后台里，</w:t>
      </w:r>
      <w:r>
        <w:rPr>
          <w:rFonts w:hint="eastAsia" w:asciiTheme="minorEastAsia" w:hAnsiTheme="minorEastAsia" w:cstheme="minorEastAsia"/>
          <w:b/>
          <w:bCs/>
          <w:highlight w:val="yellow"/>
          <w:lang w:val="en-US" w:eastAsia="zh-CN"/>
        </w:rPr>
        <w:t>“商家名称”自动复用“真实姓名”信息。</w:t>
      </w:r>
    </w:p>
    <w:p>
      <w:pPr>
        <w:rPr>
          <w:rFonts w:hint="eastAsia" w:asciiTheme="minorEastAsia" w:hAnsiTheme="minorEastAsia" w:eastAsiaTheme="minorEastAsia" w:cstheme="minorEastAsia"/>
          <w:kern w:val="0"/>
          <w:szCs w:val="21"/>
          <w:lang w:val="en-US" w:eastAsia="zh-CN" w:bidi="en-US"/>
        </w:rPr>
      </w:pPr>
      <w:r>
        <w:rPr>
          <w:rFonts w:hint="eastAsia" w:asciiTheme="minorEastAsia" w:hAnsiTheme="minorEastAsia" w:eastAsiaTheme="minorEastAsia" w:cstheme="minorEastAsia"/>
          <w:kern w:val="0"/>
          <w:szCs w:val="21"/>
          <w:lang w:val="en-US" w:eastAsia="zh-CN" w:bidi="en-US"/>
        </w:rPr>
        <w:t>第三步</w:t>
      </w:r>
      <w:r>
        <w:rPr>
          <w:rFonts w:hint="eastAsia" w:asciiTheme="minorEastAsia" w:hAnsiTheme="minorEastAsia" w:cstheme="minorEastAsia"/>
          <w:kern w:val="0"/>
          <w:szCs w:val="21"/>
          <w:lang w:val="en-US" w:eastAsia="zh-CN" w:bidi="en-US"/>
        </w:rPr>
        <w:t>也</w:t>
      </w:r>
      <w:r>
        <w:rPr>
          <w:rFonts w:hint="eastAsia" w:asciiTheme="minorEastAsia" w:hAnsiTheme="minorEastAsia" w:eastAsiaTheme="minorEastAsia" w:cstheme="minorEastAsia"/>
          <w:kern w:val="0"/>
          <w:szCs w:val="21"/>
          <w:lang w:val="en-US" w:eastAsia="zh-CN" w:bidi="en-US"/>
        </w:rPr>
        <w:t>略有改动，说明如下：</w:t>
      </w:r>
    </w:p>
    <w:p>
      <w:pPr>
        <w:rPr>
          <w:rFonts w:hint="eastAsia" w:asciiTheme="minorEastAsia" w:hAnsiTheme="minorEastAsia" w:eastAsiaTheme="minorEastAsia" w:cstheme="minorEastAsia"/>
          <w:kern w:val="0"/>
          <w:szCs w:val="21"/>
          <w:lang w:val="en-US" w:eastAsia="zh-CN" w:bidi="en-U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-65405</wp:posOffset>
                </wp:positionH>
                <wp:positionV relativeFrom="paragraph">
                  <wp:posOffset>1080770</wp:posOffset>
                </wp:positionV>
                <wp:extent cx="2335530" cy="401955"/>
                <wp:effectExtent l="12700" t="12700" r="13970" b="1714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5530" cy="4019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.15pt;margin-top:85.1pt;height:31.65pt;width:183.9pt;z-index:251964416;v-text-anchor:middle;mso-width-relative:page;mso-height-relative:page;" filled="f" stroked="t" coordsize="21600,21600" o:gfxdata="UEsDBAoAAAAAAIdO4kAAAAAAAAAAAAAAAAAEAAAAZHJzL1BLAwQUAAAACACHTuJAVHFL9NoAAAAL&#10;AQAADwAAAGRycy9kb3ducmV2LnhtbE2PMU/DMBCFdyT+g3VILKi1EyttFeJUohIdGJAoLGxOfCRR&#10;Yzuynab8e44JxtN7+t531f5qR3bBEAfvFGRrAQxd683gOgUf78+rHbCYtDN69A4VfGOEfX17U+nS&#10;+MW94eWUOkYQF0utoE9pKjmPbY9Wx7Wf0FH25YPVic7QcRP0QnA78lyIDbd6cLTQ6wkPPbbn02wV&#10;NMfPcNg9yWOaHzaEPncv+LoodX+XiUdgCa/prwy/+qQONTk1fnYmslHBKhOSqhRsRQ6MGrLYFsAa&#10;BbmUBfC64v9/qH8AUEsDBBQAAAAIAIdO4kC2Dqk+QwIAAGgEAAAOAAAAZHJzL2Uyb0RvYy54bWyt&#10;VMtuEzEU3SPxD5b3dCZpAiTqpIpaBSFVtFJArG88dmYkv7h2Mik/g8SOj+jnIH6Da880KY8VIgvn&#10;vnwfx+fOxeXBaLaXGFpnKz46KzmTVri6tduKf3i/evGasxDB1qCdlRW/l4FfLp4/u+j8XI5d43Qt&#10;kVESG+adr3gTo58XRRCNNBDOnJeWnMqhgUgqbosaoaPsRhfjsnxZdA5rj07IEMh63Tv5IudXSop4&#10;q1SQkemKU28xn5jPTTqLxQXMtwi+acXQBvxDFwZaS0WPqa4hAtth+0cq0wp0wal4JpwpnFKtkHkG&#10;mmZU/jbNugEv8ywETvBHmML/Syve7e+QtXXFJzPOLBh6ox9fvn1/+MrIQOh0PswpaO3vcNACiWnU&#10;g0KT/mkIdsiI3h8RlYfIBBnH5+fT6TkBL8g3KUez6TQlLU63PYb4RjrDklBxpBfLQML+JsQ+9DEk&#10;FbNu1WpNdphryzqqMJ2UKT8QeZSGSKLxNE6wW85Ab4mVImJOGZxu63Q93Q643VxpZHsgZqxWJf2G&#10;zn4JS7WvITR9XHYNYdrSHAmdHo8kbVx9T2ii62kWvFi1dP8GQrwDJF5Ro7Qr8ZYOpR117waJs8bh&#10;57/ZUzw9N3k564inNNmnHaDkTL+1RITZaDJJxM7KZPpqTAo+9WyeeuzOXDkaeERb6UUWU3zUj6JC&#10;Zz7SSi1TVXKBFVS7x3BQrmK/P7SUQi6XOYzI7CHe2LUXKXn/UstddKrNj3hCZwCN6JxpMKxe2pen&#10;eo46fSAWP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UcUv02gAAAAsBAAAPAAAAAAAAAAEAIAAA&#10;ACIAAABkcnMvZG93bnJldi54bWxQSwECFAAUAAAACACHTuJAtg6pPkMCAABoBAAADgAAAAAAAAAB&#10;ACAAAAApAQAAZHJzL2Uyb0RvYy54bWxQSwUGAAAAAAYABgBZAQAA3gUAAAAA&#10;">
                <v:fill on="f" focussize="0,0"/>
                <v:stroke weight="2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7312660" cy="3994150"/>
            <wp:effectExtent l="9525" t="9525" r="1841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2660" cy="3994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3135630</wp:posOffset>
                </wp:positionV>
                <wp:extent cx="2328545" cy="727075"/>
                <wp:effectExtent l="12700" t="12700" r="20955" b="2222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7835" y="12500610"/>
                          <a:ext cx="2328545" cy="727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05pt;margin-top:246.9pt;height:57.25pt;width:183.35pt;z-index:251810816;v-text-anchor:middle;mso-width-relative:page;mso-height-relative:page;" filled="f" stroked="t" coordsize="21600,21600" o:gfxdata="UEsDBAoAAAAAAIdO4kAAAAAAAAAAAAAAAAAEAAAAZHJzL1BLAwQUAAAACACHTuJANU6yi9cAAAAI&#10;AQAADwAAAGRycy9kb3ducmV2LnhtbE2PwU7DMBBE70j8g7VIXBC1S5AVQpxKVKIHDki0XLg58ZJE&#10;jddR7DTl79me4LajGb2dKTdnP4gTTrEPZGC9UiCQmuB6ag18Hl7vcxAxWXJ2CIQGfjDCprq+Km3h&#10;wkIfeNqnVjCEYmENdCmNhZSx6dDbuAojEnvfYfI2sZxa6Sa7MNwP8kEpLb3tiT90dsRth81xP3sD&#10;9e5r2uYv2S7Nd5rRx/YN3xdjbm/W6hlEwnP6C8OlPleHijvVYSYXxXDRIhl4fMp4ANuZ1nzUBrTK&#10;M5BVKf8PqH4BUEsDBBQAAAAIAIdO4kA+F8RJTQIAAHQEAAAOAAAAZHJzL2Uyb0RvYy54bWytVMtu&#10;EzEU3SPxD5b3dCbThJSokypqFYRU0UoBsXY8dmYkv7CdTMrPILHjI/gcxG9w7Jk+eKwQWTj3+h7f&#10;57lzfnHUihyED501NZ2clJQIw23TmV1N379bvzijJERmGqasETW9E4FeLJ8/O+/dQlS2taoRnsCJ&#10;CYve1bSN0S2KIvBWaBZOrBMGRmm9ZhGq3xWNZz28a1VUZfmy6K1vnLdchIDbq8FIl9m/lILHGymD&#10;iETVFLnFfPp8btNZLM/ZYueZazs+psH+IQvNOoOgD66uWGRk77s/XOmOexusjCfc6sJK2XGRa0A1&#10;k/K3ajYtcyLXguYE99Cm8P/c8reHW0+6pqZTTMowjRn9+Pz1+7cvBBfoTu/CAqCNu/WjFiCmUo/S&#10;6/SPIsgR72fzs9MZJXegQTXDaCZjd8UxEg5AdVqdzaZAcEDm1bycz1KA4tGT8yG+FlaTJNTUY3q5&#10;qexwHeIAvYekwMauO6VwzxbKkB4RZtMSQ+YMRJKKRYjaobRgdpQwtQNDefTZZbCqa9Lz9Dr43fZS&#10;eXJgYMl6XeI3ZvYLLMW+YqEdcNk0wpRBHalTQ2+StLXNHTrr7UC54Pi6w/trFuIt8+AYEsXexBsc&#10;Ullkb0eJktb6T3+7T3iMHlZKenAWlX3cMy8oUW8MSPFqMp0mkmcF86ig+KeW7VOL2etLi4In2FDH&#10;s5jwUd2L0lv9Aeu1SlFhYoYj9tDDUbmMwy5hQblYrTIMxHYsXpuN48n5MKnVPlrZ5SE+dmdsGqid&#10;aTCuYdqdp3pGPX4slj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NU6yi9cAAAAIAQAADwAAAAAA&#10;AAABACAAAAAiAAAAZHJzL2Rvd25yZXYueG1sUEsBAhQAFAAAAAgAh07iQD4XxElNAgAAdAQAAA4A&#10;AAAAAAAAAQAgAAAAJgEAAGRycy9lMm9Eb2MueG1sUEsFBgAAAAAGAAYAWQEAAOUFAAAAAA==&#10;">
                <v:fill on="f" focussize="0,0"/>
                <v:stroke weight="2pt" color="#FF0000 [3204]" joinstyle="round"/>
                <v:imagedata o:title=""/>
                <o:lock v:ext="edit" aspectratio="f"/>
              </v:rect>
            </w:pict>
          </mc:Fallback>
        </mc:AlternateConten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none"/>
        </w:rPr>
        <w:t>根据店铺类目，设置有默认费率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none"/>
          <w:lang w:eastAsia="zh-CN"/>
        </w:rPr>
        <w:t>。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none"/>
          <w:lang w:val="en-US" w:eastAsia="zh-CN"/>
        </w:rPr>
        <w:t>点击【发票】一行，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none"/>
        </w:rPr>
        <w:t>触发以下弹窗，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none"/>
          <w:lang w:val="en-US" w:eastAsia="zh-CN"/>
        </w:rPr>
        <w:t>可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none"/>
        </w:rPr>
        <w:t>选择</w:t>
      </w:r>
      <w:r>
        <w:rPr>
          <w:rStyle w:val="16"/>
          <w:rFonts w:hint="eastAsia" w:asciiTheme="minorEastAsia" w:hAnsiTheme="minorEastAsia" w:eastAsiaTheme="minorEastAsia" w:cstheme="minorEastAsia"/>
          <w:b/>
          <w:i w:val="0"/>
          <w:caps w:val="0"/>
          <w:color w:val="000000"/>
          <w:spacing w:val="0"/>
          <w:sz w:val="21"/>
          <w:szCs w:val="21"/>
          <w:u w:val="none"/>
        </w:rPr>
        <w:t>按月提供发票</w:t>
      </w:r>
      <w:r>
        <w:rPr>
          <w:rStyle w:val="16"/>
          <w:rFonts w:hint="eastAsia" w:asciiTheme="minorEastAsia" w:hAnsiTheme="minorEastAsia" w:eastAsiaTheme="minorEastAsia" w:cstheme="minorEastAsia"/>
          <w:b/>
          <w:i w:val="0"/>
          <w:caps w:val="0"/>
          <w:color w:val="000000"/>
          <w:spacing w:val="0"/>
          <w:sz w:val="21"/>
          <w:szCs w:val="21"/>
          <w:u w:val="none"/>
          <w:lang w:val="en-US" w:eastAsia="zh-CN"/>
        </w:rPr>
        <w:t xml:space="preserve"> </w:t>
      </w:r>
      <w:r>
        <w:rPr>
          <w:rStyle w:val="16"/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000000"/>
          <w:spacing w:val="0"/>
          <w:sz w:val="21"/>
          <w:szCs w:val="21"/>
          <w:u w:val="none"/>
          <w:lang w:val="en-US" w:eastAsia="zh-CN"/>
        </w:rPr>
        <w:t xml:space="preserve">或 </w:t>
      </w:r>
      <w:r>
        <w:rPr>
          <w:rStyle w:val="16"/>
          <w:rFonts w:hint="eastAsia" w:asciiTheme="minorEastAsia" w:hAnsiTheme="minorEastAsia" w:eastAsiaTheme="minorEastAsia" w:cstheme="minorEastAsia"/>
          <w:b/>
          <w:i w:val="0"/>
          <w:caps w:val="0"/>
          <w:color w:val="000000"/>
          <w:spacing w:val="0"/>
          <w:sz w:val="21"/>
          <w:szCs w:val="21"/>
          <w:u w:val="none"/>
        </w:rPr>
        <w:t>不提供发票（服务费率提高2%）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none"/>
        </w:rPr>
        <w:t>，点击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none"/>
          <w:lang w:val="en-US" w:eastAsia="zh-CN"/>
        </w:rPr>
        <w:t>后者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none"/>
        </w:rPr>
        <w:t>，费率相应发生变动。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none"/>
          <w:lang w:val="en-US" w:eastAsia="zh-CN"/>
        </w:rPr>
        <w:t>字段下提示语为：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highlight w:val="yellow"/>
          <w:u w:val="none"/>
          <w:lang w:val="en-US" w:eastAsia="zh-CN"/>
        </w:rPr>
        <w:t>注：因平台涉及饭票交易，需提供对应发票给平台。费率根据行业标准设置，如需特别申请费率，请向工作人员沟通申请。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14"/>
          <w:szCs w:val="14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14"/>
          <w:szCs w:val="14"/>
          <w:u w:val="none"/>
        </w:rPr>
        <w:drawing>
          <wp:inline distT="0" distB="0" distL="114300" distR="114300">
            <wp:extent cx="5829300" cy="2466975"/>
            <wp:effectExtent l="0" t="0" r="0" b="9525"/>
            <wp:docPr id="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7.1.2 </w:t>
      </w:r>
      <w:r>
        <w:rPr>
          <w:rFonts w:hint="eastAsia" w:asciiTheme="minorEastAsia" w:hAnsiTheme="minorEastAsia" w:eastAsiaTheme="minorEastAsia" w:cstheme="minorEastAsia"/>
        </w:rPr>
        <w:t>对运营后台的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影响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none"/>
          <w:lang w:val="en-US" w:eastAsia="zh-CN"/>
        </w:rPr>
        <w:t>说明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none"/>
        </w:rPr>
        <w:t>如下：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/>
        <w:jc w:val="left"/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2"/>
          <w:szCs w:val="22"/>
          <w:u w:val="none"/>
        </w:rPr>
        <w:t>已签约店铺列表-新增列：发票状态。分</w:t>
      </w:r>
      <w:r>
        <w:rPr>
          <w:rStyle w:val="16"/>
          <w:rFonts w:hint="eastAsia" w:asciiTheme="minorEastAsia" w:hAnsiTheme="minorEastAsia" w:eastAsiaTheme="minorEastAsia" w:cstheme="minorEastAsia"/>
          <w:b/>
          <w:i w:val="0"/>
          <w:caps w:val="0"/>
          <w:color w:val="000000"/>
          <w:spacing w:val="0"/>
          <w:sz w:val="22"/>
          <w:szCs w:val="22"/>
          <w:u w:val="none"/>
        </w:rPr>
        <w:t>按月提供发票、不提供发票（服务费率提高2%）。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2"/>
          <w:szCs w:val="22"/>
          <w:u w:val="none"/>
        </w:rPr>
        <w:t xml:space="preserve"> 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  <w:t xml:space="preserve">老数据默认 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  <w:t>按月提供发票。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/>
        <w:jc w:val="left"/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/>
        <w:jc w:val="left"/>
        <w:rPr>
          <w:rFonts w:hint="eastAsia" w:asciiTheme="minorEastAsia" w:hAnsiTheme="minorEastAsia" w:eastAsiaTheme="minorEastAsia" w:cstheme="minorEastAsia"/>
          <w:b/>
          <w:bCs/>
          <w:sz w:val="40"/>
          <w:szCs w:val="44"/>
          <w:highlight w:val="yellow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sz w:val="22"/>
          <w:szCs w:val="22"/>
          <w:highlight w:val="yellow"/>
          <w:u w:val="none"/>
          <w:lang w:val="en-US" w:eastAsia="zh-CN"/>
        </w:rPr>
        <w:t>备注：发票状态需要存储业务变更日志。以便后续便利。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/>
        <w:jc w:val="left"/>
        <w:rPr>
          <w:rFonts w:hint="eastAsia" w:asciiTheme="minorEastAsia" w:hAnsiTheme="minorEastAsia" w:eastAsiaTheme="minorEastAsia" w:cstheme="minorEastAsia"/>
          <w:sz w:val="40"/>
          <w:szCs w:val="4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2"/>
          <w:szCs w:val="22"/>
          <w:u w:val="none"/>
        </w:rPr>
        <w:drawing>
          <wp:inline distT="0" distB="0" distL="114300" distR="114300">
            <wp:extent cx="7537450" cy="1736725"/>
            <wp:effectExtent l="0" t="0" r="6350" b="3175"/>
            <wp:docPr id="9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173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/>
        <w:jc w:val="left"/>
        <w:rPr>
          <w:rFonts w:hint="eastAsia" w:asciiTheme="minorEastAsia" w:hAnsiTheme="minorEastAsia" w:eastAsiaTheme="minorEastAsia" w:cstheme="minorEastAsia"/>
          <w:sz w:val="40"/>
          <w:szCs w:val="4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2"/>
          <w:szCs w:val="22"/>
          <w:u w:val="none"/>
        </w:rPr>
        <w:t>点击【编辑】触发【编辑店铺】弹窗，同步新增字段【发票】。二者选其一，支持运营修改，同步上调/下调服务费费率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2"/>
          <w:szCs w:val="22"/>
          <w:u w:val="none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  <w:t>次日生效。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/>
        <w:jc w:val="left"/>
        <w:rPr>
          <w:rFonts w:hint="eastAsia" w:asciiTheme="minorEastAsia" w:hAnsiTheme="minorEastAsia" w:eastAsiaTheme="minorEastAsia" w:cstheme="minorEastAsia"/>
          <w:sz w:val="40"/>
          <w:szCs w:val="44"/>
          <w:lang w:val="en-US" w:eastAsia="zh-CN"/>
        </w:rPr>
      </w:pP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14"/>
          <w:szCs w:val="14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14"/>
          <w:szCs w:val="14"/>
          <w:u w:val="none"/>
        </w:rPr>
        <w:drawing>
          <wp:inline distT="0" distB="0" distL="114300" distR="114300">
            <wp:extent cx="5829300" cy="4438650"/>
            <wp:effectExtent l="0" t="0" r="0" b="6350"/>
            <wp:docPr id="10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br w:type="page"/>
      </w:r>
    </w:p>
    <w:p>
      <w:pPr>
        <w:pStyle w:val="3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7.2 商家端</w:t>
      </w:r>
    </w:p>
    <w:p>
      <w:pPr>
        <w:pStyle w:val="4"/>
        <w:rPr>
          <w:rFonts w:hint="eastAsia" w:asciiTheme="minorEastAsia" w:hAnsiTheme="minorEastAsia" w:eastAsiaTheme="minorEastAsia" w:cstheme="minorEastAsia"/>
          <w:lang w:bidi="en-US"/>
        </w:rPr>
      </w:pPr>
      <w:r>
        <w:rPr>
          <w:rFonts w:hint="eastAsia" w:asciiTheme="minorEastAsia" w:hAnsiTheme="minorEastAsia" w:eastAsiaTheme="minorEastAsia" w:cstheme="minorEastAsia"/>
          <w:lang w:bidi="en-US"/>
        </w:rPr>
        <w:t>系统框架</w:t>
      </w:r>
    </w:p>
    <w:p>
      <w:pPr>
        <w:widowControl/>
        <w:contextualSpacing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3319780" cy="4736465"/>
            <wp:effectExtent l="0" t="0" r="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</w:rPr>
        <w:t xml:space="preserve"> </w:t>
      </w:r>
      <w:r>
        <w:drawing>
          <wp:inline distT="0" distB="0" distL="114300" distR="114300">
            <wp:extent cx="4762500" cy="4622800"/>
            <wp:effectExtent l="0" t="0" r="0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62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如图【商家后台-优化后】：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标示</w:t>
      </w:r>
      <w:r>
        <w:rPr>
          <w:rFonts w:hint="eastAsia" w:asciiTheme="minorEastAsia" w:hAnsiTheme="minorEastAsia" w:eastAsiaTheme="minorEastAsia" w:cstheme="minorEastAsia"/>
          <w:shd w:val="clear" w:fill="92D050"/>
        </w:rPr>
        <w:t>√</w:t>
      </w:r>
      <w:r>
        <w:rPr>
          <w:rFonts w:hint="eastAsia" w:asciiTheme="minorEastAsia" w:hAnsiTheme="minorEastAsia" w:eastAsiaTheme="minorEastAsia" w:cstheme="minorEastAsia"/>
        </w:rPr>
        <w:t>的部分为已存在相关页面或功能；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标示</w:t>
      </w:r>
      <w:r>
        <w:rPr>
          <w:rFonts w:hint="eastAsia" w:asciiTheme="minorEastAsia" w:hAnsiTheme="minorEastAsia" w:eastAsiaTheme="minorEastAsia" w:cstheme="minorEastAsia"/>
          <w:shd w:val="clear" w:fill="FF0000"/>
        </w:rPr>
        <w:t>☆</w:t>
      </w:r>
      <w:r>
        <w:rPr>
          <w:rFonts w:hint="eastAsia" w:asciiTheme="minorEastAsia" w:hAnsiTheme="minorEastAsia" w:eastAsiaTheme="minorEastAsia" w:cstheme="minorEastAsia"/>
        </w:rPr>
        <w:t>的部分为有改动或新增的页面或功能。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widowControl/>
        <w:jc w:val="left"/>
        <w:rPr>
          <w:rFonts w:hint="eastAsia" w:asciiTheme="minorEastAsia" w:hAnsiTheme="minorEastAsia" w:cstheme="minorEastAsia"/>
          <w:highlight w:val="yellow"/>
          <w:lang w:val="en-US" w:eastAsia="zh-CN"/>
        </w:rPr>
      </w:pPr>
      <w:r>
        <w:rPr>
          <w:rFonts w:hint="eastAsia" w:asciiTheme="minorEastAsia" w:hAnsiTheme="minorEastAsia" w:cstheme="minorEastAsia"/>
          <w:highlight w:val="yellow"/>
          <w:lang w:val="en-US" w:eastAsia="zh-CN"/>
        </w:rPr>
        <w:t>原型链接：</w:t>
      </w:r>
      <w:r>
        <w:rPr>
          <w:rFonts w:hint="eastAsia" w:asciiTheme="minorEastAsia" w:hAnsiTheme="minorEastAsia" w:cstheme="minorEastAsia"/>
          <w:highlight w:val="yellow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highlight w:val="yellow"/>
          <w:lang w:val="en-US" w:eastAsia="zh-CN"/>
        </w:rPr>
        <w:instrText xml:space="preserve"> HYPERLINK "https://run.mockplus.cn/8klFdn1sn47JRwCx/index.html" </w:instrText>
      </w:r>
      <w:r>
        <w:rPr>
          <w:rFonts w:hint="eastAsia" w:asciiTheme="minorEastAsia" w:hAnsiTheme="minorEastAsia" w:cstheme="minorEastAsia"/>
          <w:highlight w:val="yellow"/>
          <w:lang w:val="en-US" w:eastAsia="zh-CN"/>
        </w:rPr>
        <w:fldChar w:fldCharType="separate"/>
      </w:r>
      <w:r>
        <w:rPr>
          <w:rStyle w:val="17"/>
          <w:rFonts w:hint="eastAsia" w:asciiTheme="minorEastAsia" w:hAnsiTheme="minorEastAsia" w:cstheme="minorEastAsia"/>
          <w:highlight w:val="yellow"/>
          <w:lang w:val="en-US" w:eastAsia="zh-CN"/>
        </w:rPr>
        <w:t>见【V1.2 商家自助开店，调整UI】</w:t>
      </w:r>
      <w:r>
        <w:rPr>
          <w:rFonts w:hint="eastAsia" w:asciiTheme="minorEastAsia" w:hAnsiTheme="minorEastAsia" w:cstheme="minorEastAsia"/>
          <w:highlight w:val="yellow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highlight w:val="yellow"/>
          <w:lang w:val="en-US" w:eastAsia="zh-CN"/>
        </w:rPr>
        <w:t xml:space="preserve"> https://run.mockplus.cn/8klFdn1sn47JRwCx/index.html</w:t>
      </w:r>
    </w:p>
    <w:p>
      <w:pPr>
        <w:widowControl/>
        <w:jc w:val="left"/>
        <w:rPr>
          <w:rFonts w:hint="eastAsia" w:asciiTheme="minorEastAsia" w:hAnsiTheme="minorEastAsia" w:cstheme="minorEastAsia"/>
          <w:highlight w:val="yellow"/>
          <w:lang w:val="en-US" w:eastAsia="zh-CN"/>
        </w:rPr>
      </w:pPr>
      <w:r>
        <w:rPr>
          <w:rFonts w:hint="eastAsia" w:asciiTheme="minorEastAsia" w:hAnsiTheme="minorEastAsia" w:cstheme="minorEastAsia"/>
          <w:highlight w:val="yellow"/>
          <w:lang w:val="en-US" w:eastAsia="zh-CN"/>
        </w:rPr>
        <w:t>整体色调统一：主色调蓝色#6699FF，目前有的地方是绿色。其他照以往。</w:t>
      </w:r>
    </w:p>
    <w:p>
      <w:pPr>
        <w:widowControl/>
        <w:jc w:val="left"/>
        <w:rPr>
          <w:rFonts w:hint="eastAsia" w:asciiTheme="minorEastAsia" w:hAnsiTheme="minorEastAsia" w:cstheme="minorEastAsia"/>
          <w:highlight w:val="yellow"/>
          <w:lang w:val="en-US" w:eastAsia="zh-CN"/>
        </w:rPr>
      </w:pPr>
      <w:r>
        <w:rPr>
          <w:rFonts w:hint="eastAsia" w:asciiTheme="minorEastAsia" w:hAnsiTheme="minorEastAsia" w:cstheme="minorEastAsia"/>
          <w:highlight w:val="yellow"/>
          <w:lang w:val="en-US" w:eastAsia="zh-CN"/>
        </w:rPr>
        <w:t>整体名称统一：店铺→门店；套餐→商品。</w:t>
      </w:r>
    </w:p>
    <w:p>
      <w:pPr>
        <w:widowControl/>
        <w:jc w:val="left"/>
        <w:rPr>
          <w:rFonts w:hint="eastAsia" w:asciiTheme="minorEastAsia" w:hAnsiTheme="minorEastAsia" w:cstheme="minorEastAsia"/>
          <w:lang w:val="en-US" w:eastAsia="zh-CN"/>
        </w:rPr>
      </w:pP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7.2.1 登录页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 xml:space="preserve">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1. 账号绑定说明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anchor distT="0" distB="0" distL="114300" distR="114300" simplePos="0" relativeHeight="251809792" behindDoc="0" locked="0" layoutInCell="1" allowOverlap="1">
            <wp:simplePos x="0" y="0"/>
            <wp:positionH relativeFrom="column">
              <wp:posOffset>7112000</wp:posOffset>
            </wp:positionH>
            <wp:positionV relativeFrom="paragraph">
              <wp:posOffset>183515</wp:posOffset>
            </wp:positionV>
            <wp:extent cx="2703830" cy="4807585"/>
            <wp:effectExtent l="9525" t="9525" r="17145" b="21590"/>
            <wp:wrapNone/>
            <wp:docPr id="45" name="图片 45" descr="1-商家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-商家登录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3830" cy="48075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</w:rPr>
        <w:t>点击商家后台</w:t>
      </w:r>
      <w:r>
        <w:rPr>
          <w:rFonts w:hint="eastAsia" w:asciiTheme="minorEastAsia" w:hAnsiTheme="minorEastAsia" w:eastAsiaTheme="minorEastAsia" w:cstheme="minorEastAsia"/>
          <w:b/>
          <w:lang w:val="en-US" w:eastAsia="zh-CN"/>
        </w:rPr>
        <w:t>时，</w:t>
      </w:r>
      <w:r>
        <w:rPr>
          <w:rFonts w:hint="eastAsia" w:asciiTheme="minorEastAsia" w:hAnsiTheme="minorEastAsia" w:eastAsiaTheme="minorEastAsia" w:cstheme="minorEastAsia"/>
          <w:b/>
        </w:rPr>
        <w:t>检测微信账号是否</w:t>
      </w:r>
      <w:r>
        <w:rPr>
          <w:rFonts w:hint="eastAsia" w:asciiTheme="minorEastAsia" w:hAnsiTheme="minorEastAsia" w:cstheme="minorEastAsia"/>
          <w:b/>
          <w:lang w:val="en-US" w:eastAsia="zh-CN"/>
        </w:rPr>
        <w:t>已</w:t>
      </w:r>
      <w:r>
        <w:rPr>
          <w:rFonts w:hint="eastAsia" w:asciiTheme="minorEastAsia" w:hAnsiTheme="minorEastAsia" w:eastAsiaTheme="minorEastAsia" w:cstheme="minorEastAsia"/>
          <w:b/>
        </w:rPr>
        <w:t>绑定商家账号</w:t>
      </w:r>
      <w:r>
        <w:rPr>
          <w:rFonts w:hint="eastAsia" w:asciiTheme="minorEastAsia" w:hAnsiTheme="minorEastAsia" w:eastAsiaTheme="minorEastAsia" w:cstheme="minorEastAsia"/>
          <w:b/>
          <w:lang w:eastAsia="zh-CN"/>
        </w:rPr>
        <w:t>。</w:t>
      </w:r>
      <w:r>
        <w:rPr>
          <w:rFonts w:hint="eastAsia" w:asciiTheme="minorEastAsia" w:hAnsiTheme="minorEastAsia" w:eastAsiaTheme="minorEastAsia" w:cstheme="minorEastAsia"/>
          <w:b/>
        </w:rPr>
        <w:t>否，则</w:t>
      </w:r>
      <w:r>
        <w:rPr>
          <w:rFonts w:hint="eastAsia" w:asciiTheme="minorEastAsia" w:hAnsiTheme="minorEastAsia" w:eastAsiaTheme="minorEastAsia" w:cstheme="minorEastAsia"/>
          <w:b/>
          <w:lang w:val="en-US" w:eastAsia="zh-CN"/>
        </w:rPr>
        <w:t>跳至</w:t>
      </w:r>
      <w:r>
        <w:rPr>
          <w:rFonts w:hint="eastAsia" w:asciiTheme="minorEastAsia" w:hAnsiTheme="minorEastAsia" w:eastAsiaTheme="minorEastAsia" w:cstheme="minorEastAsia"/>
          <w:b/>
        </w:rPr>
        <w:t>登录页，实现微信OpenID和</w:t>
      </w:r>
      <w:r>
        <w:rPr>
          <w:rFonts w:hint="eastAsia" w:asciiTheme="minorEastAsia" w:hAnsiTheme="minorEastAsia" w:eastAsiaTheme="minorEastAsia" w:cstheme="minorEastAsia"/>
          <w:b/>
          <w:lang w:val="en-US" w:eastAsia="zh-CN"/>
        </w:rPr>
        <w:t>商家</w:t>
      </w:r>
      <w:r>
        <w:rPr>
          <w:rFonts w:hint="eastAsia" w:asciiTheme="minorEastAsia" w:hAnsiTheme="minorEastAsia" w:eastAsiaTheme="minorEastAsia" w:cstheme="minorEastAsia"/>
          <w:b/>
        </w:rPr>
        <w:t>账号的绑定。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便于快捷登录并实现消息推送。原型如下：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lang w:eastAsia="zh-CN"/>
        </w:rPr>
      </w:pPr>
    </w:p>
    <w:tbl>
      <w:tblPr>
        <w:tblStyle w:val="20"/>
        <w:tblpPr w:leftFromText="180" w:rightFromText="180" w:vertAnchor="text" w:horzAnchor="margin" w:tblpY="167"/>
        <w:tblW w:w="110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918"/>
        <w:gridCol w:w="1080"/>
        <w:gridCol w:w="1080"/>
        <w:gridCol w:w="5569"/>
        <w:gridCol w:w="11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242" w:type="dxa"/>
            <w:shd w:val="clear" w:color="000000" w:fill="FFFF00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元素</w:t>
            </w:r>
          </w:p>
        </w:tc>
        <w:tc>
          <w:tcPr>
            <w:tcW w:w="918" w:type="dxa"/>
            <w:shd w:val="clear" w:color="000000" w:fill="FFFF00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字段</w:t>
            </w:r>
          </w:p>
        </w:tc>
        <w:tc>
          <w:tcPr>
            <w:tcW w:w="1080" w:type="dxa"/>
            <w:shd w:val="clear" w:color="000000" w:fill="FFFF00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类型</w:t>
            </w:r>
          </w:p>
        </w:tc>
        <w:tc>
          <w:tcPr>
            <w:tcW w:w="1080" w:type="dxa"/>
            <w:shd w:val="clear" w:color="000000" w:fill="FFFF00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功能定义</w:t>
            </w:r>
          </w:p>
        </w:tc>
        <w:tc>
          <w:tcPr>
            <w:tcW w:w="5569" w:type="dxa"/>
            <w:shd w:val="clear" w:color="000000" w:fill="FFFF00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规格/内容</w:t>
            </w:r>
          </w:p>
        </w:tc>
        <w:tc>
          <w:tcPr>
            <w:tcW w:w="1134" w:type="dxa"/>
            <w:shd w:val="clear" w:color="000000" w:fill="FFFF00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1242" w:type="dxa"/>
            <w:vMerge w:val="restart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  <w:t>绑定商家手机号</w:t>
            </w:r>
          </w:p>
        </w:tc>
        <w:tc>
          <w:tcPr>
            <w:tcW w:w="918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商家手机号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数字输入框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可输入</w:t>
            </w:r>
          </w:p>
        </w:tc>
        <w:tc>
          <w:tcPr>
            <w:tcW w:w="5569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控制数字长度为11位，点击调起数字键盘。</w:t>
            </w:r>
          </w:p>
        </w:tc>
        <w:tc>
          <w:tcPr>
            <w:tcW w:w="1134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1242" w:type="dxa"/>
            <w:vMerge w:val="continue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918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获取验证码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按钮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禁用/可点击</w:t>
            </w:r>
          </w:p>
        </w:tc>
        <w:tc>
          <w:tcPr>
            <w:tcW w:w="5569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手机号为空或格式不正确时，按钮禁用；</w:t>
            </w:r>
          </w:p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输入11位手机号后，变为可点击，点击后收起数字键盘；并检测手机号是否已被代理人认证为商家：</w:t>
            </w:r>
          </w:p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是，发送验证码，按钮文字变为“重新发送（60）”，倒计时结束，则恢复“获取验证码”状态。点击后可重新获取。否，非商家账号，则提示“手机号未认证为商家”。</w:t>
            </w:r>
            <w:r>
              <w:rPr>
                <w:rFonts w:hint="eastAsia" w:asciiTheme="minorEastAsia" w:hAnsiTheme="minorEastAsia" w:eastAsiaTheme="minorEastAsia" w:cstheme="minorEastAsia"/>
                <w:color w:val="FF0000"/>
                <w:kern w:val="0"/>
                <w:sz w:val="21"/>
                <w:szCs w:val="21"/>
              </w:rPr>
              <w:t>点击重新输入指定字段时提示文字消失。</w:t>
            </w:r>
          </w:p>
        </w:tc>
        <w:tc>
          <w:tcPr>
            <w:tcW w:w="1134" w:type="dxa"/>
            <w:vMerge w:val="restart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必填/必选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1242" w:type="dxa"/>
            <w:vMerge w:val="continue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918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验证码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数字输入框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可输入</w:t>
            </w:r>
          </w:p>
        </w:tc>
        <w:tc>
          <w:tcPr>
            <w:tcW w:w="5569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点击调起数字键盘</w:t>
            </w:r>
          </w:p>
        </w:tc>
        <w:tc>
          <w:tcPr>
            <w:tcW w:w="1134" w:type="dxa"/>
            <w:vMerge w:val="continue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8" w:hRule="atLeast"/>
        </w:trPr>
        <w:tc>
          <w:tcPr>
            <w:tcW w:w="1242" w:type="dxa"/>
            <w:vMerge w:val="continue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918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  <w:t>绑定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按钮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可点击</w:t>
            </w:r>
          </w:p>
        </w:tc>
        <w:tc>
          <w:tcPr>
            <w:tcW w:w="5569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点击按钮，收起键盘，登录前检测前两个字段必填状态、格式——</w:t>
            </w:r>
          </w:p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未输入任何信息，警示“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kern w:val="0"/>
                <w:sz w:val="21"/>
                <w:szCs w:val="21"/>
              </w:rPr>
              <w:t>手机号不能为空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”；</w:t>
            </w:r>
          </w:p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输入手机号后，未输入验证码，警示”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kern w:val="0"/>
                <w:sz w:val="21"/>
                <w:szCs w:val="21"/>
              </w:rPr>
              <w:t>验证码不能为空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“；</w:t>
            </w:r>
          </w:p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手机号格式有误，则提示“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kern w:val="0"/>
                <w:sz w:val="21"/>
                <w:szCs w:val="21"/>
              </w:rPr>
              <w:t>手机号格式有误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”；</w:t>
            </w:r>
          </w:p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手机号格式正确且验证码不为空，提示“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kern w:val="0"/>
                <w:sz w:val="21"/>
                <w:szCs w:val="21"/>
              </w:rPr>
              <w:t>登录中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”；登录失败，则警示“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kern w:val="0"/>
                <w:sz w:val="21"/>
                <w:szCs w:val="21"/>
              </w:rPr>
              <w:t>验证码有误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”。登录成功，跳至首页。</w:t>
            </w:r>
          </w:p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FF0000"/>
                <w:kern w:val="0"/>
                <w:sz w:val="21"/>
                <w:szCs w:val="21"/>
              </w:rPr>
              <w:t>点击重新输入指定字段时提示文字消失。</w:t>
            </w:r>
          </w:p>
        </w:tc>
        <w:tc>
          <w:tcPr>
            <w:tcW w:w="1134" w:type="dxa"/>
            <w:vMerge w:val="continue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</w:tr>
    </w:tbl>
    <w:p>
      <w:pPr>
        <w:widowControl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6"/>
          <w:szCs w:val="16"/>
        </w:rPr>
        <w:t xml:space="preserve"> </w:t>
      </w:r>
    </w:p>
    <w:p>
      <w:pPr>
        <w:widowControl/>
        <w:jc w:val="center"/>
        <w:rPr>
          <w:rFonts w:hint="eastAsia" w:asciiTheme="minorEastAsia" w:hAnsiTheme="minorEastAsia" w:eastAsiaTheme="minorEastAsia" w:cstheme="minorEastAsia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br w:type="page"/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7.2.2 首页</w:t>
      </w:r>
    </w:p>
    <w:p>
      <w:pPr>
        <w:widowControl/>
        <w:contextualSpacing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color w:val="000000"/>
          <w:kern w:val="0"/>
          <w:sz w:val="24"/>
          <w:szCs w:val="24"/>
          <w:lang w:val="en-US" w:eastAsia="zh-CN"/>
        </w:rPr>
        <w:t xml:space="preserve">从登录页跳至首页时，需检测商家账号下是否有门店，有，进入 </w:t>
      </w: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24"/>
          <w:szCs w:val="24"/>
          <w:lang w:val="en-US" w:eastAsia="zh-CN"/>
        </w:rPr>
        <w:t>首页-有门店</w:t>
      </w:r>
      <w:r>
        <w:rPr>
          <w:rFonts w:hint="eastAsia" w:asciiTheme="minorEastAsia" w:hAnsiTheme="minorEastAsia" w:cstheme="minorEastAsia"/>
          <w:color w:val="000000"/>
          <w:kern w:val="0"/>
          <w:sz w:val="24"/>
          <w:szCs w:val="24"/>
          <w:lang w:val="en-US" w:eastAsia="zh-CN"/>
        </w:rPr>
        <w:t>；否则进入</w:t>
      </w: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24"/>
          <w:szCs w:val="24"/>
          <w:lang w:val="en-US" w:eastAsia="zh-CN"/>
        </w:rPr>
        <w:t xml:space="preserve"> 首页-无门店 。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原型及相关说明如下：</w:t>
      </w:r>
    </w:p>
    <w:p>
      <w:pPr>
        <w:widowControl/>
        <w:contextualSpacing/>
        <w:jc w:val="left"/>
        <w:rPr>
          <w:rFonts w:hint="eastAsia" w:asciiTheme="minorEastAsia" w:hAnsiTheme="minorEastAsia" w:eastAsiaTheme="minorEastAsia" w:cstheme="minorEastAsia"/>
        </w:rPr>
      </w:pPr>
    </w:p>
    <w:tbl>
      <w:tblPr>
        <w:tblStyle w:val="20"/>
        <w:tblW w:w="98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918"/>
        <w:gridCol w:w="1080"/>
        <w:gridCol w:w="1080"/>
        <w:gridCol w:w="428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242" w:type="dxa"/>
            <w:shd w:val="clear" w:color="000000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kern w:val="0"/>
                <w:sz w:val="18"/>
                <w:szCs w:val="18"/>
              </w:rPr>
              <w:t>元素</w:t>
            </w:r>
          </w:p>
        </w:tc>
        <w:tc>
          <w:tcPr>
            <w:tcW w:w="918" w:type="dxa"/>
            <w:shd w:val="clear" w:color="000000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080" w:type="dxa"/>
            <w:shd w:val="clear" w:color="000000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kern w:val="0"/>
                <w:sz w:val="18"/>
                <w:szCs w:val="18"/>
              </w:rPr>
              <w:t>类型</w:t>
            </w:r>
          </w:p>
        </w:tc>
        <w:tc>
          <w:tcPr>
            <w:tcW w:w="1080" w:type="dxa"/>
            <w:shd w:val="clear" w:color="000000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kern w:val="0"/>
                <w:sz w:val="18"/>
                <w:szCs w:val="18"/>
              </w:rPr>
              <w:t>功能定义</w:t>
            </w:r>
          </w:p>
        </w:tc>
        <w:tc>
          <w:tcPr>
            <w:tcW w:w="4280" w:type="dxa"/>
            <w:shd w:val="clear" w:color="000000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kern w:val="0"/>
                <w:sz w:val="18"/>
                <w:szCs w:val="18"/>
              </w:rPr>
              <w:t>规格/内容</w:t>
            </w:r>
          </w:p>
        </w:tc>
        <w:tc>
          <w:tcPr>
            <w:tcW w:w="1220" w:type="dxa"/>
            <w:shd w:val="clear" w:color="000000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2"/>
                <w:szCs w:val="24"/>
              </w:rPr>
              <w:drawing>
                <wp:anchor distT="0" distB="0" distL="114300" distR="114300" simplePos="0" relativeHeight="251539456" behindDoc="0" locked="0" layoutInCell="1" allowOverlap="1">
                  <wp:simplePos x="0" y="0"/>
                  <wp:positionH relativeFrom="column">
                    <wp:posOffset>894080</wp:posOffset>
                  </wp:positionH>
                  <wp:positionV relativeFrom="paragraph">
                    <wp:posOffset>8890</wp:posOffset>
                  </wp:positionV>
                  <wp:extent cx="2600960" cy="4925695"/>
                  <wp:effectExtent l="9525" t="9525" r="18415" b="17780"/>
                  <wp:wrapNone/>
                  <wp:docPr id="23" name="图片 23" descr="00-首页-有门店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00-首页-有门店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60" cy="49256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1242" w:type="dxa"/>
            <w:vMerge w:val="restart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头部</w:t>
            </w:r>
          </w:p>
        </w:tc>
        <w:tc>
          <w:tcPr>
            <w:tcW w:w="918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  <w:t>门店名称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  <w:t>选择控件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</w:pPr>
            <w:r>
              <w:rPr>
                <w:rFonts w:hint="eastAsia" w:asciiTheme="minorEastAsia" w:hAnsiTheme="minorEastAsia" w:cstheme="minorEastAsia"/>
                <w:color w:val="000000"/>
                <w:kern w:val="0"/>
                <w:sz w:val="18"/>
                <w:szCs w:val="18"/>
                <w:highlight w:val="yellow"/>
                <w:lang w:val="en-US" w:eastAsia="zh-CN"/>
              </w:rPr>
              <w:t>禁用/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  <w:t>可点击</w:t>
            </w:r>
          </w:p>
        </w:tc>
        <w:tc>
          <w:tcPr>
            <w:tcW w:w="42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  <w:t>进入页面时判定：若商家账号下已签约门店，则默认选中上一次离开时的门店，点击可切换其他门店；若无门店，则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kern w:val="0"/>
                <w:sz w:val="18"/>
                <w:szCs w:val="18"/>
                <w:highlight w:val="yellow"/>
              </w:rPr>
              <w:t>隐藏该控件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  <w:t>。</w:t>
            </w:r>
            <w:r>
              <w:rPr>
                <w:rFonts w:hint="eastAsia" w:asciiTheme="minorEastAsia" w:hAnsiTheme="minorEastAsia" w:cstheme="minorEastAsia"/>
                <w:color w:val="000000"/>
                <w:kern w:val="0"/>
                <w:sz w:val="18"/>
                <w:szCs w:val="18"/>
                <w:highlight w:val="yellow"/>
                <w:lang w:val="en-US" w:eastAsia="zh-CN"/>
              </w:rPr>
              <w:t>若无可切换门店，则不可点击。</w:t>
            </w:r>
          </w:p>
        </w:tc>
        <w:tc>
          <w:tcPr>
            <w:tcW w:w="122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sz w:val="18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>
                      <wp:simplePos x="0" y="0"/>
                      <wp:positionH relativeFrom="column">
                        <wp:posOffset>1468755</wp:posOffset>
                      </wp:positionH>
                      <wp:positionV relativeFrom="paragraph">
                        <wp:posOffset>201295</wp:posOffset>
                      </wp:positionV>
                      <wp:extent cx="1460500" cy="398145"/>
                      <wp:effectExtent l="12700" t="12700" r="12700" b="20955"/>
                      <wp:wrapNone/>
                      <wp:docPr id="25" name="矩形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7386955" y="2190115"/>
                                <a:ext cx="1460500" cy="3981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15.65pt;margin-top:15.85pt;height:31.35pt;width:115pt;z-index:251801600;v-text-anchor:middle;mso-width-relative:page;mso-height-relative:page;" filled="f" stroked="t" coordsize="21600,21600" o:gfxdata="UEsDBAoAAAAAAIdO4kAAAAAAAAAAAAAAAAAEAAAAZHJzL1BLAwQUAAAACACHTuJAFRXWetgAAAAJ&#10;AQAADwAAAGRycy9kb3ducmV2LnhtbE2PwU7DMAyG70i8Q2QkLoilXasySt1JTGIHDkgMLtzSxrTV&#10;mqRK0nW8Pd4JjrZ/ff7+ans2oziRD4OzCOkqAUG2dXqwHcLnx8v9BkSIymo1OksIPxRgW19fVarU&#10;brHvdDrETjDEhlIh9DFOpZSh7cmosHITWb59O29U5NF3Unu1MNyMcp0khTRqsPyhVxPtemqPh9kg&#10;NPsvv9s8Z/s43xWMPnav9LYg3t6kyROISOf4F4aLPqtDzU6Nm60OYkRYZ2nGUYQsfQDBgby4LBqE&#10;xzwHWVfyf4P6F1BLAwQUAAAACACHTuJAfh4jmFACAAB0BAAADgAAAGRycy9lMm9Eb2MueG1srVRL&#10;btswEN0X6B0I7htJjp3ERuTASOCiQNAESIuuaYq0BPBXkracXqZAdz1Ej1P0Gn2klE8/q6Je0BzO&#10;4xvOmxmdXxy0InvhQ2dNTaujkhJhuG06s63p+3frV2eUhMhMw5Q1oqb3ItCL5csX571biIltrWqE&#10;JyAxYdG7mrYxukVRBN4KzcKRdcLAKa3XLML026LxrAe7VsWkLE+K3vrGectFCDi9Gpx0mfmlFDze&#10;SBlEJKqmeFvMq8/rJq3F8pwttp65tuPjM9g/vEKzziDoI9UVi4zsfPcHle64t8HKeMStLqyUHRc5&#10;B2RTlb9lc9cyJ3IuECe4R5nC/6Plb/e3nnRNTSczSgzTqNGPz1+/f/tCcAB1ehcWAN25Wz9aAduU&#10;6kF6nf6RBDnU9PT47GQ+A8k9uKp5WVX5PluIQyQcgGp6Us5KFIEDcTw/q6YZUDwxOR/ia2E1SZua&#10;elQvi8r21yEiOqAPkBTY2HWnVK6gMqRPKUwzP0MjScUiQmmH1ILZUsLUFh3Ko8+UwaquSdcTUfDb&#10;zaXyZM/QJet1iV9KHeF+gaXYVyy0Ay67RpgyQCelBm3SbmObeyjr7dBywfF1h/vXLMRb5tFjEAJz&#10;E2+wSGXxejvuKGmt//S384RH6eGlpEfPIrOPO+YFJeqNQVPMq+k0NXk2prPTCQz/3LN57jE7fWmR&#10;cIUJdTxvEz6qh630Vn/AeK1SVLiY4Yg9aDgal3GYJQwoF6tVhqGxHYvX5s7xRD5UarWLVna5iE/q&#10;jKKhtbPY4xim2XluZ9TTx2L5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BUV1nrYAAAACQEAAA8A&#10;AAAAAAAAAQAgAAAAIgAAAGRycy9kb3ducmV2LnhtbFBLAQIUABQAAAAIAIdO4kB+HiOYUAIAAHQE&#10;AAAOAAAAAAAAAAEAIAAAACcBAABkcnMvZTJvRG9jLnhtbFBLBQYAAAAABgAGAFkBAADpBQAAAAA=&#10;">
                      <v:fill on="f" focussize="0,0"/>
                      <v:stroke weight="2pt" color="#FF0000 [3204]" joinstyle="round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必选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1242" w:type="dxa"/>
            <w:vMerge w:val="continue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8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输码核销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按钮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可点击</w:t>
            </w:r>
          </w:p>
        </w:tc>
        <w:tc>
          <w:tcPr>
            <w:tcW w:w="42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已有门店，则跳转至：套餐核销页，相关页面均已存在，无修改。</w:t>
            </w:r>
          </w:p>
        </w:tc>
        <w:tc>
          <w:tcPr>
            <w:tcW w:w="1220" w:type="dxa"/>
            <w:vMerge w:val="restart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546624" behindDoc="0" locked="0" layoutInCell="1" allowOverlap="1">
                      <wp:simplePos x="0" y="0"/>
                      <wp:positionH relativeFrom="column">
                        <wp:posOffset>3623310</wp:posOffset>
                      </wp:positionH>
                      <wp:positionV relativeFrom="paragraph">
                        <wp:posOffset>-11430</wp:posOffset>
                      </wp:positionV>
                      <wp:extent cx="812800" cy="488950"/>
                      <wp:effectExtent l="0" t="0" r="25400" b="25400"/>
                      <wp:wrapNone/>
                      <wp:docPr id="46" name="文本框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12800" cy="488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t>首页-</w:t>
                                  </w:r>
                                  <w:r>
                                    <w:rPr>
                                      <w:rFonts w:hint="eastAsia"/>
                                      <w:color w:val="FF0000"/>
                                      <w:lang w:val="en-US" w:eastAsia="zh-CN"/>
                                    </w:rPr>
                                    <w:t>有</w:t>
                                  </w:r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t>门店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85.3pt;margin-top:-0.9pt;height:38.5pt;width:64pt;z-index:251546624;mso-width-relative:page;mso-height-relative:page;" fillcolor="#FFFFFF [3201]" filled="t" stroked="t" coordsize="21600,21600" o:gfxdata="UEsDBAoAAAAAAIdO4kAAAAAAAAAAAAAAAAAEAAAAZHJzL1BLAwQUAAAACACHTuJAZfEdcdcAAAAJ&#10;AQAADwAAAGRycy9kb3ducmV2LnhtbE2PTU/DMAyG70j8h8iTuG1JO60bpe4kkJAQN0Yv3LLGa6vl&#10;o2qydfx7zAmOth+9ft5qf3NWXGmKQ/AI2UqBIN8GM/gOofl8Xe5AxKS90TZ4QvimCPv6/q7SpQmz&#10;/6DrIXWCQ3wsNUKf0lhKGduenI6rMJLn2ylMTicep06aSc8c7qzMlSqk04PnD70e6aWn9ny4OIS3&#10;4jl9UWPezTpfh7mR7XSyEfFhkaknEIlu6Q+GX31Wh5qdjuHiTRQWYbNVBaMIy4wrMFA87nhxRNhu&#10;cpB1Jf83qH8AUEsDBBQAAAAIAIdO4kBAAVlxPgIAAGoEAAAOAAAAZHJzL2Uyb0RvYy54bWytVM1u&#10;EzEQviPxDpbvdJOQhjTKpgqtgpAqWikgzo7Xm6zweoztZDc8AH0DTly481x5Dj47Py2UE2IP3vHM&#10;7Dcz38zs+LKtNdso5ysyOe+edThTRlJRmWXOP7yfvRhy5oMwhdBkVM63yvPLyfNn48aOVI9WpAvl&#10;GECMHzU256sQ7CjLvFypWvgzssrAWJKrRcDVLbPCiQbotc56nc4ga8gV1pFU3kN7vTfyScIvSyXD&#10;bVl6FZjOOXIL6XTpXMQzm4zFaOmEXVXykIb4hyxqURkEPUFdiyDY2lVPoOpKOvJUhjNJdUZlWUmV&#10;akA13c4f1cxXwqpUC8jx9kST/3+w8t3mzrGqyHl/wJkRNXq0+3a/+/5z9+Mrgw4ENdaP4De38Azt&#10;a2rR6KPeQxnrbktXxzcqYrCD6u2JXtUGJqEcdnvDDiwSpv5weHGe6M8ePrbOhzeKahaFnDt0L5Eq&#10;Njc+IBG4Hl1iLE+6KmaV1unilosr7dhGoNOz9MQc8clvbtqwJueDl4j9BCJinyAWWshPTxGApw1g&#10;Iyf72qMU2kV7IGpBxRY8OdqPmrdyVgH3RvhwJxxmCwRgX8ItjlITkqGDxNmK3Je/6aM/Wg4rZw1m&#10;Nef+81o4xZl+azAMF91+Pw53uvTPX/VwcY8ti8cWs66vCCR1sZlWJjH6B30US0f1R6zVNEaFSRiJ&#10;2DkPR/Eq7DcIaynVdJqcMM5WhBsztzJCR3INTdeByiq1LtK05+bAHgY6teewfHFjHt+T18MvYvIL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ZfEdcdcAAAAJAQAADwAAAAAAAAABACAAAAAiAAAAZHJz&#10;L2Rvd25yZXYueG1sUEsBAhQAFAAAAAgAh07iQEABWXE+AgAAagQAAA4AAAAAAAAAAQAgAAAAJgEA&#10;AGRycy9lMm9Eb2MueG1sUEsFBgAAAAAGAAYAWQEAANYFAAAAAA==&#10;">
                      <v:fill on="t" focussize="0,0"/>
                      <v:stroke weight="0.5pt" color="#000000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首页-</w:t>
                            </w: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有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门店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若账号下无门店，则点击后跳转至：门店管理（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  <w:t>见门店管理-无门店页面原型）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242" w:type="dxa"/>
            <w:vMerge w:val="continue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8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收款码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按钮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可点击</w:t>
            </w:r>
          </w:p>
        </w:tc>
        <w:tc>
          <w:tcPr>
            <w:tcW w:w="42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已有门店，则弹窗显示：彩之云商家码，相关页面均已存在，无修改。</w:t>
            </w:r>
          </w:p>
        </w:tc>
        <w:tc>
          <w:tcPr>
            <w:tcW w:w="1220" w:type="dxa"/>
            <w:vMerge w:val="continue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1242" w:type="dxa"/>
            <w:vMerge w:val="continue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8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商品管理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按钮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可点击</w:t>
            </w:r>
          </w:p>
        </w:tc>
        <w:tc>
          <w:tcPr>
            <w:tcW w:w="42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已有门店，则跳转至：套餐管理页，相关页面均已存在</w:t>
            </w:r>
            <w:r>
              <w:rPr>
                <w:rFonts w:hint="eastAsia" w:asciiTheme="minorEastAsia" w:hAnsiTheme="minorEastAsia" w:cstheme="minorEastAsia"/>
                <w:color w:val="000000"/>
                <w:kern w:val="0"/>
                <w:sz w:val="18"/>
                <w:szCs w:val="18"/>
                <w:lang w:eastAsia="zh-CN"/>
              </w:rPr>
              <w:t>。</w:t>
            </w:r>
          </w:p>
        </w:tc>
        <w:tc>
          <w:tcPr>
            <w:tcW w:w="1220" w:type="dxa"/>
            <w:vMerge w:val="continue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1242" w:type="dxa"/>
            <w:vMerge w:val="continue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8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订单记录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按钮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可点击</w:t>
            </w:r>
          </w:p>
        </w:tc>
        <w:tc>
          <w:tcPr>
            <w:tcW w:w="42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 xml:space="preserve">已有门店，则跳转至：订单记录，相关页面均已存在，无修改。 </w:t>
            </w:r>
          </w:p>
        </w:tc>
        <w:tc>
          <w:tcPr>
            <w:tcW w:w="1220" w:type="dxa"/>
            <w:vMerge w:val="continue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1242" w:type="dxa"/>
            <w:vMerge w:val="continue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8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  <w:t>账户记录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  <w:t>按钮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  <w:t>可点击</w:t>
            </w:r>
          </w:p>
        </w:tc>
        <w:tc>
          <w:tcPr>
            <w:tcW w:w="42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  <w:t>已有门店，则跳转至：账户记录。有改动，后面单说。</w:t>
            </w:r>
          </w:p>
        </w:tc>
        <w:tc>
          <w:tcPr>
            <w:tcW w:w="1220" w:type="dxa"/>
            <w:vMerge w:val="continue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1242" w:type="dxa"/>
            <w:vMerge w:val="continue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8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  <w:t>门店管理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  <w:t>按钮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  <w:t>可点击</w:t>
            </w:r>
          </w:p>
        </w:tc>
        <w:tc>
          <w:tcPr>
            <w:tcW w:w="42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  <w:t>已有门店，则跳转至：门店管理，为新增模块。后面单说。</w:t>
            </w:r>
          </w:p>
        </w:tc>
        <w:tc>
          <w:tcPr>
            <w:tcW w:w="1220" w:type="dxa"/>
            <w:vMerge w:val="continue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1242" w:type="dxa"/>
            <w:vMerge w:val="continue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8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店员管理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按钮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可点击</w:t>
            </w:r>
          </w:p>
        </w:tc>
        <w:tc>
          <w:tcPr>
            <w:tcW w:w="42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已有门店，则跳转至：店员管理，相关页面均已存在，无修改。</w:t>
            </w:r>
          </w:p>
        </w:tc>
        <w:tc>
          <w:tcPr>
            <w:tcW w:w="1220" w:type="dxa"/>
            <w:vMerge w:val="continue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1242" w:type="dxa"/>
            <w:vMerge w:val="continue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8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  <w:t>更多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  <w:t>按钮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  <w:t>可点击</w:t>
            </w:r>
          </w:p>
        </w:tc>
        <w:tc>
          <w:tcPr>
            <w:tcW w:w="42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  <w:t>已有门店，则跳转至：原我的店铺。有改动。后面单说。</w:t>
            </w:r>
          </w:p>
        </w:tc>
        <w:tc>
          <w:tcPr>
            <w:tcW w:w="1220" w:type="dxa"/>
            <w:vMerge w:val="continue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1242" w:type="dxa"/>
            <w:vMerge w:val="restart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经营数据</w:t>
            </w:r>
          </w:p>
        </w:tc>
        <w:tc>
          <w:tcPr>
            <w:tcW w:w="918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今日成交订单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数字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不可点击</w:t>
            </w:r>
          </w:p>
        </w:tc>
        <w:tc>
          <w:tcPr>
            <w:tcW w:w="42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针对已有门店实时统计。</w:t>
            </w:r>
          </w:p>
        </w:tc>
        <w:tc>
          <w:tcPr>
            <w:tcW w:w="1220" w:type="dxa"/>
            <w:vMerge w:val="restart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sz w:val="22"/>
                <w:szCs w:val="24"/>
              </w:rPr>
              <w:drawing>
                <wp:anchor distT="0" distB="0" distL="114300" distR="114300" simplePos="0" relativeHeight="251802624" behindDoc="0" locked="0" layoutInCell="1" allowOverlap="1">
                  <wp:simplePos x="0" y="0"/>
                  <wp:positionH relativeFrom="column">
                    <wp:posOffset>826135</wp:posOffset>
                  </wp:positionH>
                  <wp:positionV relativeFrom="paragraph">
                    <wp:posOffset>198120</wp:posOffset>
                  </wp:positionV>
                  <wp:extent cx="2741295" cy="1468120"/>
                  <wp:effectExtent l="0" t="0" r="1905" b="5080"/>
                  <wp:wrapNone/>
                  <wp:docPr id="2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1295" cy="146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Theme="minorEastAsia" w:hAnsiTheme="minorEastAsia" w:eastAsiaTheme="minorEastAsia" w:cstheme="minorEastAsia"/>
                <w:sz w:val="22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>
                      <wp:simplePos x="0" y="0"/>
                      <wp:positionH relativeFrom="column">
                        <wp:posOffset>3710940</wp:posOffset>
                      </wp:positionH>
                      <wp:positionV relativeFrom="paragraph">
                        <wp:posOffset>563245</wp:posOffset>
                      </wp:positionV>
                      <wp:extent cx="812800" cy="728345"/>
                      <wp:effectExtent l="4445" t="4445" r="8255" b="16510"/>
                      <wp:wrapNone/>
                      <wp:docPr id="28" name="文本框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12800" cy="7283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hint="eastAsia" w:eastAsiaTheme="minorEastAsia"/>
                                      <w:color w:val="FF000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0000"/>
                                      <w:lang w:val="en-US" w:eastAsia="zh-CN"/>
                                    </w:rPr>
                                    <w:t>切换门店的底部弹窗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92.2pt;margin-top:44.35pt;height:57.35pt;width:64pt;z-index:251691008;mso-width-relative:page;mso-height-relative:page;" fillcolor="#FFFFFF [3201]" filled="t" stroked="t" coordsize="21600,21600" o:gfxdata="UEsDBAoAAAAAAIdO4kAAAAAAAAAAAAAAAAAEAAAAZHJzL1BLAwQUAAAACACHTuJAbldT/NcAAAAK&#10;AQAADwAAAGRycy9kb3ducmV2LnhtbE2Py07DMBBF90j8gzWV2FE7D9ooxKkEEhJiR5sNOzeeJlH9&#10;iGy3KX/PsILlzBzdObfZ3axhVwxx8k5CthbA0PVeT26Q0B3eHitgMSmnlfEOJXxjhF17f9eoWvvF&#10;feJ1nwZGIS7WSsKY0lxzHvsRrYprP6Oj28kHqxKNYeA6qIXCreG5EBtu1eTow6hmfB2xP+8vVsL7&#10;5iV9Yac/dJEXful4H04mSvmwysQzsIS39AfDrz6pQ0tOR39xOjIj4akqS0IlVNUWGAHbLKfFUUIu&#10;ihJ42/D/FdofUEsDBBQAAAAIAIdO4kCefBEKPgIAAGoEAAAOAAAAZHJzL2Uyb0RvYy54bWytVMGO&#10;0zAQvSPxD5bvNGm23S1V01Xpqghpxa5UEGfHcZoIx2Nst0n5APYPOHHhznf1Oxg7abfLckL04I7n&#10;TZ9n3sx0dt3WkuyEsRWolA4HMSVCccgrtUnpxw+rVxNKrGMqZxKUSOleWHo9f/li1uipSKAEmQtD&#10;kETZaaNTWjqnp1FkeSlqZgeghUKwAFMzh1eziXLDGmSvZZTE8WXUgMm1AS6sRe9NB9J54C8Kwd1d&#10;UVjhiEwp5ubCacKZ+TOaz9h0Y5guK96nwf4hi5pVCh89Ud0wx8jWVM+o6oobsFC4AYc6gqKouAg1&#10;YDXD+I9q1iXTItSC4lh9ksn+P1r+fndvSJWnNMFOKVZjjw7fHw4/fh1+fiPoQ4EabacYt9YY6do3&#10;0GKjj36LTl93W5jaf2NFBHGUen+SV7SOcHROhskkRoQjdJVMLkZjzxI9/lgb694KqIk3Umqwe0FU&#10;tru1rgs9hvi3LMgqX1VShovZZEtpyI5hp1fh07M/CZOKNCm9vBjHgfkJ5rlPFJlk/PNzBsxWKkza&#10;a9LV7i3XZm0vVAb5HnUy0I2a1XxVIe8ts+6eGZwtFAD3xd3hUUjAZKC3KCnBfP2b38djyxGlpMFZ&#10;Tan9smVGUCLfKRyG18PRyA93uIzGVwlezDmSnSNqWy8BRRriZmoeTB/v5NEsDNSfcK0W/lWEmOL4&#10;dkrd0Vy6boNwLblYLEIQjrNm7latNffUviUKFlsHRRVa52XqtOnVw4EOze+Xz2/M+T1EPf5FzH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ldT/NcAAAAKAQAADwAAAAAAAAABACAAAAAiAAAAZHJz&#10;L2Rvd25yZXYueG1sUEsBAhQAFAAAAAgAh07iQJ58EQo+AgAAagQAAA4AAAAAAAAAAQAgAAAAJgEA&#10;AGRycy9lMm9Eb2MueG1sUEsFBgAAAAAGAAYAWQEAANYFAAAAAA==&#10;">
                      <v:fill on="t" focussize="0,0"/>
                      <v:stroke weight="0.5pt" color="#000000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切换门店的底部弹窗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若账号下无门店，则隐藏【经营数据】模块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1242" w:type="dxa"/>
            <w:vMerge w:val="continue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8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今日入账金额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数字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不可点击</w:t>
            </w:r>
          </w:p>
        </w:tc>
        <w:tc>
          <w:tcPr>
            <w:tcW w:w="42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针对已有门店实时统计。</w:t>
            </w:r>
          </w:p>
        </w:tc>
        <w:tc>
          <w:tcPr>
            <w:tcW w:w="1220" w:type="dxa"/>
            <w:vMerge w:val="continue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1242" w:type="dxa"/>
            <w:vMerge w:val="restart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入驻提示</w:t>
            </w:r>
          </w:p>
        </w:tc>
        <w:tc>
          <w:tcPr>
            <w:tcW w:w="918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当前账户…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文本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不可点击</w:t>
            </w:r>
          </w:p>
        </w:tc>
        <w:tc>
          <w:tcPr>
            <w:tcW w:w="42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提示文字</w:t>
            </w:r>
          </w:p>
        </w:tc>
        <w:tc>
          <w:tcPr>
            <w:tcW w:w="1220" w:type="dxa"/>
            <w:vMerge w:val="restart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若账号下无门店，则显示该模块。</w:t>
            </w:r>
          </w:p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2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45600" behindDoc="0" locked="0" layoutInCell="1" allowOverlap="1">
                      <wp:simplePos x="0" y="0"/>
                      <wp:positionH relativeFrom="column">
                        <wp:posOffset>3769995</wp:posOffset>
                      </wp:positionH>
                      <wp:positionV relativeFrom="paragraph">
                        <wp:posOffset>396240</wp:posOffset>
                      </wp:positionV>
                      <wp:extent cx="812800" cy="488950"/>
                      <wp:effectExtent l="0" t="0" r="25400" b="25400"/>
                      <wp:wrapNone/>
                      <wp:docPr id="44" name="文本框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12800" cy="488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t>首页-无门店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96.85pt;margin-top:31.2pt;height:38.5pt;width:64pt;z-index:251545600;mso-width-relative:page;mso-height-relative:page;" fillcolor="#FFFFFF [3201]" filled="t" stroked="t" coordsize="21600,21600" o:gfxdata="UEsDBAoAAAAAAIdO4kAAAAAAAAAAAAAAAAAEAAAAZHJzL1BLAwQUAAAACACHTuJAp3AUsNcAAAAK&#10;AQAADwAAAGRycy9kb3ducmV2LnhtbE2PTU/DMAyG70j8h8hI3Fj6MTpWmk4CCQlxY/TCLWu8tiJx&#10;qiRbx7/HnOBo+9Hr5212F2fFGUOcPCnIVxkIpN6biQYF3cfL3QOImDQZbT2hgm+MsGuvrxpdG7/Q&#10;O573aRAcQrHWCsaU5lrK2I/odFz5GYlvRx+cTjyGQZqgFw53VhZZVkmnJ+IPo57xecT+a39yCl6r&#10;p/SJnXkzZVH6pZN9ONqo1O1Nnj2CSHhJfzD86rM6tOx08CcyUVgF99tyw6iCqliDYGBT5Lw4MFlu&#10;1yDbRv6v0P4AUEsDBBQAAAAIAIdO4kCJ2VLEPgIAAGoEAAAOAAAAZHJzL2Uyb0RvYy54bWytVM1u&#10;EzEQviPxDpbvdJOQljTKpgqtgpAiWikgzo7Xm6zweoztZDc8AH0DTly481x5Dj47Py2UE2IP3vHM&#10;7Dcz38zs6KqtNdso5ysyOe+edThTRlJRmWXOP7yfvhhw5oMwhdBkVM63yvOr8fNno8YOVY9WpAvl&#10;GECMHzY256sQ7DDLvFypWvgzssrAWJKrRcDVLbPCiQbotc56nc5F1pArrCOpvIf2Zm/k44RflkqG&#10;27L0KjCdc+QW0unSuYhnNh6J4dIJu6rkIQ3xD1nUojIIeoK6EUGwtaueQNWVdOSpDGeS6ozKspIq&#10;1YBqup0/qpmvhFWpFpDj7Ykm//9g5bvNnWNVkfN+nzMjavRo9+1+9/3n7sdXBh0Iaqwfwm9u4Rna&#10;19Si0Ue9hzLW3Zaujm9UxGAH1dsTvaoNTEI56PYGHVgkTP3B4PI80Z89fGydD28U1SwKOXfoXiJV&#10;bGY+IBG4Hl1iLE+6KqaV1unilotr7dhGoNPT9MQc8clvbtqwJucXLxH7CUTEPkEstJCfniIATxvA&#10;Rk72tUcptIv2QNSCii14crQfNW/ltALuTPhwJxxmCwRgX8ItjlITkqGDxNmK3Je/6aM/Wg4rZw1m&#10;Nef+81o4xZl+azAMl91+Pw53uvTPX/VwcY8ti8cWs66vCSR1sZlWJjH6B30US0f1R6zVJEaFSRiJ&#10;2DkPR/E67DcIaynVZJKcMM5WhJmZWxmhI7mGJutAZZVaF2nac3NgDwOd2nNYvrgxj+/J6+EXMf4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p3AUsNcAAAAKAQAADwAAAAAAAAABACAAAAAiAAAAZHJz&#10;L2Rvd25yZXYueG1sUEsBAhQAFAAAAAgAh07iQInZUsQ+AgAAagQAAA4AAAAAAAAAAQAgAAAAJgEA&#10;AGRycy9lMm9Eb2MueG1sUEsFBgAAAAAGAAYAWQEAANYFAAAAAA==&#10;">
                      <v:fill on="t" focussize="0,0"/>
                      <v:stroke weight="0.5pt" color="#000000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首页-无门店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8"/>
                <w:szCs w:val="28"/>
              </w:rPr>
              <w:drawing>
                <wp:anchor distT="0" distB="0" distL="114300" distR="114300" simplePos="0" relativeHeight="251540480" behindDoc="0" locked="0" layoutInCell="1" allowOverlap="1">
                  <wp:simplePos x="0" y="0"/>
                  <wp:positionH relativeFrom="column">
                    <wp:posOffset>906780</wp:posOffset>
                  </wp:positionH>
                  <wp:positionV relativeFrom="paragraph">
                    <wp:posOffset>139700</wp:posOffset>
                  </wp:positionV>
                  <wp:extent cx="2740025" cy="5270500"/>
                  <wp:effectExtent l="9525" t="9525" r="19050" b="15875"/>
                  <wp:wrapNone/>
                  <wp:docPr id="21" name="图片 21" descr="00-首页-无门店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00-首页-无门店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025" cy="52705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完成门店创建后，隐藏该模块，显示【经营数据】模块。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1242" w:type="dxa"/>
            <w:vMerge w:val="continue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8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入驻流程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文本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不可点击</w:t>
            </w:r>
          </w:p>
        </w:tc>
        <w:tc>
          <w:tcPr>
            <w:tcW w:w="42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无其他状态</w:t>
            </w:r>
          </w:p>
        </w:tc>
        <w:tc>
          <w:tcPr>
            <w:tcW w:w="1220" w:type="dxa"/>
            <w:vMerge w:val="continue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1242" w:type="dxa"/>
            <w:vMerge w:val="continue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8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创建门店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按钮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可点击</w:t>
            </w:r>
          </w:p>
        </w:tc>
        <w:tc>
          <w:tcPr>
            <w:tcW w:w="42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跳转至：创建门店</w:t>
            </w:r>
          </w:p>
        </w:tc>
        <w:tc>
          <w:tcPr>
            <w:tcW w:w="1220" w:type="dxa"/>
            <w:vMerge w:val="continue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1242" w:type="dxa"/>
            <w:vMerge w:val="restart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lang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kern w:val="0"/>
                <w:sz w:val="18"/>
                <w:szCs w:val="18"/>
                <w:lang w:val="en-US" w:eastAsia="zh-CN"/>
              </w:rPr>
              <w:t>营销工具</w:t>
            </w:r>
          </w:p>
        </w:tc>
        <w:tc>
          <w:tcPr>
            <w:tcW w:w="918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kern w:val="0"/>
                <w:sz w:val="18"/>
                <w:szCs w:val="18"/>
                <w:highlight w:val="yellow"/>
                <w:lang w:val="en-US" w:eastAsia="zh-CN"/>
              </w:rPr>
              <w:t>商品上新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  <w:t>热区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  <w:t>可点击</w:t>
            </w:r>
          </w:p>
        </w:tc>
        <w:tc>
          <w:tcPr>
            <w:tcW w:w="42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  <w:t>已有门店，则跳转至：选择套餐发布平台</w:t>
            </w:r>
          </w:p>
        </w:tc>
        <w:tc>
          <w:tcPr>
            <w:tcW w:w="1220" w:type="dxa"/>
            <w:vMerge w:val="restart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若账号下无门店，则点击后跳转至：门店管理（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highlight w:val="yellow"/>
              </w:rPr>
              <w:t>门店管理-无门店页面原型）。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1242" w:type="dxa"/>
            <w:vMerge w:val="continue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8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设买单折扣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热区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可点击</w:t>
            </w:r>
          </w:p>
        </w:tc>
        <w:tc>
          <w:tcPr>
            <w:tcW w:w="42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已有门店，则跳转至：折扣优惠页面，遵循已有逻辑，无修改。</w:t>
            </w:r>
          </w:p>
        </w:tc>
        <w:tc>
          <w:tcPr>
            <w:tcW w:w="1220" w:type="dxa"/>
            <w:vMerge w:val="continue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1242" w:type="dxa"/>
            <w:vMerge w:val="continue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8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发门店动态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热区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可点击</w:t>
            </w:r>
          </w:p>
        </w:tc>
        <w:tc>
          <w:tcPr>
            <w:tcW w:w="42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已有门店，则跳转至：动态发布，遵循已有逻辑，无修改。</w:t>
            </w:r>
          </w:p>
        </w:tc>
        <w:tc>
          <w:tcPr>
            <w:tcW w:w="1220" w:type="dxa"/>
            <w:vMerge w:val="continue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1242" w:type="dxa"/>
            <w:vMerge w:val="restart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底部菜单栏</w:t>
            </w:r>
          </w:p>
        </w:tc>
        <w:tc>
          <w:tcPr>
            <w:tcW w:w="918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首页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菜单组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可点击</w:t>
            </w:r>
          </w:p>
        </w:tc>
        <w:tc>
          <w:tcPr>
            <w:tcW w:w="42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已有门店，则跳转至：首页。与【我的】互为切换。</w:t>
            </w:r>
          </w:p>
        </w:tc>
        <w:tc>
          <w:tcPr>
            <w:tcW w:w="122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1242" w:type="dxa"/>
            <w:vMerge w:val="continue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8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我的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菜单组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可点击</w:t>
            </w:r>
          </w:p>
        </w:tc>
        <w:tc>
          <w:tcPr>
            <w:tcW w:w="428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  <w:t>已有门店，则跳转至：我的。与【首页】互为切换。</w:t>
            </w:r>
          </w:p>
        </w:tc>
        <w:tc>
          <w:tcPr>
            <w:tcW w:w="122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</w:rPr>
            </w:pPr>
          </w:p>
        </w:tc>
      </w:tr>
    </w:tbl>
    <w:p>
      <w:pPr>
        <w:widowControl/>
        <w:contextualSpacing/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</w:rPr>
        <w:br w:type="page"/>
      </w: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7.2.3 账户管理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anchor distT="0" distB="0" distL="114300" distR="114300" simplePos="0" relativeHeight="251803648" behindDoc="0" locked="0" layoutInCell="1" allowOverlap="1">
            <wp:simplePos x="0" y="0"/>
            <wp:positionH relativeFrom="column">
              <wp:posOffset>6116955</wp:posOffset>
            </wp:positionH>
            <wp:positionV relativeFrom="paragraph">
              <wp:posOffset>15240</wp:posOffset>
            </wp:positionV>
            <wp:extent cx="2954020" cy="5240020"/>
            <wp:effectExtent l="9525" t="9525" r="20955" b="20955"/>
            <wp:wrapNone/>
            <wp:docPr id="29" name="图片 29" descr="02-账户记录（修改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02-账户记录（修改）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52400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widowControl/>
        <w:contextualSpacing/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原型如右图：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分为：账户余额、提现</w:t>
      </w:r>
      <w:r>
        <w:rPr>
          <w:rFonts w:hint="eastAsia" w:asciiTheme="minorEastAsia" w:hAnsiTheme="minorEastAsia" w:cstheme="minorEastAsia"/>
          <w:lang w:val="en-US" w:eastAsia="zh-CN"/>
        </w:rPr>
        <w:t>按钮</w:t>
      </w:r>
      <w:r>
        <w:rPr>
          <w:rFonts w:hint="eastAsia" w:asciiTheme="minorEastAsia" w:hAnsiTheme="minorEastAsia" w:eastAsiaTheme="minorEastAsia" w:cstheme="minorEastAsia"/>
        </w:rPr>
        <w:t>、账户流水表。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原来只有账户流水。现整合了账户余额和提现功能。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各模块功能逻辑与以前一样，只是发生</w:t>
      </w:r>
      <w:r>
        <w:rPr>
          <w:rFonts w:hint="eastAsia" w:asciiTheme="minorEastAsia" w:hAnsiTheme="minorEastAsia" w:eastAsiaTheme="minorEastAsia" w:cstheme="minorEastAsia"/>
          <w:highlight w:val="yellow"/>
        </w:rPr>
        <w:t>页面设计调整。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br w:type="page"/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7.2.4 门店管理 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327025</wp:posOffset>
                </wp:positionH>
                <wp:positionV relativeFrom="paragraph">
                  <wp:posOffset>252730</wp:posOffset>
                </wp:positionV>
                <wp:extent cx="635" cy="635"/>
                <wp:effectExtent l="38100" t="38100" r="38100" b="38100"/>
                <wp:wrapNone/>
                <wp:docPr id="114" name="墨迹 11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7">
                          <w14:nvContentPartPr>
                            <w14:cNvPr id="114" name="墨迹 114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.75pt;margin-top:19.9pt;height:0.05pt;width:0.05pt;z-index:251665408;mso-width-relative:page;mso-height-relative:page;" coordsize="21600,21600" o:gfxdata="UEsDBAoAAAAAAIdO4kAAAAAAAAAAAAAAAAAEAAAAZHJzL1BLAwQUAAAACACHTuJAJPodMNQAAAAH&#10;AQAADwAAAGRycy9kb3ducmV2LnhtbE2PwU7DMBBE70j8g7VI3KgdqlQ0xKkQagU3Sgp3N16SiHgd&#10;bLdN/57tCY6jGc28KVeTG8QRQ+w9achmCgRS421PrYaP3ebuAURMhqwZPKGGM0ZYVddXpSmsP9E7&#10;HuvUCi6hWBgNXUpjIWVsOnQmzvyIxN6XD84klqGVNpgTl7tB3iu1kM70xAudGfG5w+a7PjgN63az&#10;fXr5WX+qXT2peXi127dz0vr2JlOPIBJO6S8MF3xGh4qZ9v5ANopBQ57lnNQwX/ID9vNsAWJ/0UuQ&#10;VSn/81e/UEsDBBQAAAAIAIdO4kAe7LEQfwEAACEDAAAOAAAAZHJzL2Uyb0RvYy54bWydUktOwzAQ&#10;3SNxB8t7mqRUFYqadkGF1AWlCziAcezGIvZEY7dpr8OKK7DiNEgcg0n6ByGkbkb2jP3mvXkzGK1s&#10;yZYKvQGX8aQTc6achNy4ecafHu+ubjjzQbhclOBUxtfK89Hw8mJQV6nqQgFlrpARiPNpXWW8CKFK&#10;o8jLQlnhO1ApR0UNaEWgK86jHEVN6LaMunHcj2rAvEKQynvKjjdFPmzxtVYyPGjtVWBlxolbaCO2&#10;8bmJ0XAg0jmKqjByS0OcwcIK46jpHmosgmALNL+grJEIHnToSLARaG2kajWQmiT+oWbiXholSU8u&#10;MJXggnJhJjDs5tUWzmlhS86e63vIyRGxCMC3iDSY/w3YkB6DXFjis3EBVSkCrYAvTOU5w9TkGcdJ&#10;nhz4u+XtQcEMD7qmyxmy5n2S9DhzwhKpz9e3r4931mTIod0EpqcQVIm2pb/AVxptYwtxZqvW9fXe&#10;dbUKTFLyuk+LISnfHI4wN393HY7GT21PjD6+N5SONnv4DVBLAwQKAAAAAACHTuJAAAAAAAAAAAAA&#10;AAAACAAAAGRycy9pbmsvUEsDBBQAAAAIAIdO4kDR0Csk1wEAALMEAAAQAAAAZHJzL2luay9pbmsx&#10;LnhtbK1TUWvbMBB+H+w/CPVhL40txa4bTJ0+DAqDFsaawvbo2pdY1JKCLMfJv99ZdhSXuTDGLDDy&#10;yd93d999urs/ypocwDRCq4zygFECqtClULuMvmweFitKGpurMq+1goyeoKH368+f7oR6k3WKb4IM&#10;qul3ss5oZe0+DcOu64IuCrTZhUvGovCbent6pOsRVcJWKGExZXMOFVpZONqeLBVlRgt7ZP5/5H7W&#10;rSnAH/cRU1z+sCYv4EEbmVvPWOVKQU1ULrHun5TY0x43AvPswFAi8yM2zG9j7LDFahpMKmk4D/81&#10;D08S9jfozTx6yWPMzvDxFZRw6EsInZrpx119N3oPxgq4CDi0Ox6cSDF8u84HCQw0um571Sk55HWL&#10;YsST1Dycaf9POlTif9KhNB/SLVdBFCdx4tXh4Xt9xh6nYozKececx2mFBPSx3HsL2QZl78PP1ji3&#10;LxlfLdhqEbENu01jnvJoMovRoGe+V9M2led6NRcruhOv29BcJ0pbedVZwKIb39RU9TlsBWJX2X8E&#10;F7rW6PVx3Fe913Dk3uRz+bbCbvTX1hzA4/hEBwfxDp25yc60ZJTrB2wzeuUuM3HIIeD0YgTX9ReG&#10;iyfXlOFa4KYP8+TdFfDpcKzr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LgcAAFtDb250ZW50X1R5cGVzXS54bWxQSwECFAAKAAAA&#10;AACHTuJAAAAAAAAAAAAAAAAABgAAAAAAAAAAABAAAAD5BAAAX3JlbHMvUEsBAhQAFAAAAAgAh07i&#10;QIoUZjzRAAAAlAEAAAsAAAAAAAAAAQAgAAAAHQUAAF9yZWxzLy5yZWxzUEsBAhQACgAAAAAAh07i&#10;QAAAAAAAAAAAAAAAAAQAAAAAAAAAAAAQAAAAAAAAAGRycy9QSwECFAAKAAAAAACHTuJAAAAAAAAA&#10;AAAAAAAACgAAAAAAAAAAABAAAAAXBgAAZHJzL19yZWxzL1BLAQIUABQAAAAIAIdO4kB5GLyduAAA&#10;ACEBAAAZAAAAAAAAAAEAIAAAAD8GAABkcnMvX3JlbHMvZTJvRG9jLnhtbC5yZWxzUEsBAhQAFAAA&#10;AAgAh07iQCT6HTDUAAAABwEAAA8AAAAAAAAAAQAgAAAAIgAAAGRycy9kb3ducmV2LnhtbFBLAQIU&#10;ABQAAAAIAIdO4kAe7LEQfwEAACEDAAAOAAAAAAAAAAEAIAAAACMBAABkcnMvZTJvRG9jLnhtbFBL&#10;AQIUAAoAAAAAAIdO4kAAAAAAAAAAAAAAAAAIAAAAAAAAAAAAEAAAAM4CAABkcnMvaW5rL1BLAQIU&#10;ABQAAAAIAIdO4kDR0Csk1wEAALMEAAAQAAAAAAAAAAEAIAAAAPQCAABkcnMvaW5rL2luazEueG1s&#10;UEsFBgAAAAAKAAoATAIAAGQIAAAAAA==&#10;">
                <v:imagedata r:id="rId18" o:title=""/>
                <o:lock v:ext="edit"/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4699635</wp:posOffset>
                </wp:positionH>
                <wp:positionV relativeFrom="paragraph">
                  <wp:posOffset>1494155</wp:posOffset>
                </wp:positionV>
                <wp:extent cx="635" cy="635"/>
                <wp:effectExtent l="38100" t="38100" r="57150" b="57150"/>
                <wp:wrapNone/>
                <wp:docPr id="59" name="墨迹 5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9">
                          <w14:nvContentPartPr>
                            <w14:cNvPr id="59" name="墨迹 59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0.05pt;margin-top:117.65pt;height:0.05pt;width:0.05pt;z-index:251648000;mso-width-relative:page;mso-height-relative:page;" coordsize="21600,21600" o:gfxdata="UEsDBAoAAAAAAIdO4kAAAAAAAAAAAAAAAAAEAAAAZHJzL1BLAwQUAAAACACHTuJAmhNCYNcAAAAL&#10;AQAADwAAAGRycy9kb3ducmV2LnhtbE2PsU7EMAyGdyTeITISG5e0d3CoND0hJBiQGDhY2NzGtIXG&#10;iZr0rvTpCSww+ven35/L3WwHcaAx9I41ZCsFgrhxpudWw+vL/cU1iBCRDQ6OScMXBdhVpyclFsYd&#10;+ZkO+9iKVMKhQA1djL6QMjQdWQwr54nT7t2NFmMax1aaEY+p3A4yV+pKWuw5XejQ011Hzed+shpu&#10;l2xBevioF+/C9pGe/DJPb1qfn2XqBkSkOf7B8KOf1KFKTrWb2AQxaNhuVJZQDfn6cg0iESnJQdS/&#10;yQZkVcr/P1TfUEsDBBQAAAAIAIdO4kA+magVfwEAAB8DAAAOAAAAZHJzL2Uyb0RvYy54bWydUktO&#10;wzAQ3SNxB8t7mrZABVHTLqiQuqB0AQdwHbuxiD3R2G3a67DiCqw4DRLHYJL0C0JI3YzsGfvNe/Om&#10;P1zZnC0VegMu4Z1WmzPlJKTGzRP+/HR/ccOZD8KlIgenEr5Wng8H52f9sohVFzLIU4WMQJyPyyLh&#10;WQhFHEVeZsoK34JCOSpqQCsCXXEepShKQrd51G23e1EJmBYIUnlP2VFT5IMaX2slw6PWXgWWJ5y4&#10;hTpiHWdVjAZ9Ec9RFJmRGxriBBZWGEdNd1AjEQRboPkFZY1E8KBDS4KNQGsjVa2B1HTaP9SM3Uul&#10;pHMlFxhLcEG5MBUYtvOqC6e0sDlns/IBUnJELALwDSIN5n8DGtIjkAtLfBoXUOUi0Ar4zBSeM4xN&#10;mnAcp509f7e82yuY4l7XZDlFVr2/vuXMCUucPl/fvj7eGSXIn63+yTEAVaJN6S/olUZbmUKM2ar2&#10;fL3zXK0Ck5S87NFaSMpXhwPM5u+2w8Hwqe2RzYf3itLBXg++AVBLAwQKAAAAAACHTuJAAAAAAAAA&#10;AAAAAAAACAAAAGRycy9pbmsvUEsDBBQAAAAIAIdO4kCY0uHn3QEAALwEAAAQAAAAZHJzL2luay9p&#10;bmsxLnhtbK1T0WrbMBR9H+wfhPqwl8SWYsf1TJ0+DAqDDcaawfro2kosaklBluPk73clO4rLXChj&#10;Ftjylc69Ouce3d2fRIOOTLdcyRzTgGDEZKkqLvc5/rV9WKYYtaaQVdEoyXJ8Zi2+33z8cMfli2gy&#10;eCPIIFs7E02Oa2MOWRj2fR/0UaD0PlwREoVf5cv3b3gzoiq245IbKNleQqWShp2MTZbxKselORG/&#10;H3I/qk6XzC/biC6vO4wuSvagtCiMz1gXUrIGyULAuX9jZM4HmHCos2caI1GcgDC9jYFhB6dpoajA&#10;4Tz8aR6eJOQ96O08ekVjqE7g8Seo2NEeIXRqZm+z+qHVgWnD2VXAge64cEbl8O+YDxJo1qqms6pj&#10;dCyaDsSIJ6VpOEP/73SgxP9MB9K8mW6VBlGcxIlXh4av9Rk5TsUYlfOOubTTcMHAx+LgLWRakN2G&#10;H412bl8Rmi5JuozIltxm0edsnU56MRr0ku9Zd23tcz3rqxXditdtINfzytRedRKQtec0FX0OWjO+&#10;r82/YUvVKHD62Owb6zRouLf4XLkdN1v1pdNH5nF0ooKDeH/O3GNnWTSK9ZPtcnzjrjJyyCHg1CII&#10;xuITsWOBCQy6XkBoOXwQTewfIq/ugq8M/d38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5GLyduAAAACEBAAAZAAAAZHJzL19yZWxzL2Uyb0Rv&#10;Yy54bWwucmVsc4XPsWrEMAwG4L3QdzDaGyUdylHiZDkOspYUbjWOkpjEsrGc0nv7euzBwQ0ahND3&#10;S23/63f1Q0lcYA1NVYMitmFyvGj4Hi9vJ1CSDU9mD0wabiTQd68v7RftJpclWV0UVRQWDWvO8RNR&#10;7EreSBUicZnMIXmTS5sWjMZuZiF8r+sPTP8N6O5MNUwa0jA1oMZbLMnP7TDPztI52MMT5wcRaA/J&#10;wV/9XlCTFsoaHG9YqqnKoYBdi3ePdX9QSwMEFAAAAAgAh07iQAMVKdoFAQAALQIAABMAAABbQ29u&#10;dGVudF9UeXBlc10ueG1slZHBTsMwEETvSPyD5StKnPaAEGrSAylHQKh8gGVvEqv22vKa0P49Ttpe&#10;EKXi4IO9M29G69V67ywbIZLxWPNFWXEGqLw22Nf8Y/tcPHBGSaKW1iPU/ADE183tzWp7CEAsu5Fq&#10;PqQUHoUgNYCTVPoAmCedj06mfI29CFLtZA9iWVX3QnlMgKlIE4M3qxY6+WkT2+zz87FJBEucPR2F&#10;U1bNZQjWKJlyUzGi/pFSnBLK7Jw1NJhAd7kGF78mTJPLASffa15NNBrYm4zpRbpcQ+hIQvsvjDCW&#10;f0Omlo4K33VGQdlGarPtHcZzq0t0WPrWq//CN7PrGtvgTuSzuELPEmfPLDF/dvMNUEsBAhQAFAAA&#10;AAgAh07iQAMVKdoFAQAALQIAABMAAAAAAAAAAQAgAAAANwcAAFtDb250ZW50X1R5cGVzXS54bWxQ&#10;SwECFAAKAAAAAACHTuJAAAAAAAAAAAAAAAAABgAAAAAAAAAAABAAAAACBQAAX3JlbHMvUEsBAhQA&#10;FAAAAAgAh07iQIoUZjzRAAAAlAEAAAsAAAAAAAAAAQAgAAAAJgUAAF9yZWxzLy5yZWxzUEsBAhQA&#10;CgAAAAAAh07iQAAAAAAAAAAAAAAAAAQAAAAAAAAAAAAQAAAAAAAAAGRycy9QSwECFAAKAAAAAACH&#10;TuJAAAAAAAAAAAAAAAAACgAAAAAAAAAAABAAAAAgBgAAZHJzL19yZWxzL1BLAQIUABQAAAAIAIdO&#10;4kB5GLyduAAAACEBAAAZAAAAAAAAAAEAIAAAAEgGAABkcnMvX3JlbHMvZTJvRG9jLnhtbC5yZWxz&#10;UEsBAhQAFAAAAAgAh07iQJoTQmDXAAAACwEAAA8AAAAAAAAAAQAgAAAAIgAAAGRycy9kb3ducmV2&#10;LnhtbFBLAQIUABQAAAAIAIdO4kA+magVfwEAAB8DAAAOAAAAAAAAAAEAIAAAACYBAABkcnMvZTJv&#10;RG9jLnhtbFBLAQIUAAoAAAAAAIdO4kAAAAAAAAAAAAAAAAAIAAAAAAAAAAAAEAAAANECAABkcnMv&#10;aW5rL1BLAQIUABQAAAAIAIdO4kCY0uHn3QEAALwEAAAQAAAAAAAAAAEAIAAAAPcCAABkcnMvaW5r&#10;L2luazEueG1sUEsFBgAAAAAKAAoATAIAAG0IAAAAAA==&#10;">
                <v:imagedata r:id="rId20" o:title=""/>
                <o:lock v:ext="edit"/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>
                <wp:simplePos x="0" y="0"/>
                <wp:positionH relativeFrom="column">
                  <wp:posOffset>5116830</wp:posOffset>
                </wp:positionH>
                <wp:positionV relativeFrom="paragraph">
                  <wp:posOffset>2301875</wp:posOffset>
                </wp:positionV>
                <wp:extent cx="635" cy="635"/>
                <wp:effectExtent l="38100" t="38100" r="57150" b="57150"/>
                <wp:wrapNone/>
                <wp:docPr id="56" name="墨迹 5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1">
                          <w14:nvContentPartPr>
                            <w14:cNvPr id="56" name="墨迹 56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02.9pt;margin-top:181.25pt;height:0.05pt;width:0.05pt;z-index:251630592;mso-width-relative:page;mso-height-relative:page;" coordsize="21600,21600" o:gfxdata="UEsDBAoAAAAAAIdO4kAAAAAAAAAAAAAAAAAEAAAAZHJzL1BLAwQUAAAACACHTuJAo0TvR9cAAAAL&#10;AQAADwAAAGRycy9kb3ducmV2LnhtbE2PTU7DMBCF90jcwRokNojaKSRq0ziVQOIAKSxg58TTJGo8&#10;jmK3TW7PwAaW70dvvin2sxvEBafQe9KQrBQIpMbbnloNH+9vjxsQIRqyZvCEGhYMsC9vbwqTW3+l&#10;Ci+H2AoeoZAbDV2MYy5laDp0Jqz8iMTZ0U/ORJZTK+1krjzuBrlWKpPO9MQXOjPia4fN6XB2Gr4e&#10;sE6Hl2Od+GW7fM7P1TJWs9b3d4nagYg4x78y/OAzOpTMVPsz2SAGDRuVMnrU8JStUxDcYGcLov51&#10;MpBlIf//UH4DUEsDBBQAAAAIAIdO4kAAsxVkfgEAAB8DAAAOAAAAZHJzL2Uyb0RvYy54bWydUktO&#10;wzAQ3SNxB8t7mrZAhaImXVAhdQF0AQdwHbuxiD3R2Gna67DiCqw4DRLHYJL+QQipm5E9Y795b94M&#10;R0tbsIVCb8AlvNfpcqachMy4ecKfn+4ubjjzQbhMFOBUwlfK81F6fjasy1j1IYciU8gIxPm4LhOe&#10;h1DGUeRlrqzwHSiVo6IGtCLQFedRhqImdFtE/W53ENWAWYkglfeUHa+LPG3xtVYyPGrtVWBFwolb&#10;aCO2cdbEKB2KeI6izI3c0BAnsLDCOGq6gxqLIFiF5heUNRLBgw4dCTYCrY1UrQZS0+v+UDNxL42S&#10;3pWsMJbggnJhKjBs59UWTmlhC85m9T1k5IioAvANIg3mfwPWpMcgK0t81i6gKkSgFfC5KT1nGJss&#10;4TjJenv+bnG7VzDFva6HxRRZ8/56wJkTljh9vr59fbwzSpA/W/0PxwBUiTalv6CXGm1jCjFmy9bz&#10;1c5ztQxMUvJyQGshKd8cDjDXf7cdDoZPbY9sPrw3lA72Ov0GUEsDBAoAAAAAAIdO4kAAAAAAAAAA&#10;AAAAAAAIAAAAZHJzL2luay9QSwMEFAAAAAgAh07iQJCHelPgAQAAxAQAABAAAABkcnMvaW5rL2lu&#10;azEueG1srVNda9swFH0f7D8I9WEviS3FjuuZOn0YFAYbjDWD9dG1lVjUkoIkx8m/37XsKC5zoYxZ&#10;4I8rn3vvOffo7v4kGnRk2nAlc0wDghGTpaq43Of41/ZhmWJkbCGrolGS5fjMDL7ffPxwx+WLaDK4&#10;I8ggTf8mmhzX1h6yMOy6LuiiQOl9uCIkCr/Kl+/f8GZEVWzHJbdQ0lxCpZKWnWyfLONVjkt7Iv5/&#10;yP2oWl0yv91HdHn9w+qiZA9Ki8L6jHUhJWuQLAT0/Rsjez7AC4c6e6YxEsUJCNPbGBi20I2BogKH&#10;8/CneXiSkPegt/PoFY2hOoHLd1CxY99C6NTM3mb1Q6sD05azq4AD3XHjjMrh2zEfJNDMqKbtVcfo&#10;WDQtiBFPStNwhv7f6UCJ/5kOpHkz3SoNojiJE68ODV/rM3KcijEq5x1zGaflgoGPxcFbyBqQvQ8/&#10;Wu3cviI0XZJ0GZEtuc2iz9k6ncxiNOgl37NuTe1zPeurFd2O120g1/HK1l51EpC15zQVfQ5aM76v&#10;7b9hS9UocPo47JveaTBwb/G5cjtut+pLq4/M4+hEBQfx/pw5x86yaBTrJ9vl+MYdZeSQQ8CpRRCs&#10;xSfSrwUmsGiygNByeCC6Hr7cA9Hk1ZnwHcCcN3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A5BwAAW0NvbnRlbnRfVHlwZXNdLnht&#10;bFBLAQIUAAoAAAAAAIdO4kAAAAAAAAAAAAAAAAAGAAAAAAAAAAAAEAAAAAQFAABfcmVscy9QSwEC&#10;FAAUAAAACACHTuJAihRmPNEAAACUAQAACwAAAAAAAAABACAAAAAoBQAAX3JlbHMvLnJlbHNQSwEC&#10;FAAKAAAAAACHTuJAAAAAAAAAAAAAAAAABAAAAAAAAAAAABAAAAAAAAAAZHJzL1BLAQIUAAoAAAAA&#10;AIdO4kAAAAAAAAAAAAAAAAAKAAAAAAAAAAAAEAAAACIGAABkcnMvX3JlbHMvUEsBAhQAFAAAAAgA&#10;h07iQHkYvJ24AAAAIQEAABkAAAAAAAAAAQAgAAAASgYAAGRycy9fcmVscy9lMm9Eb2MueG1sLnJl&#10;bHNQSwECFAAUAAAACACHTuJAo0TvR9cAAAALAQAADwAAAAAAAAABACAAAAAiAAAAZHJzL2Rvd25y&#10;ZXYueG1sUEsBAhQAFAAAAAgAh07iQACzFWR+AQAAHwMAAA4AAAAAAAAAAQAgAAAAJgEAAGRycy9l&#10;Mm9Eb2MueG1sUEsBAhQACgAAAAAAh07iQAAAAAAAAAAAAAAAAAgAAAAAAAAAAAAQAAAA0AIAAGRy&#10;cy9pbmsvUEsBAhQAFAAAAAgAh07iQJCHelPgAQAAxAQAABAAAAAAAAAAAQAgAAAA9gIAAGRycy9p&#10;bmsvaW5rMS54bWxQSwUGAAAAAAoACgBMAgAAbwgAAAAA&#10;">
                <v:imagedata r:id="rId22" o:title=""/>
                <o:lock v:ext="edit"/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</w:rPr>
        <w:t xml:space="preserve">根据账号下是否有门店，门店管理页设计如右图： 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有门店：包含门店列表、【创建门店】按钮；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无门店：包含提示文字、【创建门店】按钮。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5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anchor distT="0" distB="0" distL="114300" distR="114300" simplePos="0" relativeHeight="251804672" behindDoc="0" locked="0" layoutInCell="1" allowOverlap="1">
            <wp:simplePos x="0" y="0"/>
            <wp:positionH relativeFrom="column">
              <wp:posOffset>7414895</wp:posOffset>
            </wp:positionH>
            <wp:positionV relativeFrom="paragraph">
              <wp:posOffset>556260</wp:posOffset>
            </wp:positionV>
            <wp:extent cx="2422525" cy="4308475"/>
            <wp:effectExtent l="9525" t="9525" r="19050" b="12700"/>
            <wp:wrapNone/>
            <wp:docPr id="30" name="图片 30" descr="00-门店管理-无门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00-门店管理-无门店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4308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lang w:eastAsia="zh-CN"/>
        </w:rPr>
        <w:drawing>
          <wp:anchor distT="0" distB="0" distL="114300" distR="114300" simplePos="0" relativeHeight="251538432" behindDoc="0" locked="0" layoutInCell="1" allowOverlap="1">
            <wp:simplePos x="0" y="0"/>
            <wp:positionH relativeFrom="column">
              <wp:posOffset>4974590</wp:posOffset>
            </wp:positionH>
            <wp:positionV relativeFrom="paragraph">
              <wp:posOffset>560070</wp:posOffset>
            </wp:positionV>
            <wp:extent cx="2411095" cy="4287520"/>
            <wp:effectExtent l="9525" t="9525" r="17780" b="20955"/>
            <wp:wrapNone/>
            <wp:docPr id="50" name="图片 50" descr="1-门店管理-已有门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-门店管理-已有门店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1095" cy="4287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</w:rPr>
        <w:t>门店列表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8145780</wp:posOffset>
                </wp:positionH>
                <wp:positionV relativeFrom="paragraph">
                  <wp:posOffset>2926080</wp:posOffset>
                </wp:positionV>
                <wp:extent cx="812800" cy="488950"/>
                <wp:effectExtent l="0" t="0" r="25400" b="2540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无门店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41.4pt;margin-top:230.4pt;height:38.5pt;width:64pt;z-index:251799552;mso-width-relative:page;mso-height-relative:page;" fillcolor="#FFFFFF [3201]" filled="t" stroked="t" coordsize="21600,21600" o:gfxdata="UEsDBAoAAAAAAIdO4kAAAAAAAAAAAAAAAAAEAAAAZHJzL1BLAwQUAAAACACHTuJAdyzjbtcAAAAN&#10;AQAADwAAAGRycy9kb3ducmV2LnhtbE2PwU7DMBBE70j8g7VI3KidpIQoxKkEEhLiRpsLNzfeJhH2&#10;OrLdpvw9zgluM9rR7Jtmd7WGXdCHyZGEbCOAIfVOTzRI6A5vDxWwEBVpZRyhhB8MsGtvbxpVa7fQ&#10;J172cWCphEKtJIwxzjXnoR/RqrBxM1K6nZy3KibrB669WlK5NTwXouRWTZQ+jGrG1xH77/3ZSngv&#10;X+IXdvpDF3nhlo73/mSClPd3mXgGFvEa/8Kw4id0aBPT0Z1JB2aSz6s8sUcJ21IksUa22aqOEh6L&#10;pwp42/D/K9pfUEsDBBQAAAAIAIdO4kDiTXybPQIAAGgEAAAOAAAAZHJzL2Uyb0RvYy54bWytVM2O&#10;0zAQviPxDpbvNG3p7narpqvSVRFSxa5UEGfHsRsLx2Nst0l5AHgDTly481x9DsbuzxbKCZGDM+OZ&#10;fDPzzUzGd22tyUY4r8DktNfpUiIMh1KZVU7fv5u/GFLiAzMl02BETrfC07vJ82fjxo5EHyrQpXAE&#10;QYwfNTanVQh2lGWeV6JmvgNWGDRKcDULqLpVVjrWIHqts363e5014ErrgAvv8fZ+b6SThC+l4OFB&#10;Si8C0TnF3EI6XTqLeGaTMRutHLOV4oc02D9kUTNlMOgJ6p4FRtZOXUDVijvwIEOHQ52BlIqLVANW&#10;0+v+Uc2yYlakWpAcb080+f8Hy99uHh1RZU5vKDGsxhbtvn3dff+5+/GF3ER6GutH6LW06BfaV9Bi&#10;m4/3Hi9j1a10dXxjPQTtSPT2RK5oA+F4Oez1h120cDQNhsPbq0R+9vSxdT68FlCTKOTUYe8SpWyz&#10;8AETQdejS4zlQatyrrROilsVM+3IhmGf5+mJOeInv7lpQ5qcXr/E2BcQEfsEUWjGP14iIJ42CBs5&#10;2dcepdAW7YGoAsot8uRgP2je8rlC3AXz4ZE5nCwkALclPOAhNWAycJAoqcB9/tt99MeGo5WSBic1&#10;p/7TmjlBiX5jcBRue4NBHO2kDK5u+qi4c0txbjHregZIUg/30vIkRv+gj6J0UH/ApZrGqGhihmPs&#10;nIajOAv7/cGl5GI6TU44zJaFhVlaHqEjuQam6wBSpdZFmvbcHNjDcU7tOaxe3JdzPXk9/SAmv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B3LONu1wAAAA0BAAAPAAAAAAAAAAEAIAAAACIAAABkcnMv&#10;ZG93bnJldi54bWxQSwECFAAUAAAACACHTuJA4k18mz0CAABoBAAADgAAAAAAAAABACAAAAAmAQAA&#10;ZHJzL2Uyb0RvYy54bWxQSwUGAAAAAAYABgBZAQAA1Q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无门店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21"/>
        <w:tblW w:w="790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排序规则</w:t>
            </w:r>
          </w:p>
        </w:tc>
        <w:tc>
          <w:tcPr>
            <w:tcW w:w="6804" w:type="dxa"/>
          </w:tcPr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1</w:t>
            </w:r>
            <w:r>
              <w:rPr>
                <w:rFonts w:hint="eastAsia" w:asciiTheme="minorEastAsia" w:hAnsiTheme="minorEastAsia" w:cstheme="minorEastAsia"/>
                <w:lang w:eastAsia="zh-CN"/>
              </w:rPr>
              <w:t>、</w:t>
            </w:r>
            <w:r>
              <w:rPr>
                <w:rFonts w:hint="eastAsia" w:asciiTheme="minorEastAsia" w:hAnsiTheme="minorEastAsia" w:cstheme="minorEastAsia"/>
                <w:lang w:val="en-US" w:eastAsia="zh-CN"/>
              </w:rPr>
              <w:t>按门店状态，如图；</w:t>
            </w:r>
          </w:p>
          <w:p>
            <w:pPr>
              <w:rPr>
                <w:rFonts w:hint="eastAsia" w:asciiTheme="minorEastAsia" w:hAnsi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2、</w:t>
            </w:r>
            <w:r>
              <w:rPr>
                <w:rFonts w:hint="eastAsia" w:asciiTheme="minorEastAsia" w:hAnsiTheme="minorEastAsia" w:cstheme="minorEastAsia"/>
                <w:lang w:val="en-US" w:eastAsia="zh-CN"/>
              </w:rPr>
              <w:t>状态相同情况下</w:t>
            </w:r>
            <w:r>
              <w:rPr>
                <w:rFonts w:hint="eastAsia" w:asciiTheme="minorEastAsia" w:hAnsiTheme="minorEastAsia" w:eastAsiaTheme="minorEastAsia" w:cstheme="minorEastAsia"/>
              </w:rPr>
              <w:t>按门店创建时间到序（最新创建优先展示）</w:t>
            </w:r>
            <w:r>
              <w:rPr>
                <w:rFonts w:hint="eastAsia" w:asciiTheme="minorEastAsia" w:hAnsiTheme="minorEastAsia" w:cstheme="minorEastAsia"/>
                <w:lang w:eastAsia="zh-CN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状态说明</w:t>
            </w:r>
          </w:p>
        </w:tc>
        <w:tc>
          <w:tcPr>
            <w:tcW w:w="6804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highlight w:val="yellow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t>成功创建的</w:t>
            </w:r>
            <w:r>
              <w:rPr>
                <w:rFonts w:hint="eastAsia" w:asciiTheme="minorEastAsia" w:hAnsiTheme="minorEastAsia" w:eastAsiaTheme="minorEastAsia" w:cstheme="minorEastAsia"/>
              </w:rPr>
              <w:t>门店分为在线、下线、禁用三种状态。</w:t>
            </w:r>
            <w:r>
              <w:rPr>
                <w:rFonts w:hint="eastAsia" w:asciiTheme="minorEastAsia" w:hAnsiTheme="minorEastAsia" w:cstheme="minorEastAsia"/>
                <w:b/>
                <w:bCs/>
                <w:color w:val="auto"/>
                <w:highlight w:val="yellow"/>
                <w:lang w:val="en-US" w:eastAsia="zh-CN"/>
              </w:rPr>
              <w:t>草稿为创建门店流程中断的结果，见【创建门店】说明。点击“继续创建门店”可再次编辑。</w:t>
            </w:r>
          </w:p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创建门店后，即自动在线。该状态下可【修改门店信息】，遵循已有逻辑。</w:t>
            </w:r>
          </w:p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下线和禁用状态由运营掌控。</w:t>
            </w:r>
          </w:p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下线后——</w:t>
            </w:r>
          </w:p>
          <w:p>
            <w:pPr>
              <w:rPr>
                <w:rFonts w:hint="eastAsia" w:asciiTheme="minorEastAsia" w:hAnsi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商家</w:t>
            </w:r>
            <w:r>
              <w:rPr>
                <w:rFonts w:hint="eastAsia" w:asciiTheme="minorEastAsia" w:hAnsiTheme="minorEastAsia" w:cstheme="minorEastAsia"/>
                <w:lang w:val="en-US" w:eastAsia="zh-CN"/>
              </w:rPr>
              <w:t>后台：正常登录后进入首页，但商家只</w:t>
            </w:r>
            <w:r>
              <w:rPr>
                <w:rFonts w:hint="eastAsia" w:asciiTheme="minorEastAsia" w:hAnsiTheme="minorEastAsia" w:eastAsiaTheme="minorEastAsia" w:cstheme="minorEastAsia"/>
              </w:rPr>
              <w:t>能</w:t>
            </w:r>
            <w:r>
              <w:rPr>
                <w:rFonts w:hint="eastAsia" w:asciiTheme="minorEastAsia" w:hAnsiTheme="minorEastAsia" w:cstheme="minorEastAsia"/>
                <w:lang w:val="en-US" w:eastAsia="zh-CN"/>
              </w:rPr>
              <w:t>使用账户记录，提现和订单记录三个功能。</w:t>
            </w:r>
          </w:p>
          <w:p>
            <w:pPr>
              <w:rPr>
                <w:rFonts w:hint="eastAsia" w:asciiTheme="minorEastAsia" w:hAnsi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t>周边优惠：门店不再显示于用户端，发布的套餐自动下线；扫码支付正常。</w:t>
            </w:r>
          </w:p>
          <w:p>
            <w:pPr>
              <w:rPr>
                <w:rFonts w:hint="eastAsia" w:asciiTheme="minorEastAsia" w:hAnsi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t>彩惠：发布的套餐自动下架。</w:t>
            </w:r>
          </w:p>
          <w:p>
            <w:pPr>
              <w:rPr>
                <w:rFonts w:hint="eastAsia" w:asciiTheme="minorEastAsia" w:hAnsiTheme="minorEastAsia" w:cstheme="minorEastAsia"/>
                <w:lang w:val="en-US" w:eastAsia="zh-CN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t>禁用后——维持现有逻辑，正常登录商家后台后无法进入首页，发布微商圈和彩惠的套餐均自动下线，扫码支付不可用，门店不显示。</w:t>
            </w:r>
          </w:p>
        </w:tc>
      </w:tr>
    </w:tbl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/>
        </w:rPr>
      </w:pPr>
    </w:p>
    <w:p>
      <w:pPr>
        <w:rPr>
          <w:rFonts w:hint="eastAsia"/>
          <w:lang w:eastAsia="zh-CN"/>
        </w:rPr>
      </w:pPr>
    </w:p>
    <w:p>
      <w:pPr>
        <w:pStyle w:val="5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>创建门店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anchor distT="0" distB="0" distL="114300" distR="114300" simplePos="0" relativeHeight="251807744" behindDoc="0" locked="0" layoutInCell="1" allowOverlap="1">
            <wp:simplePos x="0" y="0"/>
            <wp:positionH relativeFrom="column">
              <wp:posOffset>5748020</wp:posOffset>
            </wp:positionH>
            <wp:positionV relativeFrom="paragraph">
              <wp:posOffset>139700</wp:posOffset>
            </wp:positionV>
            <wp:extent cx="3952875" cy="12211050"/>
            <wp:effectExtent l="9525" t="9525" r="12700" b="9525"/>
            <wp:wrapSquare wrapText="bothSides"/>
            <wp:docPr id="40" name="图片 40" descr="1-创建门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-创建门店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2110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</w:rPr>
        <w:t>为新增功能。点击跳转【创建门店】。原型如图——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tabs>
          <w:tab w:val="left" w:pos="3430"/>
        </w:tabs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填写内容分为店铺信息和</w:t>
      </w:r>
      <w:r>
        <w:rPr>
          <w:rFonts w:hint="eastAsia" w:asciiTheme="minorEastAsia" w:hAnsiTheme="minorEastAsia" w:cstheme="minorEastAsia"/>
          <w:lang w:val="en-US" w:eastAsia="zh-CN"/>
        </w:rPr>
        <w:t>证照</w:t>
      </w:r>
      <w:r>
        <w:rPr>
          <w:rFonts w:hint="eastAsia" w:asciiTheme="minorEastAsia" w:hAnsiTheme="minorEastAsia" w:eastAsiaTheme="minorEastAsia" w:cstheme="minorEastAsia"/>
        </w:rPr>
        <w:t xml:space="preserve">信息。 </w:t>
      </w:r>
    </w:p>
    <w:p>
      <w:pPr>
        <w:tabs>
          <w:tab w:val="left" w:pos="3430"/>
        </w:tabs>
        <w:rPr>
          <w:rFonts w:hint="eastAsia" w:asciiTheme="minorEastAsia" w:hAnsiTheme="minorEastAsia" w:eastAsiaTheme="minorEastAsia" w:cstheme="minorEastAsia"/>
        </w:rPr>
      </w:pPr>
    </w:p>
    <w:p>
      <w:pPr>
        <w:tabs>
          <w:tab w:val="left" w:pos="3430"/>
        </w:tabs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证照信息里</w:t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>，非</w:t>
      </w:r>
      <w:r>
        <w:rPr>
          <w:rFonts w:hint="eastAsia" w:asciiTheme="minorEastAsia" w:hAnsiTheme="minorEastAsia" w:cstheme="minorEastAsia"/>
          <w:b/>
          <w:bCs/>
          <w:u w:val="single"/>
          <w:lang w:val="en-US" w:eastAsia="zh-CN"/>
        </w:rPr>
        <w:t>首次创建门店时只显示“请上传门店营业执照”字段，不需再填写法人相关信息。</w:t>
      </w:r>
    </w:p>
    <w:p>
      <w:pPr>
        <w:tabs>
          <w:tab w:val="left" w:pos="3430"/>
        </w:tabs>
        <w:rPr>
          <w:rFonts w:hint="eastAsia" w:asciiTheme="minorEastAsia" w:hAnsiTheme="minorEastAsia" w:cstheme="minorEastAsia"/>
          <w:b/>
          <w:bCs/>
          <w:highlight w:val="yellow"/>
          <w:lang w:val="en-US" w:eastAsia="zh-CN"/>
        </w:rPr>
      </w:pPr>
    </w:p>
    <w:p>
      <w:pPr>
        <w:tabs>
          <w:tab w:val="left" w:pos="3430"/>
        </w:tabs>
        <w:rPr>
          <w:rFonts w:hint="eastAsia" w:asciiTheme="minorEastAsia" w:hAnsiTheme="minorEastAsia" w:cstheme="minorEastAsia"/>
          <w:lang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所有字段</w:t>
      </w:r>
      <w:r>
        <w:rPr>
          <w:rFonts w:hint="eastAsia" w:asciiTheme="minorEastAsia" w:hAnsiTheme="minorEastAsia" w:eastAsiaTheme="minorEastAsia" w:cstheme="minorEastAsia"/>
        </w:rPr>
        <w:t>均为必填项，点击“确认创建”时检测所有字段必填状态</w:t>
      </w:r>
      <w:r>
        <w:rPr>
          <w:rFonts w:hint="eastAsia" w:asciiTheme="minorEastAsia" w:hAnsiTheme="minorEastAsia" w:cstheme="minorEastAsia"/>
          <w:lang w:eastAsia="zh-CN"/>
        </w:rPr>
        <w:t>。</w:t>
      </w:r>
    </w:p>
    <w:p>
      <w:pPr>
        <w:tabs>
          <w:tab w:val="left" w:pos="3430"/>
        </w:tabs>
        <w:rPr>
          <w:rFonts w:hint="eastAsia" w:asciiTheme="minorEastAsia" w:hAnsiTheme="minorEastAsia" w:eastAsiaTheme="minorEastAsia" w:cstheme="minorEastAsia"/>
          <w:lang w:val="en-US"/>
        </w:rPr>
      </w:pPr>
      <w:r>
        <w:rPr>
          <w:rFonts w:hint="eastAsia" w:asciiTheme="minorEastAsia" w:hAnsiTheme="minorEastAsia" w:eastAsiaTheme="minorEastAsia" w:cstheme="minorEastAsia"/>
        </w:rPr>
        <w:t>“详细地址”</w:t>
      </w:r>
      <w:r>
        <w:rPr>
          <w:rFonts w:hint="eastAsia" w:asciiTheme="minorEastAsia" w:hAnsiTheme="minorEastAsia" w:cstheme="minorEastAsia"/>
          <w:lang w:val="en-US" w:eastAsia="zh-CN"/>
        </w:rPr>
        <w:t>在填写完成时检测是否能获取定位，同时刷新地图插件的显示状态。否则，警示“无法通过地址准确获取门店定位，请输入准确地址”。重新获取定位时警示文字消失。</w:t>
      </w:r>
    </w:p>
    <w:p>
      <w:pPr>
        <w:tabs>
          <w:tab w:val="left" w:pos="3430"/>
        </w:tabs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字段为空时则在相应</w:t>
      </w:r>
      <w:r>
        <w:rPr>
          <w:rFonts w:hint="eastAsia" w:asciiTheme="minorEastAsia" w:hAnsiTheme="minorEastAsia" w:cstheme="minorEastAsia"/>
          <w:lang w:val="en-US" w:eastAsia="zh-CN"/>
        </w:rPr>
        <w:t>占位文本</w:t>
      </w:r>
      <w:r>
        <w:rPr>
          <w:rFonts w:hint="eastAsia" w:asciiTheme="minorEastAsia" w:hAnsiTheme="minorEastAsia" w:eastAsiaTheme="minorEastAsia" w:cstheme="minorEastAsia"/>
        </w:rPr>
        <w:t>处标红提示文字进行警示，如图中标红示例；</w:t>
      </w:r>
    </w:p>
    <w:p>
      <w:pPr>
        <w:tabs>
          <w:tab w:val="left" w:pos="3430"/>
        </w:tabs>
        <w:rPr>
          <w:rFonts w:hint="eastAsia" w:asciiTheme="minorEastAsia" w:hAnsiTheme="minorEastAsia" w:eastAsiaTheme="minorEastAsia" w:cstheme="minorEastAsia"/>
        </w:rPr>
      </w:pPr>
    </w:p>
    <w:p>
      <w:pPr>
        <w:tabs>
          <w:tab w:val="left" w:pos="3430"/>
        </w:tabs>
        <w:rPr>
          <w:rFonts w:hint="eastAsia" w:asciiTheme="minorEastAsia" w:hAnsiTheme="minorEastAsia" w:eastAsiaTheme="minorEastAsia" w:cstheme="minorEastAsia"/>
          <w:highlight w:val="yellow"/>
        </w:rPr>
      </w:pPr>
      <w:r>
        <w:rPr>
          <w:rFonts w:hint="eastAsia" w:asciiTheme="minorEastAsia" w:hAnsiTheme="minorEastAsia" w:eastAsiaTheme="minorEastAsia" w:cstheme="minorEastAsia"/>
          <w:highlight w:val="yellow"/>
        </w:rPr>
        <w:t>重要：</w:t>
      </w:r>
    </w:p>
    <w:p>
      <w:pPr>
        <w:pStyle w:val="25"/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/>
          <w:bCs/>
          <w:color w:val="auto"/>
          <w:highlight w:val="yellow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highlight w:val="yellow"/>
        </w:rPr>
        <w:t>由于页面较长，为应对填写过程中断的问题，需</w:t>
      </w:r>
      <w:r>
        <w:rPr>
          <w:rFonts w:hint="eastAsia" w:asciiTheme="minorEastAsia" w:hAnsiTheme="minorEastAsia" w:cstheme="minorEastAsia"/>
          <w:b/>
          <w:bCs/>
          <w:color w:val="auto"/>
          <w:highlight w:val="yellow"/>
          <w:lang w:val="en-US" w:eastAsia="zh-CN"/>
        </w:rPr>
        <w:t>边录入边保存。</w:t>
      </w:r>
    </w:p>
    <w:p>
      <w:pPr>
        <w:pStyle w:val="25"/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/>
          <w:bCs/>
          <w:color w:val="auto"/>
          <w:highlight w:val="yellow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auto"/>
          <w:highlight w:val="yellow"/>
          <w:lang w:val="en-US" w:eastAsia="zh-CN"/>
        </w:rPr>
        <w:t>若流程中断，则生成一条创建门店的草稿。生成草稿的条件是：填写了“门店名称、行业类别、经营类目”。（见门店管理）</w:t>
      </w:r>
    </w:p>
    <w:p>
      <w:pPr>
        <w:pStyle w:val="25"/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/>
          <w:bCs/>
          <w:color w:val="auto"/>
          <w:highlight w:val="yellow"/>
          <w:lang w:val="en-US" w:eastAsia="zh-CN"/>
        </w:rPr>
      </w:pPr>
    </w:p>
    <w:p>
      <w:pPr>
        <w:pStyle w:val="25"/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highlight w:val="red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highlight w:val="yellow"/>
        </w:rPr>
        <w:t>下一次进</w:t>
      </w:r>
      <w:r>
        <w:rPr>
          <w:rFonts w:hint="eastAsia" w:asciiTheme="minorEastAsia" w:hAnsiTheme="minorEastAsia" w:cstheme="minorEastAsia"/>
          <w:highlight w:val="yellow"/>
          <w:lang w:val="en-US" w:eastAsia="zh-CN"/>
        </w:rPr>
        <w:t>入</w:t>
      </w:r>
      <w:r>
        <w:rPr>
          <w:rFonts w:hint="eastAsia" w:asciiTheme="minorEastAsia" w:hAnsiTheme="minorEastAsia" w:cstheme="minorEastAsia"/>
          <w:highlight w:val="yellow"/>
          <w:lang w:eastAsia="zh-CN"/>
        </w:rPr>
        <w:t>【</w:t>
      </w:r>
      <w:r>
        <w:rPr>
          <w:rFonts w:hint="eastAsia" w:asciiTheme="minorEastAsia" w:hAnsiTheme="minorEastAsia" w:cstheme="minorEastAsia"/>
          <w:highlight w:val="yellow"/>
          <w:lang w:val="en-US" w:eastAsia="zh-CN"/>
        </w:rPr>
        <w:t>创建门店</w:t>
      </w:r>
      <w:r>
        <w:rPr>
          <w:rFonts w:hint="eastAsia" w:asciiTheme="minorEastAsia" w:hAnsiTheme="minorEastAsia" w:cstheme="minorEastAsia"/>
          <w:highlight w:val="yellow"/>
          <w:lang w:eastAsia="zh-CN"/>
        </w:rPr>
        <w:t>】</w:t>
      </w:r>
      <w:r>
        <w:rPr>
          <w:rFonts w:hint="eastAsia" w:asciiTheme="minorEastAsia" w:hAnsiTheme="minorEastAsia" w:cstheme="minorEastAsia"/>
          <w:highlight w:val="yellow"/>
          <w:lang w:val="en-US" w:eastAsia="zh-CN"/>
        </w:rPr>
        <w:t>时，自动弹出以下弹窗，点击确认则打开草稿。</w:t>
      </w:r>
    </w:p>
    <w:p>
      <w:pPr>
        <w:pStyle w:val="25"/>
        <w:ind w:left="420" w:firstLine="0" w:firstLineChars="0"/>
        <w:rPr>
          <w:rFonts w:hint="eastAsia" w:asciiTheme="minorEastAsia" w:hAnsiTheme="minorEastAsia" w:eastAsiaTheme="minorEastAsia" w:cstheme="minorEastAsia"/>
          <w:highlight w:val="yellow"/>
        </w:rPr>
      </w:pPr>
    </w:p>
    <w:p>
      <w:pPr>
        <w:pStyle w:val="25"/>
        <w:ind w:left="420" w:firstLine="0" w:firstLineChars="0"/>
        <w:rPr>
          <w:rFonts w:hint="eastAsia" w:asciiTheme="minorEastAsia" w:hAnsiTheme="minorEastAsia" w:eastAsiaTheme="minorEastAsia" w:cstheme="minorEastAsia"/>
          <w:highlight w:val="yellow"/>
        </w:rPr>
      </w:pPr>
      <w:r>
        <w:drawing>
          <wp:inline distT="0" distB="0" distL="114300" distR="114300">
            <wp:extent cx="2336800" cy="1149350"/>
            <wp:effectExtent l="0" t="0" r="0" b="635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ind w:left="420" w:firstLine="0" w:firstLineChars="0"/>
        <w:rPr>
          <w:rFonts w:hint="eastAsia" w:asciiTheme="minorEastAsia" w:hAnsiTheme="minorEastAsia" w:eastAsiaTheme="minorEastAsia" w:cstheme="minorEastAsia"/>
          <w:highlight w:val="yellow"/>
        </w:rPr>
      </w:pPr>
    </w:p>
    <w:p>
      <w:pPr>
        <w:pStyle w:val="25"/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highlight w:val="none"/>
        </w:rPr>
      </w:pPr>
    </w:p>
    <w:p>
      <w:pPr>
        <w:pStyle w:val="25"/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highlight w:val="red"/>
          <w:lang w:val="en-US" w:eastAsia="zh-CN"/>
        </w:rPr>
      </w:pPr>
      <w:r>
        <w:rPr>
          <w:rFonts w:hint="eastAsia" w:asciiTheme="minorEastAsia" w:hAnsiTheme="minorEastAsia" w:cstheme="minorEastAsia"/>
          <w:highlight w:val="none"/>
          <w:lang w:val="en-US" w:eastAsia="zh-CN"/>
        </w:rPr>
        <w:t>点击</w:t>
      </w:r>
      <w:r>
        <w:rPr>
          <w:rFonts w:hint="eastAsia" w:asciiTheme="minorEastAsia" w:hAnsiTheme="minorEastAsia" w:eastAsiaTheme="minorEastAsia" w:cstheme="minorEastAsia"/>
          <w:highlight w:val="none"/>
        </w:rPr>
        <w:t>“</w:t>
      </w:r>
      <w:r>
        <w:rPr>
          <w:rFonts w:hint="eastAsia" w:asciiTheme="minorEastAsia" w:hAnsiTheme="minorEastAsia" w:cstheme="minorEastAsia"/>
          <w:highlight w:val="none"/>
          <w:lang w:val="en-US" w:eastAsia="zh-CN"/>
        </w:rPr>
        <w:t>下一步</w:t>
      </w:r>
      <w:r>
        <w:rPr>
          <w:rFonts w:hint="eastAsia" w:asciiTheme="minorEastAsia" w:hAnsiTheme="minorEastAsia" w:eastAsiaTheme="minorEastAsia" w:cstheme="minorEastAsia"/>
          <w:highlight w:val="none"/>
        </w:rPr>
        <w:t>”</w:t>
      </w:r>
      <w:r>
        <w:rPr>
          <w:rFonts w:hint="eastAsia" w:asciiTheme="minorEastAsia" w:hAnsiTheme="minorEastAsia" w:cstheme="minorEastAsia"/>
          <w:highlight w:val="none"/>
          <w:lang w:val="en-US" w:eastAsia="zh-CN"/>
        </w:rPr>
        <w:t>，进入</w:t>
      </w:r>
      <w:r>
        <w:rPr>
          <w:rFonts w:hint="eastAsia" w:asciiTheme="minorEastAsia" w:hAnsiTheme="minorEastAsia" w:eastAsiaTheme="minorEastAsia" w:cstheme="minorEastAsia"/>
          <w:highlight w:val="none"/>
        </w:rPr>
        <w:t>“签约页”</w:t>
      </w:r>
      <w:r>
        <w:rPr>
          <w:rFonts w:hint="eastAsia" w:asciiTheme="minorEastAsia" w:hAnsiTheme="minorEastAsia" w:cstheme="minorEastAsia"/>
          <w:highlight w:val="none"/>
          <w:lang w:eastAsia="zh-CN"/>
        </w:rPr>
        <w:t>，</w:t>
      </w:r>
      <w:r>
        <w:rPr>
          <w:rFonts w:hint="eastAsia" w:asciiTheme="minorEastAsia" w:hAnsiTheme="minorEastAsia" w:cstheme="minorEastAsia"/>
          <w:highlight w:val="none"/>
          <w:lang w:val="en-US" w:eastAsia="zh-CN"/>
        </w:rPr>
        <w:t>点击“确认签约”即生成一条完整的店铺记录。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drawing>
          <wp:anchor distT="0" distB="0" distL="114300" distR="114300" simplePos="0" relativeHeight="251806720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132080</wp:posOffset>
            </wp:positionV>
            <wp:extent cx="2840355" cy="5051425"/>
            <wp:effectExtent l="9525" t="9525" r="20320" b="19050"/>
            <wp:wrapNone/>
            <wp:docPr id="39" name="图片 39" descr="1-签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-签约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5051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</w:rPr>
        <w:br w:type="page"/>
      </w: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1494155</wp:posOffset>
                </wp:positionH>
                <wp:positionV relativeFrom="paragraph">
                  <wp:posOffset>228600</wp:posOffset>
                </wp:positionV>
                <wp:extent cx="4765675" cy="720725"/>
                <wp:effectExtent l="0" t="0" r="73660" b="98425"/>
                <wp:wrapNone/>
                <wp:docPr id="13" name="连接符: 肘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5431" cy="720969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连接符: 肘形 13" o:spid="_x0000_s1026" o:spt="34" type="#_x0000_t34" style="position:absolute;left:0pt;margin-left:117.65pt;margin-top:18pt;height:56.75pt;width:375.25pt;z-index:251655168;mso-width-relative:page;mso-height-relative:page;" filled="f" stroked="t" coordsize="21600,21600" o:gfxdata="UEsDBAoAAAAAAIdO4kAAAAAAAAAAAAAAAAAEAAAAZHJzL1BLAwQUAAAACACHTuJAv6fOE9oAAAAK&#10;AQAADwAAAGRycy9kb3ducmV2LnhtbE2Py07DMBBF90j8gzVIbBB12pAqCXEqhGBR0Q0tiy6nsRtH&#10;xOMQuw/69QwrWI7m6N5zq8XZ9eJoxtB5UjCdJCAMNV531Cr42Lze5yBCRNLYezIKvk2ARX19VWGp&#10;/YnezXEdW8EhFEpUYGMcSilDY43DMPGDIf7t/egw8jm2Uo944nDXy1mSzKXDjrjB4mCerWk+1wen&#10;QBbN3VLr7XJ8Q3t5etnkX/KyUur2Zpo8gojmHP9g+NVndajZaecPpIPoFczSLGVUQTrnTQwUecZb&#10;dkw+FBnIupL/J9Q/UEsDBBQAAAAIAIdO4kAkjVYB/wEAALQDAAAOAAAAZHJzL2Uyb0RvYy54bWyt&#10;U0uOEzEQ3SNxB8t70p3fzKSVzkiTzLDhEwk4QMV2d1ty25Zt0smWA7BmxQIJVlwBcRpgjkHZ3ZPh&#10;s0Ns3HaV61W959fLy0OryF44L40u6XiUUyI0M1zquqSvXt48uqDEB9AclNGipEfh6eXq4YNlZwsx&#10;MY1RXDiCINoXnS1pE4ItssyzRrTgR8YKjcnKuBYCHl2dcQcdorcqm+T5WdYZx60zTHiP0U2fpKuE&#10;X1WChedV5UUgqqQ4W0irS+surtlqCUXtwDaSDWPAP0zRgtTY9AS1gQDktZN/QbWSOeNNFUbMtJmp&#10;KslE4oBsxvkfbF40YEXiguJ4e5LJ/z9Y9my/dURyfLspJRpafKPbr++/v/344/Ongty+efftyweC&#10;ORSqs77A+2u9dcPJ262LrA+Va+MX+ZBDEvd4ElccAmEYnJ2fzWfTMSUMc+eTfHG2iKDZfbV1PjwW&#10;piVxU9Kd0GFttMY3NG6a1IX9Ex/6orvLsa02N1IpjEOhNOlKuphP5tgI0FCVgoDb1iJFr2tKQNXo&#10;VBZcQvRGSR6rY7F39W6tHNkDuuXqenY1u+gvNcBFH13M83xwjYfw1PA+PM7v4shngEncfsOPM2/A&#10;N31NSvUGDCDVteYkHC3qH5wEXSsxyKM0IkXte7Xjbmf4MT1CiqM1Uq/BxtF7v55T9f3PtvoJ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v6fOE9oAAAAKAQAADwAAAAAAAAABACAAAAAiAAAAZHJzL2Rv&#10;d25yZXYueG1sUEsBAhQAFAAAAAgAh07iQCSNVgH/AQAAtAMAAA4AAAAAAAAAAQAgAAAAKQEAAGRy&#10;cy9lMm9Eb2MueG1sUEsFBgAAAAAGAAYAWQEAAJoFAAAAAA==&#10;" adj="10800">
                <v:fill on="f" focussize="0,0"/>
                <v:stroke color="#BE4B48 [3205]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6195060</wp:posOffset>
            </wp:positionH>
            <wp:positionV relativeFrom="paragraph">
              <wp:posOffset>415925</wp:posOffset>
            </wp:positionV>
            <wp:extent cx="2400300" cy="4577715"/>
            <wp:effectExtent l="9525" t="9525" r="15875" b="1016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577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</w:rPr>
        <w:t>7.2.5 更多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点击进入的页面承载暂搁置的功能模块。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如图，功能背后的页面和逻辑维持现状。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rPr>
          <w:rFonts w:hint="eastAsia"/>
        </w:rPr>
      </w:pPr>
      <w:r>
        <w:rPr>
          <w:rFonts w:hint="eastAsia" w:asciiTheme="minorEastAsia" w:hAnsiTheme="minorEastAsia" w:eastAsiaTheme="minorEastAsia" w:cstheme="minorEastAsia"/>
        </w:rPr>
        <w:t>7.2.6 我的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</w:rPr>
      </w:pPr>
      <w:r>
        <w:rPr>
          <w:rFonts w:hint="eastAsia" w:asciiTheme="minorEastAsia" w:hAnsiTheme="minorEastAsia" w:eastAsiaTheme="minorEastAsia" w:cstheme="minorEastAsia"/>
          <w:color w:val="auto"/>
        </w:rPr>
        <w:t>【银行卡管理】、【快捷提现】、【操作指引】、【反馈意见】遵循以往逻辑，不做修改；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color w:val="auto"/>
        </w:rPr>
      </w:pPr>
      <w:r>
        <w:rPr>
          <w:rFonts w:hint="eastAsia" w:asciiTheme="minorEastAsia" w:hAnsiTheme="minorEastAsia" w:eastAsiaTheme="minorEastAsia" w:cstheme="minorEastAsia"/>
          <w:color w:val="auto"/>
        </w:rPr>
        <w:t>【联系代理人】为新增功能，匹配商家对应的代理人手机号，点击时调起手机通讯功能。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color w:val="FF0000"/>
        </w:rPr>
        <w:drawing>
          <wp:inline distT="0" distB="0" distL="114300" distR="114300">
            <wp:extent cx="3149600" cy="5600065"/>
            <wp:effectExtent l="9525" t="9525" r="15875" b="16510"/>
            <wp:docPr id="43" name="图片 43" descr="1-我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-我的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56000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6838" w:h="31181"/>
      <w:pgMar w:top="720" w:right="720" w:bottom="720" w:left="720" w:header="851" w:footer="992" w:gutter="0"/>
      <w:cols w:space="0" w:num="1"/>
      <w:rtlGutter w:val="0"/>
      <w:docGrid w:type="lines" w:linePitch="31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09790D"/>
    <w:multiLevelType w:val="multilevel"/>
    <w:tmpl w:val="2209790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4FD01E91"/>
    <w:multiLevelType w:val="multilevel"/>
    <w:tmpl w:val="4FD01E9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5F8C35CB"/>
    <w:multiLevelType w:val="multilevel"/>
    <w:tmpl w:val="5F8C35C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entative="0">
      <w:start w:val="1"/>
      <w:numFmt w:val="decimalEnclosedCircle"/>
      <w:lvlText w:val="%3"/>
      <w:lvlJc w:val="left"/>
      <w:pPr>
        <w:ind w:left="1200" w:hanging="360"/>
      </w:pPr>
      <w:rPr>
        <w:rFonts w:hint="default"/>
      </w:rPr>
    </w:lvl>
    <w:lvl w:ilvl="3" w:tentative="0">
      <w:start w:val="1"/>
      <w:numFmt w:val="decimal"/>
      <w:lvlText w:val="%4）"/>
      <w:lvlJc w:val="left"/>
      <w:pPr>
        <w:ind w:left="1620" w:hanging="360"/>
      </w:pPr>
      <w:rPr>
        <w:rFonts w:hint="default"/>
      </w:rPr>
    </w:lvl>
    <w:lvl w:ilvl="4" w:tentative="0">
      <w:start w:val="1"/>
      <w:numFmt w:val="decimal"/>
      <w:lvlText w:val="%5."/>
      <w:lvlJc w:val="left"/>
      <w:pPr>
        <w:ind w:left="2040" w:hanging="360"/>
      </w:pPr>
      <w:rPr>
        <w:rFonts w:hint="default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hideSpellingErrors/>
  <w:documentProtection w:enforcement="0"/>
  <w:defaultTabStop w:val="420"/>
  <w:drawingGridHorizontalSpacing w:val="105"/>
  <w:drawingGridVerticalSpacing w:val="156"/>
  <w:displayHorizontalDrawingGridEvery w:val="1"/>
  <w:displayVerticalDrawingGridEvery w:val="2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792D"/>
    <w:rsid w:val="000037A2"/>
    <w:rsid w:val="0000406F"/>
    <w:rsid w:val="000050A5"/>
    <w:rsid w:val="00014AA3"/>
    <w:rsid w:val="000228C0"/>
    <w:rsid w:val="0002396F"/>
    <w:rsid w:val="00025492"/>
    <w:rsid w:val="00032176"/>
    <w:rsid w:val="00035B39"/>
    <w:rsid w:val="00036670"/>
    <w:rsid w:val="00037080"/>
    <w:rsid w:val="000416AA"/>
    <w:rsid w:val="00047166"/>
    <w:rsid w:val="0005039D"/>
    <w:rsid w:val="00050C24"/>
    <w:rsid w:val="00051EED"/>
    <w:rsid w:val="0005213E"/>
    <w:rsid w:val="00052148"/>
    <w:rsid w:val="00054B8B"/>
    <w:rsid w:val="00056424"/>
    <w:rsid w:val="00063281"/>
    <w:rsid w:val="000667A4"/>
    <w:rsid w:val="000734F3"/>
    <w:rsid w:val="00074276"/>
    <w:rsid w:val="0007442B"/>
    <w:rsid w:val="0007443F"/>
    <w:rsid w:val="0007468F"/>
    <w:rsid w:val="00075437"/>
    <w:rsid w:val="00075D3D"/>
    <w:rsid w:val="000830B8"/>
    <w:rsid w:val="0008531B"/>
    <w:rsid w:val="00087341"/>
    <w:rsid w:val="0009075D"/>
    <w:rsid w:val="000910D4"/>
    <w:rsid w:val="00092BC8"/>
    <w:rsid w:val="000952E5"/>
    <w:rsid w:val="00097FCC"/>
    <w:rsid w:val="000A245E"/>
    <w:rsid w:val="000A48A5"/>
    <w:rsid w:val="000A6485"/>
    <w:rsid w:val="000A66AC"/>
    <w:rsid w:val="000A7150"/>
    <w:rsid w:val="000B477B"/>
    <w:rsid w:val="000B655C"/>
    <w:rsid w:val="000B657D"/>
    <w:rsid w:val="000B7561"/>
    <w:rsid w:val="000D2BF1"/>
    <w:rsid w:val="000D30C0"/>
    <w:rsid w:val="000D7F79"/>
    <w:rsid w:val="000E0044"/>
    <w:rsid w:val="000E199C"/>
    <w:rsid w:val="000E1BF9"/>
    <w:rsid w:val="000E2D5E"/>
    <w:rsid w:val="000E4435"/>
    <w:rsid w:val="000F0419"/>
    <w:rsid w:val="000F184F"/>
    <w:rsid w:val="000F328D"/>
    <w:rsid w:val="000F49E1"/>
    <w:rsid w:val="000F6C81"/>
    <w:rsid w:val="001005DA"/>
    <w:rsid w:val="0010606D"/>
    <w:rsid w:val="0010673D"/>
    <w:rsid w:val="0010698D"/>
    <w:rsid w:val="00114D1A"/>
    <w:rsid w:val="00116098"/>
    <w:rsid w:val="001221AB"/>
    <w:rsid w:val="00122E72"/>
    <w:rsid w:val="00122FC1"/>
    <w:rsid w:val="0012376A"/>
    <w:rsid w:val="001269DD"/>
    <w:rsid w:val="001328B0"/>
    <w:rsid w:val="001337FB"/>
    <w:rsid w:val="001350CE"/>
    <w:rsid w:val="001415EC"/>
    <w:rsid w:val="00141CEC"/>
    <w:rsid w:val="00143475"/>
    <w:rsid w:val="00144962"/>
    <w:rsid w:val="00145B2D"/>
    <w:rsid w:val="0014715D"/>
    <w:rsid w:val="00147A21"/>
    <w:rsid w:val="001501F9"/>
    <w:rsid w:val="00151D75"/>
    <w:rsid w:val="00152EE2"/>
    <w:rsid w:val="001530BA"/>
    <w:rsid w:val="001544FF"/>
    <w:rsid w:val="00157BDA"/>
    <w:rsid w:val="00160F52"/>
    <w:rsid w:val="00161C57"/>
    <w:rsid w:val="00171EE3"/>
    <w:rsid w:val="00172FB4"/>
    <w:rsid w:val="001731CE"/>
    <w:rsid w:val="00174074"/>
    <w:rsid w:val="00174132"/>
    <w:rsid w:val="001754EA"/>
    <w:rsid w:val="00177A37"/>
    <w:rsid w:val="00184850"/>
    <w:rsid w:val="001852A6"/>
    <w:rsid w:val="0019033A"/>
    <w:rsid w:val="00192EF1"/>
    <w:rsid w:val="001955B1"/>
    <w:rsid w:val="001A3096"/>
    <w:rsid w:val="001A3933"/>
    <w:rsid w:val="001A7B97"/>
    <w:rsid w:val="001B1AE1"/>
    <w:rsid w:val="001B4322"/>
    <w:rsid w:val="001B6446"/>
    <w:rsid w:val="001B6B9F"/>
    <w:rsid w:val="001C2A51"/>
    <w:rsid w:val="001C2AE0"/>
    <w:rsid w:val="001C2EF0"/>
    <w:rsid w:val="001C65B0"/>
    <w:rsid w:val="001D0493"/>
    <w:rsid w:val="001D0952"/>
    <w:rsid w:val="001D0EB4"/>
    <w:rsid w:val="001D2994"/>
    <w:rsid w:val="001D4DF0"/>
    <w:rsid w:val="001E0586"/>
    <w:rsid w:val="001E4732"/>
    <w:rsid w:val="001E5270"/>
    <w:rsid w:val="001E58D4"/>
    <w:rsid w:val="001E7B7E"/>
    <w:rsid w:val="001F0A0F"/>
    <w:rsid w:val="001F0A8A"/>
    <w:rsid w:val="001F1D18"/>
    <w:rsid w:val="001F2D21"/>
    <w:rsid w:val="00200417"/>
    <w:rsid w:val="00201170"/>
    <w:rsid w:val="0020220F"/>
    <w:rsid w:val="00202240"/>
    <w:rsid w:val="002044EE"/>
    <w:rsid w:val="00205473"/>
    <w:rsid w:val="002063E4"/>
    <w:rsid w:val="002111B0"/>
    <w:rsid w:val="00211D0B"/>
    <w:rsid w:val="00213085"/>
    <w:rsid w:val="00213E20"/>
    <w:rsid w:val="00216CCE"/>
    <w:rsid w:val="00221979"/>
    <w:rsid w:val="002248FF"/>
    <w:rsid w:val="0024399C"/>
    <w:rsid w:val="00244928"/>
    <w:rsid w:val="0024711B"/>
    <w:rsid w:val="00247EA8"/>
    <w:rsid w:val="00254E7E"/>
    <w:rsid w:val="00255076"/>
    <w:rsid w:val="00255ACC"/>
    <w:rsid w:val="00260DD5"/>
    <w:rsid w:val="00261CBF"/>
    <w:rsid w:val="002640F7"/>
    <w:rsid w:val="00264C67"/>
    <w:rsid w:val="00265484"/>
    <w:rsid w:val="002671A3"/>
    <w:rsid w:val="00270739"/>
    <w:rsid w:val="00270808"/>
    <w:rsid w:val="00272344"/>
    <w:rsid w:val="0027348D"/>
    <w:rsid w:val="002743AD"/>
    <w:rsid w:val="002745A5"/>
    <w:rsid w:val="002761B5"/>
    <w:rsid w:val="002779C7"/>
    <w:rsid w:val="00280084"/>
    <w:rsid w:val="002817B5"/>
    <w:rsid w:val="00281F29"/>
    <w:rsid w:val="00282B75"/>
    <w:rsid w:val="00283658"/>
    <w:rsid w:val="00284225"/>
    <w:rsid w:val="0028527D"/>
    <w:rsid w:val="00287426"/>
    <w:rsid w:val="002936F0"/>
    <w:rsid w:val="00293935"/>
    <w:rsid w:val="0029420B"/>
    <w:rsid w:val="002A07DD"/>
    <w:rsid w:val="002A0FA8"/>
    <w:rsid w:val="002A11BD"/>
    <w:rsid w:val="002A5C6F"/>
    <w:rsid w:val="002A6CAA"/>
    <w:rsid w:val="002B40A5"/>
    <w:rsid w:val="002B4689"/>
    <w:rsid w:val="002B629E"/>
    <w:rsid w:val="002C076B"/>
    <w:rsid w:val="002D0214"/>
    <w:rsid w:val="002D0BFE"/>
    <w:rsid w:val="002D153B"/>
    <w:rsid w:val="002D7202"/>
    <w:rsid w:val="002E388F"/>
    <w:rsid w:val="002E4591"/>
    <w:rsid w:val="002E52A2"/>
    <w:rsid w:val="002E5986"/>
    <w:rsid w:val="002E6899"/>
    <w:rsid w:val="002E699B"/>
    <w:rsid w:val="002F0EAA"/>
    <w:rsid w:val="002F2A84"/>
    <w:rsid w:val="002F4A74"/>
    <w:rsid w:val="002F4ED0"/>
    <w:rsid w:val="002F5180"/>
    <w:rsid w:val="002F5CD2"/>
    <w:rsid w:val="002F6F06"/>
    <w:rsid w:val="00301CE4"/>
    <w:rsid w:val="003051A0"/>
    <w:rsid w:val="00315606"/>
    <w:rsid w:val="0031742C"/>
    <w:rsid w:val="00321309"/>
    <w:rsid w:val="00321952"/>
    <w:rsid w:val="00322D85"/>
    <w:rsid w:val="00325DAF"/>
    <w:rsid w:val="00326FF4"/>
    <w:rsid w:val="003303E9"/>
    <w:rsid w:val="00330CF4"/>
    <w:rsid w:val="003326E4"/>
    <w:rsid w:val="00334D29"/>
    <w:rsid w:val="003350D9"/>
    <w:rsid w:val="00336ABA"/>
    <w:rsid w:val="00336D96"/>
    <w:rsid w:val="0033796F"/>
    <w:rsid w:val="003440BA"/>
    <w:rsid w:val="003461F9"/>
    <w:rsid w:val="003462CD"/>
    <w:rsid w:val="00346834"/>
    <w:rsid w:val="00347C8E"/>
    <w:rsid w:val="003545BC"/>
    <w:rsid w:val="00354B06"/>
    <w:rsid w:val="00355402"/>
    <w:rsid w:val="00357002"/>
    <w:rsid w:val="003631E7"/>
    <w:rsid w:val="00366576"/>
    <w:rsid w:val="00367B6C"/>
    <w:rsid w:val="00370182"/>
    <w:rsid w:val="003709E3"/>
    <w:rsid w:val="003709F7"/>
    <w:rsid w:val="00371665"/>
    <w:rsid w:val="0037461C"/>
    <w:rsid w:val="00374AD2"/>
    <w:rsid w:val="0037501E"/>
    <w:rsid w:val="003848F4"/>
    <w:rsid w:val="00385445"/>
    <w:rsid w:val="0038571F"/>
    <w:rsid w:val="00385B1B"/>
    <w:rsid w:val="00386D86"/>
    <w:rsid w:val="003906B2"/>
    <w:rsid w:val="0039163E"/>
    <w:rsid w:val="003923F3"/>
    <w:rsid w:val="00392667"/>
    <w:rsid w:val="003931B9"/>
    <w:rsid w:val="00393489"/>
    <w:rsid w:val="003959EE"/>
    <w:rsid w:val="00395E25"/>
    <w:rsid w:val="00395E3D"/>
    <w:rsid w:val="00397BA5"/>
    <w:rsid w:val="003A1F0A"/>
    <w:rsid w:val="003A3FE6"/>
    <w:rsid w:val="003A50D3"/>
    <w:rsid w:val="003A6C06"/>
    <w:rsid w:val="003A792D"/>
    <w:rsid w:val="003B00E8"/>
    <w:rsid w:val="003B0508"/>
    <w:rsid w:val="003B092B"/>
    <w:rsid w:val="003B142E"/>
    <w:rsid w:val="003B2698"/>
    <w:rsid w:val="003B291A"/>
    <w:rsid w:val="003B37E4"/>
    <w:rsid w:val="003B46C6"/>
    <w:rsid w:val="003B4932"/>
    <w:rsid w:val="003B6728"/>
    <w:rsid w:val="003B7320"/>
    <w:rsid w:val="003C05B5"/>
    <w:rsid w:val="003C11AD"/>
    <w:rsid w:val="003C1453"/>
    <w:rsid w:val="003C3396"/>
    <w:rsid w:val="003C3D91"/>
    <w:rsid w:val="003C5C5E"/>
    <w:rsid w:val="003C7C77"/>
    <w:rsid w:val="003D0C8D"/>
    <w:rsid w:val="003D1767"/>
    <w:rsid w:val="003D7752"/>
    <w:rsid w:val="003D7E27"/>
    <w:rsid w:val="003E0415"/>
    <w:rsid w:val="003E55B1"/>
    <w:rsid w:val="003F0514"/>
    <w:rsid w:val="003F1D45"/>
    <w:rsid w:val="003F7D0C"/>
    <w:rsid w:val="003F7E16"/>
    <w:rsid w:val="00400B28"/>
    <w:rsid w:val="00401809"/>
    <w:rsid w:val="00401821"/>
    <w:rsid w:val="00403134"/>
    <w:rsid w:val="00403446"/>
    <w:rsid w:val="0040749F"/>
    <w:rsid w:val="00412AC8"/>
    <w:rsid w:val="00415CE6"/>
    <w:rsid w:val="00415D38"/>
    <w:rsid w:val="00420215"/>
    <w:rsid w:val="00420589"/>
    <w:rsid w:val="00421C8C"/>
    <w:rsid w:val="00421F2D"/>
    <w:rsid w:val="004246E6"/>
    <w:rsid w:val="004255AB"/>
    <w:rsid w:val="004277E8"/>
    <w:rsid w:val="00427F66"/>
    <w:rsid w:val="0043002E"/>
    <w:rsid w:val="0043054C"/>
    <w:rsid w:val="00443EE9"/>
    <w:rsid w:val="00446354"/>
    <w:rsid w:val="00451550"/>
    <w:rsid w:val="0045434C"/>
    <w:rsid w:val="004566C1"/>
    <w:rsid w:val="00460A1B"/>
    <w:rsid w:val="00461D34"/>
    <w:rsid w:val="0046460E"/>
    <w:rsid w:val="004655B8"/>
    <w:rsid w:val="00465C08"/>
    <w:rsid w:val="004707BA"/>
    <w:rsid w:val="00472946"/>
    <w:rsid w:val="00473E03"/>
    <w:rsid w:val="004771A6"/>
    <w:rsid w:val="00480DF4"/>
    <w:rsid w:val="00482211"/>
    <w:rsid w:val="0048484E"/>
    <w:rsid w:val="004856E7"/>
    <w:rsid w:val="00485791"/>
    <w:rsid w:val="004860B0"/>
    <w:rsid w:val="00486F2C"/>
    <w:rsid w:val="004A05DD"/>
    <w:rsid w:val="004A1677"/>
    <w:rsid w:val="004A222E"/>
    <w:rsid w:val="004A4984"/>
    <w:rsid w:val="004A50CF"/>
    <w:rsid w:val="004A61AD"/>
    <w:rsid w:val="004A6D9D"/>
    <w:rsid w:val="004A7CB8"/>
    <w:rsid w:val="004B004F"/>
    <w:rsid w:val="004B007F"/>
    <w:rsid w:val="004B2182"/>
    <w:rsid w:val="004B22E3"/>
    <w:rsid w:val="004B41ED"/>
    <w:rsid w:val="004B4EB8"/>
    <w:rsid w:val="004B6B81"/>
    <w:rsid w:val="004B7A97"/>
    <w:rsid w:val="004B7B72"/>
    <w:rsid w:val="004C1048"/>
    <w:rsid w:val="004C17FD"/>
    <w:rsid w:val="004C3BE8"/>
    <w:rsid w:val="004C7E63"/>
    <w:rsid w:val="004D6318"/>
    <w:rsid w:val="004E005D"/>
    <w:rsid w:val="004E0EE0"/>
    <w:rsid w:val="004E129A"/>
    <w:rsid w:val="004E3159"/>
    <w:rsid w:val="004F074F"/>
    <w:rsid w:val="004F09B7"/>
    <w:rsid w:val="004F182E"/>
    <w:rsid w:val="004F2C8D"/>
    <w:rsid w:val="004F31DF"/>
    <w:rsid w:val="004F3C60"/>
    <w:rsid w:val="004F4F23"/>
    <w:rsid w:val="004F57BF"/>
    <w:rsid w:val="004F6858"/>
    <w:rsid w:val="004F75B5"/>
    <w:rsid w:val="00504076"/>
    <w:rsid w:val="00504AF0"/>
    <w:rsid w:val="0050599F"/>
    <w:rsid w:val="005114D6"/>
    <w:rsid w:val="005114DA"/>
    <w:rsid w:val="005135EE"/>
    <w:rsid w:val="0051580A"/>
    <w:rsid w:val="005162D3"/>
    <w:rsid w:val="00521E7F"/>
    <w:rsid w:val="005226AA"/>
    <w:rsid w:val="005255E1"/>
    <w:rsid w:val="0052717D"/>
    <w:rsid w:val="00527499"/>
    <w:rsid w:val="00527DCB"/>
    <w:rsid w:val="005335DD"/>
    <w:rsid w:val="0053777A"/>
    <w:rsid w:val="005377BF"/>
    <w:rsid w:val="00540521"/>
    <w:rsid w:val="00540F92"/>
    <w:rsid w:val="00544362"/>
    <w:rsid w:val="0054592A"/>
    <w:rsid w:val="00547427"/>
    <w:rsid w:val="00550B24"/>
    <w:rsid w:val="00551D16"/>
    <w:rsid w:val="00553342"/>
    <w:rsid w:val="00556896"/>
    <w:rsid w:val="00560194"/>
    <w:rsid w:val="00560C1E"/>
    <w:rsid w:val="00562867"/>
    <w:rsid w:val="005641E5"/>
    <w:rsid w:val="00564D24"/>
    <w:rsid w:val="005657AE"/>
    <w:rsid w:val="00566022"/>
    <w:rsid w:val="00566867"/>
    <w:rsid w:val="005711A3"/>
    <w:rsid w:val="0057233D"/>
    <w:rsid w:val="00574CB9"/>
    <w:rsid w:val="00577264"/>
    <w:rsid w:val="00577C55"/>
    <w:rsid w:val="005804FC"/>
    <w:rsid w:val="00580EB2"/>
    <w:rsid w:val="00583A0F"/>
    <w:rsid w:val="005859F7"/>
    <w:rsid w:val="00587F5A"/>
    <w:rsid w:val="0059385F"/>
    <w:rsid w:val="00594DD1"/>
    <w:rsid w:val="0059696E"/>
    <w:rsid w:val="00596A55"/>
    <w:rsid w:val="005A1D4E"/>
    <w:rsid w:val="005B19C9"/>
    <w:rsid w:val="005B212F"/>
    <w:rsid w:val="005B2FFC"/>
    <w:rsid w:val="005B734F"/>
    <w:rsid w:val="005C0535"/>
    <w:rsid w:val="005C0EFF"/>
    <w:rsid w:val="005C7592"/>
    <w:rsid w:val="005D0241"/>
    <w:rsid w:val="005D1910"/>
    <w:rsid w:val="005E0EAE"/>
    <w:rsid w:val="005E109E"/>
    <w:rsid w:val="005E6128"/>
    <w:rsid w:val="005E619F"/>
    <w:rsid w:val="005E7C2C"/>
    <w:rsid w:val="005F1E6F"/>
    <w:rsid w:val="005F233F"/>
    <w:rsid w:val="005F2358"/>
    <w:rsid w:val="005F2CD4"/>
    <w:rsid w:val="005F7126"/>
    <w:rsid w:val="005F789B"/>
    <w:rsid w:val="0060484A"/>
    <w:rsid w:val="00607C40"/>
    <w:rsid w:val="00607EFD"/>
    <w:rsid w:val="00610665"/>
    <w:rsid w:val="0061132A"/>
    <w:rsid w:val="00611346"/>
    <w:rsid w:val="00611610"/>
    <w:rsid w:val="00623860"/>
    <w:rsid w:val="00624A5F"/>
    <w:rsid w:val="00631F4A"/>
    <w:rsid w:val="006326BA"/>
    <w:rsid w:val="00632A4A"/>
    <w:rsid w:val="006333DE"/>
    <w:rsid w:val="00641909"/>
    <w:rsid w:val="00644034"/>
    <w:rsid w:val="006451C4"/>
    <w:rsid w:val="00647B4E"/>
    <w:rsid w:val="00653161"/>
    <w:rsid w:val="006537FA"/>
    <w:rsid w:val="00654A55"/>
    <w:rsid w:val="00656838"/>
    <w:rsid w:val="0066042A"/>
    <w:rsid w:val="00666D82"/>
    <w:rsid w:val="0066719B"/>
    <w:rsid w:val="00667E21"/>
    <w:rsid w:val="006708DD"/>
    <w:rsid w:val="00672258"/>
    <w:rsid w:val="00675101"/>
    <w:rsid w:val="006755F6"/>
    <w:rsid w:val="006765B6"/>
    <w:rsid w:val="00676AE6"/>
    <w:rsid w:val="00676FC3"/>
    <w:rsid w:val="00681BC6"/>
    <w:rsid w:val="00684455"/>
    <w:rsid w:val="00685B10"/>
    <w:rsid w:val="00687165"/>
    <w:rsid w:val="00692104"/>
    <w:rsid w:val="00693BB9"/>
    <w:rsid w:val="00694355"/>
    <w:rsid w:val="00694620"/>
    <w:rsid w:val="006A0D68"/>
    <w:rsid w:val="006A7E2D"/>
    <w:rsid w:val="006B0721"/>
    <w:rsid w:val="006B362A"/>
    <w:rsid w:val="006B3ABE"/>
    <w:rsid w:val="006B6BCE"/>
    <w:rsid w:val="006B71DE"/>
    <w:rsid w:val="006C141B"/>
    <w:rsid w:val="006C37A4"/>
    <w:rsid w:val="006D0E45"/>
    <w:rsid w:val="006D20DD"/>
    <w:rsid w:val="006D3AB3"/>
    <w:rsid w:val="006D4A32"/>
    <w:rsid w:val="006D6137"/>
    <w:rsid w:val="006D663D"/>
    <w:rsid w:val="006E32BD"/>
    <w:rsid w:val="006E3854"/>
    <w:rsid w:val="006E3EB8"/>
    <w:rsid w:val="006F4B37"/>
    <w:rsid w:val="007004A5"/>
    <w:rsid w:val="00703CFE"/>
    <w:rsid w:val="007043A5"/>
    <w:rsid w:val="007073DC"/>
    <w:rsid w:val="0071174A"/>
    <w:rsid w:val="00714D5D"/>
    <w:rsid w:val="00721F51"/>
    <w:rsid w:val="007222A8"/>
    <w:rsid w:val="00722D4F"/>
    <w:rsid w:val="00722F07"/>
    <w:rsid w:val="00732B65"/>
    <w:rsid w:val="00736702"/>
    <w:rsid w:val="0073681A"/>
    <w:rsid w:val="007368D7"/>
    <w:rsid w:val="00736D08"/>
    <w:rsid w:val="0073724B"/>
    <w:rsid w:val="007377B0"/>
    <w:rsid w:val="00737CE1"/>
    <w:rsid w:val="007401D7"/>
    <w:rsid w:val="00740A6D"/>
    <w:rsid w:val="0074141D"/>
    <w:rsid w:val="00741C39"/>
    <w:rsid w:val="00743EA2"/>
    <w:rsid w:val="0075090E"/>
    <w:rsid w:val="0076053D"/>
    <w:rsid w:val="007706CC"/>
    <w:rsid w:val="007711BB"/>
    <w:rsid w:val="007766DF"/>
    <w:rsid w:val="007768B1"/>
    <w:rsid w:val="00780466"/>
    <w:rsid w:val="007847C8"/>
    <w:rsid w:val="00784F2A"/>
    <w:rsid w:val="0078520C"/>
    <w:rsid w:val="00786512"/>
    <w:rsid w:val="00787639"/>
    <w:rsid w:val="007902D7"/>
    <w:rsid w:val="00790AE0"/>
    <w:rsid w:val="00790F8F"/>
    <w:rsid w:val="0079178E"/>
    <w:rsid w:val="00794315"/>
    <w:rsid w:val="00794A31"/>
    <w:rsid w:val="0079624F"/>
    <w:rsid w:val="00797EBD"/>
    <w:rsid w:val="007A0F1E"/>
    <w:rsid w:val="007A5252"/>
    <w:rsid w:val="007A77F4"/>
    <w:rsid w:val="007B11DD"/>
    <w:rsid w:val="007B125A"/>
    <w:rsid w:val="007B12F5"/>
    <w:rsid w:val="007B36C8"/>
    <w:rsid w:val="007B5D69"/>
    <w:rsid w:val="007B7C98"/>
    <w:rsid w:val="007C39AC"/>
    <w:rsid w:val="007C41A4"/>
    <w:rsid w:val="007C4C63"/>
    <w:rsid w:val="007C5882"/>
    <w:rsid w:val="007D003D"/>
    <w:rsid w:val="007D0423"/>
    <w:rsid w:val="007D0E53"/>
    <w:rsid w:val="007D0F31"/>
    <w:rsid w:val="007D1474"/>
    <w:rsid w:val="007D53B0"/>
    <w:rsid w:val="007D7733"/>
    <w:rsid w:val="007E1499"/>
    <w:rsid w:val="007E45F7"/>
    <w:rsid w:val="007F6BC8"/>
    <w:rsid w:val="00801EB0"/>
    <w:rsid w:val="00802A1F"/>
    <w:rsid w:val="00804BF8"/>
    <w:rsid w:val="008062E2"/>
    <w:rsid w:val="00810441"/>
    <w:rsid w:val="00813EDE"/>
    <w:rsid w:val="00815C3B"/>
    <w:rsid w:val="00821D4F"/>
    <w:rsid w:val="00822018"/>
    <w:rsid w:val="0082373F"/>
    <w:rsid w:val="00825EC6"/>
    <w:rsid w:val="00826C3C"/>
    <w:rsid w:val="0083059D"/>
    <w:rsid w:val="0083105E"/>
    <w:rsid w:val="00831522"/>
    <w:rsid w:val="008321B7"/>
    <w:rsid w:val="00834176"/>
    <w:rsid w:val="0083780D"/>
    <w:rsid w:val="00837F88"/>
    <w:rsid w:val="0084512A"/>
    <w:rsid w:val="00864C6A"/>
    <w:rsid w:val="0086563A"/>
    <w:rsid w:val="00865E1C"/>
    <w:rsid w:val="008670B5"/>
    <w:rsid w:val="0086773F"/>
    <w:rsid w:val="00871C5F"/>
    <w:rsid w:val="00871E3F"/>
    <w:rsid w:val="00873987"/>
    <w:rsid w:val="00873A9D"/>
    <w:rsid w:val="008760AF"/>
    <w:rsid w:val="0087684B"/>
    <w:rsid w:val="00877F3A"/>
    <w:rsid w:val="00884863"/>
    <w:rsid w:val="008868C8"/>
    <w:rsid w:val="00886999"/>
    <w:rsid w:val="00886A52"/>
    <w:rsid w:val="00887C46"/>
    <w:rsid w:val="008915E4"/>
    <w:rsid w:val="0089256D"/>
    <w:rsid w:val="0089448B"/>
    <w:rsid w:val="008971E6"/>
    <w:rsid w:val="008A7AA4"/>
    <w:rsid w:val="008B0557"/>
    <w:rsid w:val="008B1010"/>
    <w:rsid w:val="008B27B9"/>
    <w:rsid w:val="008C27EB"/>
    <w:rsid w:val="008C4C74"/>
    <w:rsid w:val="008C4DE2"/>
    <w:rsid w:val="008D1AE3"/>
    <w:rsid w:val="008D1D94"/>
    <w:rsid w:val="008D1EDC"/>
    <w:rsid w:val="008D2925"/>
    <w:rsid w:val="008D34C6"/>
    <w:rsid w:val="008D7B3E"/>
    <w:rsid w:val="008E093D"/>
    <w:rsid w:val="008E22F4"/>
    <w:rsid w:val="008E49E9"/>
    <w:rsid w:val="008F2B13"/>
    <w:rsid w:val="008F3AC8"/>
    <w:rsid w:val="00900AE9"/>
    <w:rsid w:val="00900C16"/>
    <w:rsid w:val="009030E2"/>
    <w:rsid w:val="009041DF"/>
    <w:rsid w:val="00910CF1"/>
    <w:rsid w:val="00911BF5"/>
    <w:rsid w:val="009154FD"/>
    <w:rsid w:val="00921442"/>
    <w:rsid w:val="00922762"/>
    <w:rsid w:val="00922B97"/>
    <w:rsid w:val="009319D4"/>
    <w:rsid w:val="00931BFE"/>
    <w:rsid w:val="0093536C"/>
    <w:rsid w:val="00935694"/>
    <w:rsid w:val="00937AEA"/>
    <w:rsid w:val="00941FB1"/>
    <w:rsid w:val="009431F8"/>
    <w:rsid w:val="00946034"/>
    <w:rsid w:val="009466A4"/>
    <w:rsid w:val="009509C7"/>
    <w:rsid w:val="00952336"/>
    <w:rsid w:val="00961D2E"/>
    <w:rsid w:val="00964BDD"/>
    <w:rsid w:val="0096596A"/>
    <w:rsid w:val="0096644A"/>
    <w:rsid w:val="00966DE8"/>
    <w:rsid w:val="00970495"/>
    <w:rsid w:val="00973361"/>
    <w:rsid w:val="00973816"/>
    <w:rsid w:val="00974242"/>
    <w:rsid w:val="00974495"/>
    <w:rsid w:val="00980161"/>
    <w:rsid w:val="00980428"/>
    <w:rsid w:val="00980E04"/>
    <w:rsid w:val="00980E54"/>
    <w:rsid w:val="009812F8"/>
    <w:rsid w:val="00981706"/>
    <w:rsid w:val="00983039"/>
    <w:rsid w:val="009832A8"/>
    <w:rsid w:val="00990931"/>
    <w:rsid w:val="00992652"/>
    <w:rsid w:val="00992BCA"/>
    <w:rsid w:val="00993070"/>
    <w:rsid w:val="00993BDD"/>
    <w:rsid w:val="009954E5"/>
    <w:rsid w:val="009959DD"/>
    <w:rsid w:val="00996311"/>
    <w:rsid w:val="00997FDA"/>
    <w:rsid w:val="009A0FB1"/>
    <w:rsid w:val="009A2491"/>
    <w:rsid w:val="009A3644"/>
    <w:rsid w:val="009A5AD7"/>
    <w:rsid w:val="009B0CE4"/>
    <w:rsid w:val="009B650E"/>
    <w:rsid w:val="009B6940"/>
    <w:rsid w:val="009B71DE"/>
    <w:rsid w:val="009C58D7"/>
    <w:rsid w:val="009C6C16"/>
    <w:rsid w:val="009C77A2"/>
    <w:rsid w:val="009D2C8F"/>
    <w:rsid w:val="009D31F3"/>
    <w:rsid w:val="009D3FFE"/>
    <w:rsid w:val="009D582C"/>
    <w:rsid w:val="009D6198"/>
    <w:rsid w:val="009E4F98"/>
    <w:rsid w:val="009F01EC"/>
    <w:rsid w:val="009F188F"/>
    <w:rsid w:val="009F33FC"/>
    <w:rsid w:val="009F4363"/>
    <w:rsid w:val="009F44B8"/>
    <w:rsid w:val="009F5C98"/>
    <w:rsid w:val="009F5DF9"/>
    <w:rsid w:val="009F6180"/>
    <w:rsid w:val="009F61DC"/>
    <w:rsid w:val="009F6AD3"/>
    <w:rsid w:val="009F712C"/>
    <w:rsid w:val="009F7467"/>
    <w:rsid w:val="00A00A39"/>
    <w:rsid w:val="00A00BB5"/>
    <w:rsid w:val="00A00F42"/>
    <w:rsid w:val="00A0433B"/>
    <w:rsid w:val="00A04D59"/>
    <w:rsid w:val="00A05DA9"/>
    <w:rsid w:val="00A10B11"/>
    <w:rsid w:val="00A163F9"/>
    <w:rsid w:val="00A17C1F"/>
    <w:rsid w:val="00A17C81"/>
    <w:rsid w:val="00A17CB0"/>
    <w:rsid w:val="00A22513"/>
    <w:rsid w:val="00A234F6"/>
    <w:rsid w:val="00A23A34"/>
    <w:rsid w:val="00A31E2E"/>
    <w:rsid w:val="00A33216"/>
    <w:rsid w:val="00A353F8"/>
    <w:rsid w:val="00A369D8"/>
    <w:rsid w:val="00A420A0"/>
    <w:rsid w:val="00A43A2B"/>
    <w:rsid w:val="00A44789"/>
    <w:rsid w:val="00A44E8B"/>
    <w:rsid w:val="00A4621F"/>
    <w:rsid w:val="00A47B2E"/>
    <w:rsid w:val="00A52474"/>
    <w:rsid w:val="00A53371"/>
    <w:rsid w:val="00A54C38"/>
    <w:rsid w:val="00A61828"/>
    <w:rsid w:val="00A63068"/>
    <w:rsid w:val="00A648EC"/>
    <w:rsid w:val="00A70F44"/>
    <w:rsid w:val="00A71858"/>
    <w:rsid w:val="00A72EB7"/>
    <w:rsid w:val="00A74A96"/>
    <w:rsid w:val="00A81016"/>
    <w:rsid w:val="00A81891"/>
    <w:rsid w:val="00A823B2"/>
    <w:rsid w:val="00A82895"/>
    <w:rsid w:val="00A8558F"/>
    <w:rsid w:val="00A85C6F"/>
    <w:rsid w:val="00A864DC"/>
    <w:rsid w:val="00A86535"/>
    <w:rsid w:val="00A86BCD"/>
    <w:rsid w:val="00A876D4"/>
    <w:rsid w:val="00A9103F"/>
    <w:rsid w:val="00A919D0"/>
    <w:rsid w:val="00A92147"/>
    <w:rsid w:val="00A923D2"/>
    <w:rsid w:val="00A97125"/>
    <w:rsid w:val="00A97906"/>
    <w:rsid w:val="00AA0281"/>
    <w:rsid w:val="00AA2940"/>
    <w:rsid w:val="00AA42F9"/>
    <w:rsid w:val="00AA68B5"/>
    <w:rsid w:val="00AA76FF"/>
    <w:rsid w:val="00AB4261"/>
    <w:rsid w:val="00AB5DAD"/>
    <w:rsid w:val="00AB6011"/>
    <w:rsid w:val="00AB6719"/>
    <w:rsid w:val="00AC0E01"/>
    <w:rsid w:val="00AC1DAB"/>
    <w:rsid w:val="00AC5318"/>
    <w:rsid w:val="00AD18DA"/>
    <w:rsid w:val="00AD4B93"/>
    <w:rsid w:val="00AD5CE5"/>
    <w:rsid w:val="00AD7F44"/>
    <w:rsid w:val="00AD7FA0"/>
    <w:rsid w:val="00AE39F2"/>
    <w:rsid w:val="00AE4A73"/>
    <w:rsid w:val="00AE5FA2"/>
    <w:rsid w:val="00AE7D4D"/>
    <w:rsid w:val="00AF0CE3"/>
    <w:rsid w:val="00AF19D7"/>
    <w:rsid w:val="00AF1DE8"/>
    <w:rsid w:val="00AF2169"/>
    <w:rsid w:val="00AF3808"/>
    <w:rsid w:val="00AF41C2"/>
    <w:rsid w:val="00AF4DD0"/>
    <w:rsid w:val="00AF68DA"/>
    <w:rsid w:val="00AF7387"/>
    <w:rsid w:val="00B00A3B"/>
    <w:rsid w:val="00B00DD7"/>
    <w:rsid w:val="00B00EB6"/>
    <w:rsid w:val="00B05E06"/>
    <w:rsid w:val="00B07374"/>
    <w:rsid w:val="00B07AB6"/>
    <w:rsid w:val="00B1716C"/>
    <w:rsid w:val="00B17E0B"/>
    <w:rsid w:val="00B20AD0"/>
    <w:rsid w:val="00B2177D"/>
    <w:rsid w:val="00B24F85"/>
    <w:rsid w:val="00B27DEE"/>
    <w:rsid w:val="00B27DF5"/>
    <w:rsid w:val="00B30B1C"/>
    <w:rsid w:val="00B32C36"/>
    <w:rsid w:val="00B32DBA"/>
    <w:rsid w:val="00B4478C"/>
    <w:rsid w:val="00B4664D"/>
    <w:rsid w:val="00B5019C"/>
    <w:rsid w:val="00B507E2"/>
    <w:rsid w:val="00B5318B"/>
    <w:rsid w:val="00B5495D"/>
    <w:rsid w:val="00B54DAE"/>
    <w:rsid w:val="00B60452"/>
    <w:rsid w:val="00B617D1"/>
    <w:rsid w:val="00B63F6A"/>
    <w:rsid w:val="00B64CD4"/>
    <w:rsid w:val="00B71268"/>
    <w:rsid w:val="00B73019"/>
    <w:rsid w:val="00B75972"/>
    <w:rsid w:val="00B76148"/>
    <w:rsid w:val="00B76CDA"/>
    <w:rsid w:val="00B76E91"/>
    <w:rsid w:val="00B77F8A"/>
    <w:rsid w:val="00B83124"/>
    <w:rsid w:val="00B835AC"/>
    <w:rsid w:val="00B843FA"/>
    <w:rsid w:val="00B85487"/>
    <w:rsid w:val="00B86420"/>
    <w:rsid w:val="00B8781D"/>
    <w:rsid w:val="00B87A26"/>
    <w:rsid w:val="00B92ECA"/>
    <w:rsid w:val="00B9309C"/>
    <w:rsid w:val="00B94023"/>
    <w:rsid w:val="00BA0234"/>
    <w:rsid w:val="00BA1241"/>
    <w:rsid w:val="00BA2996"/>
    <w:rsid w:val="00BA30EA"/>
    <w:rsid w:val="00BA35A0"/>
    <w:rsid w:val="00BA610C"/>
    <w:rsid w:val="00BA79B5"/>
    <w:rsid w:val="00BB083A"/>
    <w:rsid w:val="00BB5027"/>
    <w:rsid w:val="00BC1B7C"/>
    <w:rsid w:val="00BC2579"/>
    <w:rsid w:val="00BC3FCF"/>
    <w:rsid w:val="00BC4561"/>
    <w:rsid w:val="00BC4FF3"/>
    <w:rsid w:val="00BC7A6D"/>
    <w:rsid w:val="00BD0EAD"/>
    <w:rsid w:val="00BD26BA"/>
    <w:rsid w:val="00BD58B5"/>
    <w:rsid w:val="00BD6405"/>
    <w:rsid w:val="00BD7817"/>
    <w:rsid w:val="00BE1662"/>
    <w:rsid w:val="00BE1E30"/>
    <w:rsid w:val="00BE4ACB"/>
    <w:rsid w:val="00BE7A17"/>
    <w:rsid w:val="00BF1A7A"/>
    <w:rsid w:val="00BF3175"/>
    <w:rsid w:val="00BF41F1"/>
    <w:rsid w:val="00C00E57"/>
    <w:rsid w:val="00C01C40"/>
    <w:rsid w:val="00C025BB"/>
    <w:rsid w:val="00C027D0"/>
    <w:rsid w:val="00C03750"/>
    <w:rsid w:val="00C04D0D"/>
    <w:rsid w:val="00C05EB8"/>
    <w:rsid w:val="00C121D6"/>
    <w:rsid w:val="00C142A4"/>
    <w:rsid w:val="00C15092"/>
    <w:rsid w:val="00C16100"/>
    <w:rsid w:val="00C162AD"/>
    <w:rsid w:val="00C21316"/>
    <w:rsid w:val="00C341F7"/>
    <w:rsid w:val="00C34AC0"/>
    <w:rsid w:val="00C352AD"/>
    <w:rsid w:val="00C362B0"/>
    <w:rsid w:val="00C372D9"/>
    <w:rsid w:val="00C40B2F"/>
    <w:rsid w:val="00C433AF"/>
    <w:rsid w:val="00C446B5"/>
    <w:rsid w:val="00C44F68"/>
    <w:rsid w:val="00C451DE"/>
    <w:rsid w:val="00C54413"/>
    <w:rsid w:val="00C54959"/>
    <w:rsid w:val="00C60D89"/>
    <w:rsid w:val="00C61BC7"/>
    <w:rsid w:val="00C6344B"/>
    <w:rsid w:val="00C63FFA"/>
    <w:rsid w:val="00C65F8B"/>
    <w:rsid w:val="00C66382"/>
    <w:rsid w:val="00C7112B"/>
    <w:rsid w:val="00C737FC"/>
    <w:rsid w:val="00C75749"/>
    <w:rsid w:val="00C821BA"/>
    <w:rsid w:val="00C8268D"/>
    <w:rsid w:val="00C827D2"/>
    <w:rsid w:val="00C836A0"/>
    <w:rsid w:val="00C855E6"/>
    <w:rsid w:val="00C87ED6"/>
    <w:rsid w:val="00C91137"/>
    <w:rsid w:val="00C95432"/>
    <w:rsid w:val="00CA3092"/>
    <w:rsid w:val="00CA4A32"/>
    <w:rsid w:val="00CB1D46"/>
    <w:rsid w:val="00CB3613"/>
    <w:rsid w:val="00CB4523"/>
    <w:rsid w:val="00CB7786"/>
    <w:rsid w:val="00CC084B"/>
    <w:rsid w:val="00CC2856"/>
    <w:rsid w:val="00CC772F"/>
    <w:rsid w:val="00CD2744"/>
    <w:rsid w:val="00CD2F3C"/>
    <w:rsid w:val="00CD3622"/>
    <w:rsid w:val="00CD43BF"/>
    <w:rsid w:val="00CD5A4F"/>
    <w:rsid w:val="00CD6318"/>
    <w:rsid w:val="00CD6628"/>
    <w:rsid w:val="00CD7605"/>
    <w:rsid w:val="00CE08B0"/>
    <w:rsid w:val="00CE2A68"/>
    <w:rsid w:val="00CE768F"/>
    <w:rsid w:val="00CF1CEF"/>
    <w:rsid w:val="00CF2814"/>
    <w:rsid w:val="00CF4943"/>
    <w:rsid w:val="00CF5240"/>
    <w:rsid w:val="00CF5273"/>
    <w:rsid w:val="00CF7DDF"/>
    <w:rsid w:val="00D01FE4"/>
    <w:rsid w:val="00D0339B"/>
    <w:rsid w:val="00D04A3A"/>
    <w:rsid w:val="00D07D0D"/>
    <w:rsid w:val="00D07DE5"/>
    <w:rsid w:val="00D101D3"/>
    <w:rsid w:val="00D16456"/>
    <w:rsid w:val="00D1671C"/>
    <w:rsid w:val="00D205E4"/>
    <w:rsid w:val="00D213F1"/>
    <w:rsid w:val="00D259F8"/>
    <w:rsid w:val="00D323C7"/>
    <w:rsid w:val="00D32920"/>
    <w:rsid w:val="00D32EBF"/>
    <w:rsid w:val="00D33F21"/>
    <w:rsid w:val="00D34116"/>
    <w:rsid w:val="00D3547C"/>
    <w:rsid w:val="00D359F2"/>
    <w:rsid w:val="00D35F91"/>
    <w:rsid w:val="00D42289"/>
    <w:rsid w:val="00D44879"/>
    <w:rsid w:val="00D4676E"/>
    <w:rsid w:val="00D4796D"/>
    <w:rsid w:val="00D53A20"/>
    <w:rsid w:val="00D578FC"/>
    <w:rsid w:val="00D60AB6"/>
    <w:rsid w:val="00D60B90"/>
    <w:rsid w:val="00D615FF"/>
    <w:rsid w:val="00D648C3"/>
    <w:rsid w:val="00D649D9"/>
    <w:rsid w:val="00D65876"/>
    <w:rsid w:val="00D67A10"/>
    <w:rsid w:val="00D70777"/>
    <w:rsid w:val="00D7589A"/>
    <w:rsid w:val="00D77CAB"/>
    <w:rsid w:val="00D814D4"/>
    <w:rsid w:val="00D83DFE"/>
    <w:rsid w:val="00D85059"/>
    <w:rsid w:val="00D87479"/>
    <w:rsid w:val="00D91398"/>
    <w:rsid w:val="00D9563D"/>
    <w:rsid w:val="00D95C80"/>
    <w:rsid w:val="00DA029C"/>
    <w:rsid w:val="00DA037D"/>
    <w:rsid w:val="00DA2494"/>
    <w:rsid w:val="00DA2B29"/>
    <w:rsid w:val="00DA3C9A"/>
    <w:rsid w:val="00DA4A22"/>
    <w:rsid w:val="00DA6727"/>
    <w:rsid w:val="00DA700A"/>
    <w:rsid w:val="00DA76B9"/>
    <w:rsid w:val="00DB3BBA"/>
    <w:rsid w:val="00DB66FA"/>
    <w:rsid w:val="00DB6FA3"/>
    <w:rsid w:val="00DC035E"/>
    <w:rsid w:val="00DC3685"/>
    <w:rsid w:val="00DC5DFC"/>
    <w:rsid w:val="00DC61F7"/>
    <w:rsid w:val="00DC7E44"/>
    <w:rsid w:val="00DD129A"/>
    <w:rsid w:val="00DD2B77"/>
    <w:rsid w:val="00DD2F0F"/>
    <w:rsid w:val="00DD63C8"/>
    <w:rsid w:val="00DE1C67"/>
    <w:rsid w:val="00DE49A3"/>
    <w:rsid w:val="00DE63A5"/>
    <w:rsid w:val="00DE6592"/>
    <w:rsid w:val="00DE6A05"/>
    <w:rsid w:val="00DF1DA8"/>
    <w:rsid w:val="00DF2023"/>
    <w:rsid w:val="00DF2316"/>
    <w:rsid w:val="00DF2DB6"/>
    <w:rsid w:val="00DF3718"/>
    <w:rsid w:val="00DF4440"/>
    <w:rsid w:val="00DF5B2E"/>
    <w:rsid w:val="00E01D9B"/>
    <w:rsid w:val="00E02111"/>
    <w:rsid w:val="00E13512"/>
    <w:rsid w:val="00E13EB6"/>
    <w:rsid w:val="00E149A8"/>
    <w:rsid w:val="00E165F0"/>
    <w:rsid w:val="00E22071"/>
    <w:rsid w:val="00E2646F"/>
    <w:rsid w:val="00E26FA9"/>
    <w:rsid w:val="00E31FDA"/>
    <w:rsid w:val="00E32621"/>
    <w:rsid w:val="00E337B7"/>
    <w:rsid w:val="00E33D36"/>
    <w:rsid w:val="00E34D1E"/>
    <w:rsid w:val="00E408CB"/>
    <w:rsid w:val="00E424CF"/>
    <w:rsid w:val="00E43AFF"/>
    <w:rsid w:val="00E455D9"/>
    <w:rsid w:val="00E4589A"/>
    <w:rsid w:val="00E464B6"/>
    <w:rsid w:val="00E47008"/>
    <w:rsid w:val="00E476F2"/>
    <w:rsid w:val="00E47CD1"/>
    <w:rsid w:val="00E47E68"/>
    <w:rsid w:val="00E51017"/>
    <w:rsid w:val="00E60593"/>
    <w:rsid w:val="00E6359D"/>
    <w:rsid w:val="00E63BE7"/>
    <w:rsid w:val="00E66DD5"/>
    <w:rsid w:val="00E71009"/>
    <w:rsid w:val="00E74333"/>
    <w:rsid w:val="00E74FBF"/>
    <w:rsid w:val="00E754E9"/>
    <w:rsid w:val="00E75FC6"/>
    <w:rsid w:val="00E80E7B"/>
    <w:rsid w:val="00E87362"/>
    <w:rsid w:val="00E90664"/>
    <w:rsid w:val="00E90952"/>
    <w:rsid w:val="00E91651"/>
    <w:rsid w:val="00E918BC"/>
    <w:rsid w:val="00E92956"/>
    <w:rsid w:val="00E929B8"/>
    <w:rsid w:val="00E94D75"/>
    <w:rsid w:val="00EA13EA"/>
    <w:rsid w:val="00EA2880"/>
    <w:rsid w:val="00EA2EE8"/>
    <w:rsid w:val="00EA4555"/>
    <w:rsid w:val="00EA7B8C"/>
    <w:rsid w:val="00EA7E51"/>
    <w:rsid w:val="00EA7F22"/>
    <w:rsid w:val="00EB0358"/>
    <w:rsid w:val="00EB200E"/>
    <w:rsid w:val="00EB2D1E"/>
    <w:rsid w:val="00EC52C1"/>
    <w:rsid w:val="00EC7C41"/>
    <w:rsid w:val="00ED08E6"/>
    <w:rsid w:val="00ED1493"/>
    <w:rsid w:val="00ED3F11"/>
    <w:rsid w:val="00ED471C"/>
    <w:rsid w:val="00ED527E"/>
    <w:rsid w:val="00ED6FD0"/>
    <w:rsid w:val="00EE1716"/>
    <w:rsid w:val="00EE2102"/>
    <w:rsid w:val="00EE2259"/>
    <w:rsid w:val="00EE4EA0"/>
    <w:rsid w:val="00EE57D9"/>
    <w:rsid w:val="00EE5816"/>
    <w:rsid w:val="00EE59EB"/>
    <w:rsid w:val="00EE5EFB"/>
    <w:rsid w:val="00EF0395"/>
    <w:rsid w:val="00EF0724"/>
    <w:rsid w:val="00EF5711"/>
    <w:rsid w:val="00EF726A"/>
    <w:rsid w:val="00EF7D92"/>
    <w:rsid w:val="00F007C9"/>
    <w:rsid w:val="00F012B6"/>
    <w:rsid w:val="00F02E85"/>
    <w:rsid w:val="00F03FA9"/>
    <w:rsid w:val="00F05C29"/>
    <w:rsid w:val="00F106AB"/>
    <w:rsid w:val="00F10A47"/>
    <w:rsid w:val="00F20AD3"/>
    <w:rsid w:val="00F237B1"/>
    <w:rsid w:val="00F24D9A"/>
    <w:rsid w:val="00F251B8"/>
    <w:rsid w:val="00F25355"/>
    <w:rsid w:val="00F33B8D"/>
    <w:rsid w:val="00F36077"/>
    <w:rsid w:val="00F37D27"/>
    <w:rsid w:val="00F416BF"/>
    <w:rsid w:val="00F41DE4"/>
    <w:rsid w:val="00F428DF"/>
    <w:rsid w:val="00F42D43"/>
    <w:rsid w:val="00F4433B"/>
    <w:rsid w:val="00F467F6"/>
    <w:rsid w:val="00F47D34"/>
    <w:rsid w:val="00F47DE7"/>
    <w:rsid w:val="00F507AD"/>
    <w:rsid w:val="00F51532"/>
    <w:rsid w:val="00F51E5D"/>
    <w:rsid w:val="00F5282D"/>
    <w:rsid w:val="00F52EFD"/>
    <w:rsid w:val="00F55B38"/>
    <w:rsid w:val="00F61141"/>
    <w:rsid w:val="00F6213F"/>
    <w:rsid w:val="00F6574D"/>
    <w:rsid w:val="00F6583D"/>
    <w:rsid w:val="00F66B36"/>
    <w:rsid w:val="00F70133"/>
    <w:rsid w:val="00F712CF"/>
    <w:rsid w:val="00F7628D"/>
    <w:rsid w:val="00F773B5"/>
    <w:rsid w:val="00F83F05"/>
    <w:rsid w:val="00F85AD6"/>
    <w:rsid w:val="00F91C5D"/>
    <w:rsid w:val="00F91CB0"/>
    <w:rsid w:val="00F93469"/>
    <w:rsid w:val="00F9366E"/>
    <w:rsid w:val="00F93904"/>
    <w:rsid w:val="00F93E18"/>
    <w:rsid w:val="00F93F83"/>
    <w:rsid w:val="00FA4DDF"/>
    <w:rsid w:val="00FB14C9"/>
    <w:rsid w:val="00FB2D78"/>
    <w:rsid w:val="00FB3079"/>
    <w:rsid w:val="00FB3096"/>
    <w:rsid w:val="00FB4D9B"/>
    <w:rsid w:val="00FB6843"/>
    <w:rsid w:val="00FC374D"/>
    <w:rsid w:val="00FC5994"/>
    <w:rsid w:val="00FC6401"/>
    <w:rsid w:val="00FD0CA7"/>
    <w:rsid w:val="00FD480D"/>
    <w:rsid w:val="00FD598A"/>
    <w:rsid w:val="00FD68C8"/>
    <w:rsid w:val="00FE210D"/>
    <w:rsid w:val="00FE3F2A"/>
    <w:rsid w:val="00FE413E"/>
    <w:rsid w:val="00FE678A"/>
    <w:rsid w:val="00FE6E5D"/>
    <w:rsid w:val="00FE7D29"/>
    <w:rsid w:val="00FE7FD0"/>
    <w:rsid w:val="00FF01D1"/>
    <w:rsid w:val="00FF02B6"/>
    <w:rsid w:val="00FF5B70"/>
    <w:rsid w:val="0165578E"/>
    <w:rsid w:val="021C292A"/>
    <w:rsid w:val="02B25CD4"/>
    <w:rsid w:val="03261961"/>
    <w:rsid w:val="03847291"/>
    <w:rsid w:val="03FF2D32"/>
    <w:rsid w:val="040D20CA"/>
    <w:rsid w:val="041B3E14"/>
    <w:rsid w:val="04301CBD"/>
    <w:rsid w:val="04787312"/>
    <w:rsid w:val="0491094F"/>
    <w:rsid w:val="04AD2725"/>
    <w:rsid w:val="04F42940"/>
    <w:rsid w:val="051F3A33"/>
    <w:rsid w:val="05B73640"/>
    <w:rsid w:val="06030504"/>
    <w:rsid w:val="062419E8"/>
    <w:rsid w:val="0629272D"/>
    <w:rsid w:val="0634105B"/>
    <w:rsid w:val="0688722C"/>
    <w:rsid w:val="075A4BE0"/>
    <w:rsid w:val="087852D4"/>
    <w:rsid w:val="08956BCE"/>
    <w:rsid w:val="09597ED4"/>
    <w:rsid w:val="0A1300BE"/>
    <w:rsid w:val="0A423771"/>
    <w:rsid w:val="0CDA02EF"/>
    <w:rsid w:val="0CF43DBF"/>
    <w:rsid w:val="0D777BD6"/>
    <w:rsid w:val="0EE54F5B"/>
    <w:rsid w:val="0F662EAD"/>
    <w:rsid w:val="0F906049"/>
    <w:rsid w:val="0FA10DFA"/>
    <w:rsid w:val="10D01734"/>
    <w:rsid w:val="11277C03"/>
    <w:rsid w:val="11A11896"/>
    <w:rsid w:val="122B655A"/>
    <w:rsid w:val="12CC0E9F"/>
    <w:rsid w:val="12CD4711"/>
    <w:rsid w:val="14BF598B"/>
    <w:rsid w:val="15023CED"/>
    <w:rsid w:val="15434611"/>
    <w:rsid w:val="166370B0"/>
    <w:rsid w:val="16D361A3"/>
    <w:rsid w:val="16E733DC"/>
    <w:rsid w:val="183C5BFE"/>
    <w:rsid w:val="1843026A"/>
    <w:rsid w:val="18BC3DAB"/>
    <w:rsid w:val="19630E05"/>
    <w:rsid w:val="19994B82"/>
    <w:rsid w:val="1A5E62A0"/>
    <w:rsid w:val="1A655EA4"/>
    <w:rsid w:val="1B5D7F71"/>
    <w:rsid w:val="1B652584"/>
    <w:rsid w:val="1B834D9F"/>
    <w:rsid w:val="1BB42D11"/>
    <w:rsid w:val="1C31798E"/>
    <w:rsid w:val="1C584235"/>
    <w:rsid w:val="1CE2084E"/>
    <w:rsid w:val="1D1D4D68"/>
    <w:rsid w:val="1D48449D"/>
    <w:rsid w:val="1DE20D44"/>
    <w:rsid w:val="1E3276D2"/>
    <w:rsid w:val="1F31067F"/>
    <w:rsid w:val="1FFA1C70"/>
    <w:rsid w:val="20202C82"/>
    <w:rsid w:val="205D7079"/>
    <w:rsid w:val="20F558A3"/>
    <w:rsid w:val="210E3C87"/>
    <w:rsid w:val="21411FC4"/>
    <w:rsid w:val="21DD4146"/>
    <w:rsid w:val="21E25D8E"/>
    <w:rsid w:val="21F129B5"/>
    <w:rsid w:val="229F4D40"/>
    <w:rsid w:val="233271F1"/>
    <w:rsid w:val="24A5492F"/>
    <w:rsid w:val="253562C2"/>
    <w:rsid w:val="25B21B53"/>
    <w:rsid w:val="25B27AD1"/>
    <w:rsid w:val="27501CFE"/>
    <w:rsid w:val="27B603AF"/>
    <w:rsid w:val="28FF197D"/>
    <w:rsid w:val="298B7C7D"/>
    <w:rsid w:val="2A96015C"/>
    <w:rsid w:val="2A9A5C6B"/>
    <w:rsid w:val="2AE94FAF"/>
    <w:rsid w:val="2C3F411E"/>
    <w:rsid w:val="2CF52C41"/>
    <w:rsid w:val="2DC94148"/>
    <w:rsid w:val="2DD40119"/>
    <w:rsid w:val="2E19035E"/>
    <w:rsid w:val="2E8155F9"/>
    <w:rsid w:val="2EE14592"/>
    <w:rsid w:val="2F07168E"/>
    <w:rsid w:val="2F6375DF"/>
    <w:rsid w:val="2FBE3EC9"/>
    <w:rsid w:val="2FEA1AFD"/>
    <w:rsid w:val="30C90E2F"/>
    <w:rsid w:val="30F707BF"/>
    <w:rsid w:val="31AF5445"/>
    <w:rsid w:val="33D4628F"/>
    <w:rsid w:val="343F450D"/>
    <w:rsid w:val="34CA5C18"/>
    <w:rsid w:val="34D20054"/>
    <w:rsid w:val="35BF3421"/>
    <w:rsid w:val="35C569C8"/>
    <w:rsid w:val="3631285B"/>
    <w:rsid w:val="364F47BF"/>
    <w:rsid w:val="36524835"/>
    <w:rsid w:val="379C75E7"/>
    <w:rsid w:val="397349B3"/>
    <w:rsid w:val="3A0B2F64"/>
    <w:rsid w:val="3A1F31A5"/>
    <w:rsid w:val="3B9045BE"/>
    <w:rsid w:val="3C141F77"/>
    <w:rsid w:val="3CDC4D61"/>
    <w:rsid w:val="3D0A5A46"/>
    <w:rsid w:val="3DCD191D"/>
    <w:rsid w:val="3E4459F4"/>
    <w:rsid w:val="3E6E7A1C"/>
    <w:rsid w:val="3F120E5F"/>
    <w:rsid w:val="3F2702E6"/>
    <w:rsid w:val="3F320516"/>
    <w:rsid w:val="3F8F5AB4"/>
    <w:rsid w:val="3F9048FF"/>
    <w:rsid w:val="3F9D2D7D"/>
    <w:rsid w:val="3FC51D89"/>
    <w:rsid w:val="40C13092"/>
    <w:rsid w:val="40C263BC"/>
    <w:rsid w:val="41C75097"/>
    <w:rsid w:val="41D85542"/>
    <w:rsid w:val="41E00451"/>
    <w:rsid w:val="424603FB"/>
    <w:rsid w:val="42681D97"/>
    <w:rsid w:val="42B5107B"/>
    <w:rsid w:val="42B54AD1"/>
    <w:rsid w:val="42E81AB1"/>
    <w:rsid w:val="42F47A11"/>
    <w:rsid w:val="431651C4"/>
    <w:rsid w:val="4331371A"/>
    <w:rsid w:val="45532C8C"/>
    <w:rsid w:val="45672FBE"/>
    <w:rsid w:val="459C4897"/>
    <w:rsid w:val="45E06991"/>
    <w:rsid w:val="46300924"/>
    <w:rsid w:val="46707AF3"/>
    <w:rsid w:val="46866AF1"/>
    <w:rsid w:val="46B947E8"/>
    <w:rsid w:val="47003F0E"/>
    <w:rsid w:val="47E30E46"/>
    <w:rsid w:val="480B425A"/>
    <w:rsid w:val="48CF2576"/>
    <w:rsid w:val="4951747B"/>
    <w:rsid w:val="49761BB6"/>
    <w:rsid w:val="4A062F46"/>
    <w:rsid w:val="4A6A6509"/>
    <w:rsid w:val="4B065810"/>
    <w:rsid w:val="4B173E0A"/>
    <w:rsid w:val="4B2730F2"/>
    <w:rsid w:val="4B497A94"/>
    <w:rsid w:val="4B7743D7"/>
    <w:rsid w:val="4BA96860"/>
    <w:rsid w:val="4BCF553B"/>
    <w:rsid w:val="4CD528D8"/>
    <w:rsid w:val="4F2C1077"/>
    <w:rsid w:val="4FF3478D"/>
    <w:rsid w:val="50325237"/>
    <w:rsid w:val="50A00106"/>
    <w:rsid w:val="510F536A"/>
    <w:rsid w:val="51DF7EC4"/>
    <w:rsid w:val="51E337D1"/>
    <w:rsid w:val="52174AFC"/>
    <w:rsid w:val="539B6261"/>
    <w:rsid w:val="549D20EB"/>
    <w:rsid w:val="54E445A6"/>
    <w:rsid w:val="553E4E44"/>
    <w:rsid w:val="55A05FC3"/>
    <w:rsid w:val="55BC52C9"/>
    <w:rsid w:val="5656443B"/>
    <w:rsid w:val="56C70CCF"/>
    <w:rsid w:val="57D43546"/>
    <w:rsid w:val="57E712ED"/>
    <w:rsid w:val="582349BC"/>
    <w:rsid w:val="58253889"/>
    <w:rsid w:val="592E63E9"/>
    <w:rsid w:val="5A042CD2"/>
    <w:rsid w:val="5A1155AF"/>
    <w:rsid w:val="5B681B96"/>
    <w:rsid w:val="5BF20F1D"/>
    <w:rsid w:val="5C173A83"/>
    <w:rsid w:val="5C81438A"/>
    <w:rsid w:val="5CD94F34"/>
    <w:rsid w:val="5E217711"/>
    <w:rsid w:val="5EF96AF2"/>
    <w:rsid w:val="5F847244"/>
    <w:rsid w:val="5F946A64"/>
    <w:rsid w:val="604E03CC"/>
    <w:rsid w:val="61380E1F"/>
    <w:rsid w:val="62160799"/>
    <w:rsid w:val="62DF5CAE"/>
    <w:rsid w:val="631C70D0"/>
    <w:rsid w:val="6398763B"/>
    <w:rsid w:val="63C56595"/>
    <w:rsid w:val="6466354F"/>
    <w:rsid w:val="64742B9E"/>
    <w:rsid w:val="665D68D6"/>
    <w:rsid w:val="66D12509"/>
    <w:rsid w:val="69306C6B"/>
    <w:rsid w:val="698117B9"/>
    <w:rsid w:val="6B535AAF"/>
    <w:rsid w:val="6B7527F4"/>
    <w:rsid w:val="6BC9347B"/>
    <w:rsid w:val="6C1C42EF"/>
    <w:rsid w:val="6C712191"/>
    <w:rsid w:val="6C9F6FFE"/>
    <w:rsid w:val="6CDF4959"/>
    <w:rsid w:val="6D5C6521"/>
    <w:rsid w:val="6DA96D4E"/>
    <w:rsid w:val="6E2A7E74"/>
    <w:rsid w:val="6E3A3400"/>
    <w:rsid w:val="6E3D20B3"/>
    <w:rsid w:val="6E9537B3"/>
    <w:rsid w:val="6F384D20"/>
    <w:rsid w:val="6F3A7168"/>
    <w:rsid w:val="711B3ADF"/>
    <w:rsid w:val="71A4155B"/>
    <w:rsid w:val="72B57D22"/>
    <w:rsid w:val="72DA769B"/>
    <w:rsid w:val="72DB45F7"/>
    <w:rsid w:val="740F3C10"/>
    <w:rsid w:val="741C074F"/>
    <w:rsid w:val="74517BF7"/>
    <w:rsid w:val="746474E3"/>
    <w:rsid w:val="754D149E"/>
    <w:rsid w:val="75BB225A"/>
    <w:rsid w:val="75F3160D"/>
    <w:rsid w:val="767C1C10"/>
    <w:rsid w:val="76D209E0"/>
    <w:rsid w:val="772F76D1"/>
    <w:rsid w:val="77AC247D"/>
    <w:rsid w:val="77EE43E5"/>
    <w:rsid w:val="78CA4781"/>
    <w:rsid w:val="78F33C60"/>
    <w:rsid w:val="7947370E"/>
    <w:rsid w:val="79D40EAE"/>
    <w:rsid w:val="7A0E14ED"/>
    <w:rsid w:val="7A46792B"/>
    <w:rsid w:val="7ABB496E"/>
    <w:rsid w:val="7AD42608"/>
    <w:rsid w:val="7AFA35B2"/>
    <w:rsid w:val="7B0E0AB4"/>
    <w:rsid w:val="7B292A90"/>
    <w:rsid w:val="7BAA59A9"/>
    <w:rsid w:val="7BBB5741"/>
    <w:rsid w:val="7BBF6E3A"/>
    <w:rsid w:val="7BCA6CEE"/>
    <w:rsid w:val="7C914496"/>
    <w:rsid w:val="7D171E50"/>
    <w:rsid w:val="7D226416"/>
    <w:rsid w:val="7D4C5027"/>
    <w:rsid w:val="7E512668"/>
    <w:rsid w:val="7EB35540"/>
    <w:rsid w:val="7EBA5044"/>
    <w:rsid w:val="7EFE0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subject"/>
    <w:basedOn w:val="7"/>
    <w:next w:val="7"/>
    <w:link w:val="29"/>
    <w:semiHidden/>
    <w:unhideWhenUsed/>
    <w:qFormat/>
    <w:uiPriority w:val="99"/>
    <w:rPr>
      <w:b/>
      <w:bCs/>
    </w:rPr>
  </w:style>
  <w:style w:type="paragraph" w:styleId="7">
    <w:name w:val="annotation text"/>
    <w:basedOn w:val="1"/>
    <w:link w:val="28"/>
    <w:unhideWhenUsed/>
    <w:qFormat/>
    <w:uiPriority w:val="99"/>
    <w:pPr>
      <w:jc w:val="left"/>
    </w:pPr>
  </w:style>
  <w:style w:type="paragraph" w:styleId="8">
    <w:name w:val="toc 3"/>
    <w:basedOn w:val="1"/>
    <w:next w:val="1"/>
    <w:unhideWhenUsed/>
    <w:qFormat/>
    <w:uiPriority w:val="39"/>
    <w:pPr>
      <w:ind w:left="840" w:leftChars="400"/>
    </w:pPr>
  </w:style>
  <w:style w:type="paragraph" w:styleId="9">
    <w:name w:val="Balloon Text"/>
    <w:basedOn w:val="1"/>
    <w:link w:val="30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</w:style>
  <w:style w:type="paragraph" w:styleId="13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4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6">
    <w:name w:val="Strong"/>
    <w:basedOn w:val="15"/>
    <w:qFormat/>
    <w:uiPriority w:val="22"/>
    <w:rPr>
      <w:b/>
    </w:rPr>
  </w:style>
  <w:style w:type="character" w:styleId="17">
    <w:name w:val="FollowedHyperlink"/>
    <w:basedOn w:val="15"/>
    <w:semiHidden/>
    <w:unhideWhenUsed/>
    <w:qFormat/>
    <w:uiPriority w:val="99"/>
    <w:rPr>
      <w:color w:val="800080"/>
      <w:u w:val="single"/>
    </w:rPr>
  </w:style>
  <w:style w:type="character" w:styleId="18">
    <w:name w:val="Hyperlink"/>
    <w:basedOn w:val="15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9">
    <w:name w:val="annotation reference"/>
    <w:basedOn w:val="15"/>
    <w:semiHidden/>
    <w:unhideWhenUsed/>
    <w:qFormat/>
    <w:uiPriority w:val="99"/>
    <w:rPr>
      <w:sz w:val="21"/>
      <w:szCs w:val="21"/>
    </w:rPr>
  </w:style>
  <w:style w:type="table" w:styleId="21">
    <w:name w:val="Table Grid"/>
    <w:basedOn w:val="2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2">
    <w:name w:val="页眉 字符"/>
    <w:basedOn w:val="15"/>
    <w:link w:val="11"/>
    <w:qFormat/>
    <w:uiPriority w:val="99"/>
    <w:rPr>
      <w:sz w:val="18"/>
      <w:szCs w:val="18"/>
    </w:rPr>
  </w:style>
  <w:style w:type="character" w:customStyle="1" w:styleId="23">
    <w:name w:val="页脚 字符"/>
    <w:basedOn w:val="15"/>
    <w:link w:val="10"/>
    <w:qFormat/>
    <w:uiPriority w:val="99"/>
    <w:rPr>
      <w:sz w:val="18"/>
      <w:szCs w:val="18"/>
    </w:rPr>
  </w:style>
  <w:style w:type="character" w:customStyle="1" w:styleId="24">
    <w:name w:val="标题 1 字符"/>
    <w:basedOn w:val="15"/>
    <w:link w:val="2"/>
    <w:qFormat/>
    <w:uiPriority w:val="9"/>
    <w:rPr>
      <w:b/>
      <w:bCs/>
      <w:kern w:val="44"/>
      <w:sz w:val="44"/>
      <w:szCs w:val="44"/>
    </w:rPr>
  </w:style>
  <w:style w:type="paragraph" w:styleId="25">
    <w:name w:val="List Paragraph"/>
    <w:basedOn w:val="1"/>
    <w:qFormat/>
    <w:uiPriority w:val="34"/>
    <w:pPr>
      <w:ind w:firstLine="420" w:firstLineChars="200"/>
    </w:pPr>
  </w:style>
  <w:style w:type="paragraph" w:customStyle="1" w:styleId="26">
    <w:name w:val="列出段落1"/>
    <w:basedOn w:val="1"/>
    <w:qFormat/>
    <w:uiPriority w:val="34"/>
    <w:pPr>
      <w:widowControl/>
      <w:ind w:left="720" w:firstLine="200" w:firstLineChars="200"/>
      <w:contextualSpacing/>
      <w:jc w:val="left"/>
    </w:pPr>
    <w:rPr>
      <w:rFonts w:ascii="微软雅黑" w:hAnsi="微软雅黑" w:eastAsia="微软雅黑" w:cs="Times New Roman"/>
      <w:kern w:val="0"/>
      <w:szCs w:val="21"/>
      <w:lang w:eastAsia="en-US" w:bidi="en-US"/>
    </w:rPr>
  </w:style>
  <w:style w:type="character" w:customStyle="1" w:styleId="27">
    <w:name w:val="标题 2 字符"/>
    <w:basedOn w:val="1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8">
    <w:name w:val="批注文字 字符"/>
    <w:basedOn w:val="15"/>
    <w:link w:val="7"/>
    <w:qFormat/>
    <w:uiPriority w:val="99"/>
  </w:style>
  <w:style w:type="character" w:customStyle="1" w:styleId="29">
    <w:name w:val="批注主题 字符"/>
    <w:basedOn w:val="28"/>
    <w:link w:val="6"/>
    <w:semiHidden/>
    <w:qFormat/>
    <w:uiPriority w:val="99"/>
    <w:rPr>
      <w:b/>
      <w:bCs/>
    </w:rPr>
  </w:style>
  <w:style w:type="character" w:customStyle="1" w:styleId="30">
    <w:name w:val="批注框文本 字符"/>
    <w:basedOn w:val="15"/>
    <w:link w:val="9"/>
    <w:semiHidden/>
    <w:qFormat/>
    <w:uiPriority w:val="99"/>
    <w:rPr>
      <w:sz w:val="18"/>
      <w:szCs w:val="18"/>
    </w:rPr>
  </w:style>
  <w:style w:type="table" w:customStyle="1" w:styleId="31">
    <w:name w:val="网格型1"/>
    <w:basedOn w:val="2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32">
    <w:name w:val="标题 3 字符"/>
    <w:basedOn w:val="15"/>
    <w:link w:val="4"/>
    <w:qFormat/>
    <w:uiPriority w:val="9"/>
    <w:rPr>
      <w:b/>
      <w:bCs/>
      <w:sz w:val="32"/>
      <w:szCs w:val="32"/>
    </w:rPr>
  </w:style>
  <w:style w:type="character" w:customStyle="1" w:styleId="33">
    <w:name w:val="标题 4 字符"/>
    <w:basedOn w:val="15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3" Type="http://schemas.openxmlformats.org/officeDocument/2006/relationships/fontTable" Target="fontTable.xml"/><Relationship Id="rId32" Type="http://schemas.openxmlformats.org/officeDocument/2006/relationships/customXml" Target="../customXml/item2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customXml" Target="ink/ink3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customXml" Target="ink/ink2.xml"/><Relationship Id="rId18" Type="http://schemas.openxmlformats.org/officeDocument/2006/relationships/image" Target="media/image14.png"/><Relationship Id="rId17" Type="http://schemas.openxmlformats.org/officeDocument/2006/relationships/customXml" Target="ink/ink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1748" units="cm"/>
          <inkml:channel name="Y" type="integer" max="6608" units="cm"/>
          <inkml:channel name="T" type="integer" max="2147480000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28.34646" units="1/dev"/>
        </inkml:channelProperties>
      </inkml:inkSource>
      <inkml:timestamp xml:id="ts0" timeString="2018-08-30T07:41:13"/>
    </inkml:context>
    <inkml:brush xml:id="br0">
      <inkml:brushProperty name="width" value="0.035" units="cm"/>
      <inkml:brushProperty name="height" value="0.035" units="cm"/>
      <inkml:brushProperty name="color" value="#000000"/>
      <inkml:brushProperty name="fitToCurve" value="1"/>
    </inkml:brush>
  </inkml:definitions>
  <inkml:trace contextRef="#ctx0" brushRef="#br0">0 0 0,'0'0'16,"0"0"-16,0 0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1748" units="cm"/>
          <inkml:channel name="Y" type="integer" max="6608" units="cm"/>
          <inkml:channel name="T" type="integer" max="2147480000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28.34646" units="1/dev"/>
        </inkml:channelProperties>
      </inkml:inkSource>
      <inkml:timestamp xml:id="ts0" timeString="2018-08-30T07:39:58"/>
    </inkml:context>
    <inkml:brush xml:id="br0">
      <inkml:brushProperty name="width" value="0.05" units="cm"/>
      <inkml:brushProperty name="height" value="0.05" units="cm"/>
      <inkml:brushProperty name="color" value="#000000"/>
      <inkml:brushProperty name="fitToCurve" value="1"/>
    </inkml:brush>
  </inkml:definitions>
  <inkml:trace contextRef="#ctx0" brushRef="#br0">0 0 0,'0'0'0,"0"0"15,0 0-15,0 0 16,0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1748" units="cm"/>
          <inkml:channel name="Y" type="integer" max="6608" units="cm"/>
          <inkml:channel name="T" type="integer" max="2147480000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28.34646" units="1/dev"/>
        </inkml:channelProperties>
      </inkml:inkSource>
      <inkml:timestamp xml:id="ts0" timeString="2018-08-30T07:39:58"/>
    </inkml:context>
    <inkml:brush xml:id="br0">
      <inkml:brushProperty name="width" value="0.05" units="cm"/>
      <inkml:brushProperty name="height" value="0.05" units="cm"/>
      <inkml:brushProperty name="color" value="#000000"/>
      <inkml:brushProperty name="fitToCurve" value="1"/>
    </inkml:brush>
  </inkml:definitions>
  <inkml:trace contextRef="#ctx0" brushRef="#br0">0 0 0,'0'0'0,"0"0"16,0 0-16,0 0 15,0 0-15,0 0 16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2B9633E-E4C4-44A2-81DA-D3AF285947F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644</Words>
  <Characters>3674</Characters>
  <Lines>30</Lines>
  <Paragraphs>8</Paragraphs>
  <TotalTime>1</TotalTime>
  <ScaleCrop>false</ScaleCrop>
  <LinksUpToDate>false</LinksUpToDate>
  <CharactersWithSpaces>4310</CharactersWithSpaces>
  <Application>WPS Office_11.1.0.7849_F1E327BC-269C-435d-A152-05C5408002CA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2017-06-07T06:32:00Z</dcterms:created>
  <dc:creator>test</dc:creator>
  <cp:lastModifiedBy>陈真艳</cp:lastModifiedBy>
  <dcterms:modified xsi:type="dcterms:W3CDTF">2018-10-17T02:43:06Z</dcterms:modified>
  <cp:revision>897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2052-11.1.0.7849</vt:lpwstr>
  </property>
</Properties>
</file>