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29DAEB01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r w:rsidRPr="00730A9A">
        <w:rPr>
          <w:rStyle w:val="Strong"/>
          <w:rFonts w:ascii="Consolas" w:hAnsi="Consolas"/>
          <w:color w:val="0E101A"/>
        </w:rPr>
        <w:t>V_EmployeesSalaries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r w:rsidRPr="00730A9A">
        <w:rPr>
          <w:rStyle w:val="Strong"/>
          <w:rFonts w:ascii="Consolas" w:hAnsi="Consolas"/>
          <w:color w:val="0E101A"/>
        </w:rPr>
        <w:t>V_EmployeeNameJobTitle</w:t>
      </w:r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r w:rsidRPr="00573620">
        <w:rPr>
          <w:rStyle w:val="Strong"/>
          <w:rFonts w:ascii="Consolas" w:hAnsi="Consolas"/>
          <w:color w:val="0E101A"/>
        </w:rPr>
        <w:t>CountryName</w:t>
      </w:r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r w:rsidRPr="001B6D64">
        <w:rPr>
          <w:rFonts w:eastAsia="Times New Roman" w:cstheme="minorHAnsi"/>
          <w:color w:val="0E101A"/>
          <w:lang w:val="bg-BG" w:eastAsia="bg-BG"/>
        </w:rPr>
        <w:t>: Use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2E571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CE5F7" w14:textId="77777777" w:rsidR="002E571E" w:rsidRDefault="002E571E" w:rsidP="008068A2">
      <w:pPr>
        <w:spacing w:after="0" w:line="240" w:lineRule="auto"/>
      </w:pPr>
      <w:r>
        <w:separator/>
      </w:r>
    </w:p>
  </w:endnote>
  <w:endnote w:type="continuationSeparator" w:id="0">
    <w:p w14:paraId="4F9A01BA" w14:textId="77777777" w:rsidR="002E571E" w:rsidRDefault="002E5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4A736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6846A" w14:textId="77777777" w:rsidR="002E571E" w:rsidRDefault="002E571E" w:rsidP="008068A2">
      <w:pPr>
        <w:spacing w:after="0" w:line="240" w:lineRule="auto"/>
      </w:pPr>
      <w:r>
        <w:separator/>
      </w:r>
    </w:p>
  </w:footnote>
  <w:footnote w:type="continuationSeparator" w:id="0">
    <w:p w14:paraId="531FCD66" w14:textId="77777777" w:rsidR="002E571E" w:rsidRDefault="002E5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2E571E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BF2435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A3E97"/>
    <w:rsid w:val="00DB0427"/>
    <w:rsid w:val="00DC28E6"/>
    <w:rsid w:val="00DC6F14"/>
    <w:rsid w:val="00DC79E8"/>
    <w:rsid w:val="00DD55F0"/>
    <w:rsid w:val="00DD5A8F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Krasimir Tsanev</cp:lastModifiedBy>
  <cp:revision>163</cp:revision>
  <cp:lastPrinted>2015-10-26T22:35:00Z</cp:lastPrinted>
  <dcterms:created xsi:type="dcterms:W3CDTF">2016-05-21T08:57:00Z</dcterms:created>
  <dcterms:modified xsi:type="dcterms:W3CDTF">2024-05-07T07:12:00Z</dcterms:modified>
  <cp:category>programming, education, software engineering, software development</cp:category>
</cp:coreProperties>
</file>