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5f6507687f43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sk-SK"/>
        </w:rPr>
        <w:t>1</w:t>
      </w:r>
    </w:p>
    <w:p>
      <w:pPr/>
      <w:r>
        <w:rPr>
          <w:lang w:val="sk-SK"/>
        </w:rPr>
        <w:t>Železničná dráha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dráhy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skratka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Skratka dráhy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nazov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Názov dráhy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Identifikátor záznamu</w:t>
            </w:r>
          </w:p>
        </w:tc>
      </w:tr>
    </w:tbl>
    <w:p>
      <w:pPr/>
      <w:r>
        <w:rPr>
          <w:lang w:val="sk-SK"/>
        </w:rPr>
        <w:t>33</w:t>
      </w:r>
    </w:p>
    <w:p>
      <w:pPr/>
      <w:r>
        <w:rPr>
          <w:lang w:val="sk-SK"/>
        </w:rPr>
        <w:t>Smer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smeru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popis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Popis smeru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Identifikátor záznamu</w:t>
            </w:r>
          </w:p>
        </w:tc>
      </w:tr>
    </w:tbl>
    <w:p>
      <w:pPr/>
      <w:r>
        <w:rPr>
          <w:lang w:val="sk-SK"/>
        </w:rPr>
        <w:t>55</w:t>
      </w:r>
    </w:p>
    <w:p>
      <w:pPr/>
      <w:r>
        <w:rPr>
          <w:lang w:val="sk-SK"/>
        </w:rPr>
        <w:t>Stát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kod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Číselný kód krajiny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skratka3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Skratka krajiny - 3 znaky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nazov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Názov krajiny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Identifikátor záznamu</w:t>
            </w:r>
          </w:p>
        </w:tc>
      </w:tr>
    </w:tbl>
    <w:p>
      <w:pPr/>
      <w:r>
        <w:rPr>
          <w:lang w:val="sk-SK"/>
        </w:rPr>
        <w:t>1000</w:t>
      </w:r>
    </w:p>
    <w:p>
      <w:pPr/>
      <w:r>
        <w:rPr>
          <w:lang w:val="sk-SK"/>
        </w:rPr>
        <w:t>Dopravné body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Int64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bodu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nazov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Názov dopravného bodu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1001</w:t>
      </w:r>
    </w:p>
    <w:p>
      <w:pPr/>
      <w:r>
        <w:rPr>
          <w:lang w:val="sk-SK"/>
        </w:rPr>
        <w:t>Dopravné úseky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dopravného úseku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rozhodnySpadPreHmVSmere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Rozhodný spád pre normatív hmotnosti v smere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rozhodnySpadPreHmProti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Rozhodný spád pre normatív hmotnosti v protismere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rozhodneStupaniePreHmVSmere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Rozhodný stúpanie pre normatív hmotnosti v smere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rozhodneStupaniePreHmProti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Rozhodný stúpanie pre normatív hmotnosti v protismere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rozhodnySpadPreBrzdPerVSmere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Rozhodný spád pre určenie brzdného percenta v smere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rozhodnySpadPreBrzdPerProti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Rozhodný spád pre určenie brzdného percenta v protismere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triedaSklonuSmer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Trieda sklonu v smere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triedaSklonuProti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Trieda sklonu v protismere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sankcia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Boolean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Príznak sankcie za nevyužitie kapacity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1004</w:t>
      </w:r>
    </w:p>
    <w:p>
      <w:pPr/>
      <w:r>
        <w:rPr>
          <w:lang w:val="sk-SK"/>
        </w:rPr>
        <w:t>Staničné koľaje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zaciatok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začiatku koľaje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koniec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konca koľaje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1000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1005</w:t>
      </w:r>
    </w:p>
    <w:p>
      <w:pPr/>
      <w:r>
        <w:rPr>
          <w:lang w:val="sk-SK"/>
        </w:rPr>
        <w:t>Traťové koľaje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String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koľaje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extra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Boolean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Indikátor extra koľaje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zaciatok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začiatku koľaje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koniec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konca koľaje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1001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1043</w:t>
      </w:r>
    </w:p>
    <w:p>
      <w:pPr/>
      <w:r>
        <w:rPr>
          <w:lang w:val="sk-SK"/>
        </w:rPr>
        <w:t>Prechod stanica-stanica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zaciatok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začiatku prechodu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koniec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konca prechodu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1000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1044</w:t>
      </w:r>
    </w:p>
    <w:p>
      <w:pPr/>
      <w:r>
        <w:rPr>
          <w:lang w:val="sk-SK"/>
        </w:rPr>
        <w:t>Prechod trať-stanica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zaciatok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začiatku prechodu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koniec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konca prechodu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1000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1045</w:t>
      </w:r>
    </w:p>
    <w:p>
      <w:pPr/>
      <w:r>
        <w:rPr>
          <w:lang w:val="sk-SK"/>
        </w:rPr>
        <w:t>Prechod trať-trať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cislo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Int16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Číslo SS prechodu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zaciatok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začiatku prechodu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koniec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konca prechodu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1000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1061</w:t>
      </w:r>
    </w:p>
    <w:p>
      <w:pPr/>
      <w:r>
        <w:rPr>
          <w:lang w:val="sk-SK"/>
        </w:rPr>
        <w:t>Redukované profily - staničná koľaj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poloha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profilu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1004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1062</w:t>
      </w:r>
    </w:p>
    <w:p>
      <w:pPr/>
      <w:r>
        <w:rPr>
          <w:lang w:val="sk-SK"/>
        </w:rPr>
        <w:t>Redukované profily - traťová koľaj profily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poloha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profilu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1005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1063</w:t>
      </w:r>
    </w:p>
    <w:p>
      <w:pPr/>
      <w:r>
        <w:rPr>
          <w:lang w:val="sk-SK"/>
        </w:rPr>
        <w:t>Redukované profily – SS prechod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poloha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profilu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1043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1064</w:t>
      </w:r>
    </w:p>
    <w:p>
      <w:pPr/>
      <w:r>
        <w:rPr>
          <w:lang w:val="sk-SK"/>
        </w:rPr>
        <w:t>Redukované profily – TS prechod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poloha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profilu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1044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  <w:p>
      <w:pPr/>
      <w:r>
        <w:rPr>
          <w:lang w:val="sk-SK"/>
        </w:rPr>
        <w:t>1065</w:t>
      </w:r>
    </w:p>
    <w:p>
      <w:pPr/>
      <w:r>
        <w:rPr>
          <w:lang w:val="sk-SK"/>
        </w:rPr>
        <w:t>Redukované profily – TT prechod</w:t>
      </w:r>
    </w:p>
    <w:p>
      <w:pPr/>
      <w:r>
        <w:rPr>
          <w:lang w:val="sk-SK"/>
        </w:rPr>
        <w:br/>
      </w:r>
    </w:p>
    <w:tbl>
      <w:tblPr>
        <w:tblStyle w:val="TableGrid"/>
        <w:tblW w:w="5000" w:type="auto"/>
        <w:tblLook w:val="04A0"/>
        <w:tblBorders>
          <w:bottom w:val="single" w:sz="18" w:space="0" w:color="FF0000"/>
          <w:right w:val="single" w:sz="18" w:space="0" w:color="FF0000"/>
          <w:left w:val="single" w:sz="18" w:space="0" w:color="FF0000"/>
          <w:top w:val="single" w:sz="18" w:space="0" w:color="FF0000"/>
          <w:insideV w:val="single" w:sz="18" w:space="0" w:color="FF0000"/>
          <w:insideH w:val="single" w:sz="18" w:space="0" w:color="FF0000"/>
        </w:tblBorders>
      </w:tblPr>
      <w:tr>
        <w:tc>
          <w:tcPr>
            <w:tcW w:w="2310" w:type="dxa"/>
          </w:tcPr>
          <w:p>
            <w:pPr/>
            <w:r>
              <w:rPr>
                <w:lang w:val="sk-SK"/>
              </w:rPr>
              <w:t>tratovyOdpor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Traťový odpor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poloha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Double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8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Kilometrická poloha profilu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fidParent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1045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ID vlastníka entity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fid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WSFid[]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0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Odkazy do naväzujúcich číselníkov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sk-SK"/>
              </w:rPr>
              <w:t>iD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Int32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sk-SK"/>
              </w:rPr>
              <w:t>Databázové ID záznamu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28c7fa235f843ab" /><Relationship Type="http://schemas.openxmlformats.org/officeDocument/2006/relationships/numbering" Target="/word/numbering.xml" Id="R811f94593c1b4db5" /><Relationship Type="http://schemas.openxmlformats.org/officeDocument/2006/relationships/settings" Target="/word/settings.xml" Id="R133f4bd374194560" /></Relationships>
</file>