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5: Svoboda volby ekosystému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Aktivace Google/Microsoft/interních adaptérů pro storage, kalendář a autentizaci (včetně SSO), úrovně integrace, hloubkový whitelabeling, sandbox prostředí, import wizard z konkurenčních systémů.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Proč SSO a Google/Microsoft integrace jsou TADY, ne v M1: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Toto bylo explicitní architektonické rozhodnutí od počátku projektu. Kontrakty (StorageAdapterInterface, CalendarAdapterInterface, AuthAdapterInterface) existují od M1.1, ale konkrétní Google/Microsoft implementace a UI pro jejich volbu se aktivují až zde — po stabilizaci financí (M3) a multi-tenancy (M4), kdy je systém ověřený v reálném provozu a riziko nové integrace nekombinuje s rizikem nezralého jádra.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M5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Google Drive/OneDrive storage adaptéry, Google Calendar/MS Graph kalendář adaptéry, Google/Microsoft SSO auth adaptéry, konfigurační UI pro úrovně integrace (0/1/2), hloubkový whitelabel (font, layout, custom CSS), sandbox/demo prostředí, import wizard.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M5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 adaptéry (Gemini/OpenAI/Anthropic) čekají na M6 — i když jsou v provider_key enumu od M1, AI kategorie integrace se aktivuje samostatně.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5.1 — Storage adaptéry: Google Drive / OneDrive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Implementace GoogleDriveAdapter a OneDriveAdapter podle kontraktu StorageAdapterInterface definovaného v M1.1.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Kontrakt se nemění</w:t>
      </w:r>
      <w:r>
        <w:rPr>
          <w:rFonts w:ascii="Arial" w:cs="Arial" w:eastAsia="Arial" w:hAnsi="Arial"/>
          <w:sz w:val="20"/>
          <w:szCs w:val="20"/>
        </w:rPr>
        <w:t xml:space="preserve"> — pouze se doplňují konkrétní implementace.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GoogleDriveAdapter implements StorageAdapterInterface {
  async uploadFile(orgId: string, file: Buffer, metadata: FileMetadata): Promise&lt;StorageReference&gt; {
    const settings = await getIntegrationSettings(orgId, 'storage');
    const driveClient = await getGoogleDriveClient(settings.oauth_access_token_encrypted);
    // ... implementace
  }
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Migrace existujících dokumentů: organizace, která PŘEPNE z internal na google storage, NESMÍ ztratit přístup k již nahraným souborům — buď se provede dávková migrace, nebo storage_provider_key zůstává per-dokument (starší dokumenty v internal, nové v google).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Organizace aktivuje Google Drive integraci (level_2_deep), nahraje nový dokument → uloží se do jejího Google Drive, external_file_reference obsahuje Google fileId. Starší dokumenty uložené v M1 jako internal zůstávají přístupné a stahovatelné beze změny.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5.2 — Kalendář adaptéry: Google Calendar / MS Graph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calendar_sync_links váže interní entitu (soudní jednání, kontakt s bio rodinou, úkol s termínem) na externí kalendářovou událost. Oboustranná synchronizace na úrovni level_2_deep: změna termínu v systému → update v Google Calendar, a naopak (pokud adaptér podporuje webhook z Google/MS).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Soudní jednání vytvořené v systému s aktivní level_2_deep Google Calendar integrací se objeví v Google Calendar přihlášeného KO do 1 minuty. Posun termínu v systému aktualizuje externí událost, ne vytváří duplicitní.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5.3 — Auth adaptéry: Google SSO / Microsoft 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Toto je ten případ "SSO ne na začátku, ale ve verzi 5", explicitně zmíněný v zadání projektu.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Implementace OAuth flow pro Google a Microsoft přihlášení, jako ALTERNATIVA k interní Magic Link autentizaci z M1 — NIKDY jako náhrada. Organizace si vybírá, ne je nucena.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GoogleOAuthAdapter implements AuthAdapterInterface {
  async initiateLogin(email: string): Promise&lt;void&gt; {
    // Redirect na Google OAuth consent screen
  }
  async verifyCallback(token: string): Promise&lt;UserSession&gt; {
    // Výměna OAuth code za token, vytvoření/napojení profiles záznamu
  }
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Organizace s aktivní Google SSO integrací umožní uživateli přihlásit se přes Google tlačítko I ZÁROVEŇ stávajícím Magic Linkem (pokud to organizace nezakázala) — žádný uživatel není nuceně odhlášen ze staré metody bez varování.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5.4 — Konfigurační UI pro úrovně integrace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Administrátorské rozhraní per organizace: pro každou kategorii (storage/calendar/auth) volba providera a úrovně: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Úroveň 0 — Žádná: vlastní interní řešení, žádná data neopouští systém
Úroveň 1 — Export/Import: jednosměrný export (.ics feed, ZIP), žádné live čtení zpět
Úroveň 2 — Hluboká integrace: oboustranná synchronizace, systém je "součástí" ekosystému 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Administrátor DO přepne kalendářovou integraci z "Žádná" na "Úroveň 2 — Google" přes UI bez zásahu programátora, autorizuje OAuth, a od té chvíle nové soudní termíny synchronizují do Google Calendar.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5.5 — Hloubkový whitelabel (font, layout, custom CSS)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organization_theme_config rozšiřuje basic branding z M4.4: font_family, layout_template_key (default/compact/high_contrast), custom_css.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custom_css MUSÍ procházet sanitizací před uložením: žádné &lt;script&gt; tagy, žádný @import na externí domény mimo allowlist. Bezpečnostní review povinný před aktivací této funkce v produkci — toto je vektor pro XSS, pokud se zanedbá.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o uložení custom_css obsahujícího &lt;script&gt;alert(1)&lt;/script&gt; nebo @import url(http://evil.com/x.css) je odmítnut sanitizační vrstvou. Validní CSS (změna border-radius, font-size tlačítek) se uloží a projeví.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5.6 — Sandbox/demo prostředí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organizations.is_sandbox = TRUE s automatickým periodickým resetem dat (CRON dle sandbox_reset_interval_hours). Zájemce o systém vyzkouší plně funkční instanci s fiktivními daty bez rizika pro reálné citlivé údaje.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Sandbox organizace se po uplynutí reset intervalu vrátí na definovanou výchozí demo sadu dat, i kdyby uživatel mezitím vytvořil/smazal libovolný počet záznamů.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5.7 — Import wizard z konkurenčních systémů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import_mapping_templates (Excel obecný, konkrétní konkurenční CRM) + import_jobs s validací a reportem chybných řádků před finálním importem.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Upload Excel souboru se 50 rodinami přes obecnou šablonu vytvoří 50 nových households/persons záznamů, řádky s chybějícími povinnými poli se reportují jako error_rows bez přerušení zpracování validních řádků.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M5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M1–M4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Nová DO si může zvolit "Google-heavy" NEBO "naprosto nezávislé" nastavení a obojí funguje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Žádný existující dokument/kalendářová událost vytvořená v M1–M4 nebyla touto změnou poškozena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custom_css sanitizace ověřena bezpečnostním testem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Pokračuj Milníkem 6 — AI vrstva.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5: Svoboda volby ekosystému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2026-06-20T10:19:40.264Z</dcterms:created>
  <dcterms:modified xsi:type="dcterms:W3CDTF">2026-06-20T10:19:40.265Z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