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1AC" w:rsidRPr="00A31F2E" w:rsidRDefault="00A31F2E">
      <w:pPr>
        <w:rPr>
          <w:lang w:val="en-US"/>
        </w:rPr>
      </w:pPr>
      <w:r>
        <w:rPr>
          <w:lang w:val="en-US"/>
        </w:rPr>
        <w:t>1111</w:t>
      </w:r>
      <w:bookmarkStart w:id="0" w:name="_GoBack"/>
      <w:bookmarkEnd w:id="0"/>
    </w:p>
    <w:sectPr w:rsidR="00E571AC" w:rsidRPr="00A31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937"/>
    <w:rsid w:val="00851937"/>
    <w:rsid w:val="00A31F2E"/>
    <w:rsid w:val="00E5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7886B"/>
  <w15:chartTrackingRefBased/>
  <w15:docId w15:val="{406E6012-3F9F-4DAE-AA98-D38B7BEF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Химера</dc:creator>
  <cp:keywords/>
  <dc:description/>
  <cp:lastModifiedBy>Химера</cp:lastModifiedBy>
  <cp:revision>3</cp:revision>
  <dcterms:created xsi:type="dcterms:W3CDTF">2022-02-16T18:47:00Z</dcterms:created>
  <dcterms:modified xsi:type="dcterms:W3CDTF">2022-02-16T18:47:00Z</dcterms:modified>
</cp:coreProperties>
</file>