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93C6F" w14:textId="77777777" w:rsidR="0004316B" w:rsidRDefault="0004316B">
      <w:pPr>
        <w:pStyle w:val="line"/>
      </w:pPr>
    </w:p>
    <w:p w14:paraId="2F002B9E" w14:textId="77777777" w:rsidR="0004316B" w:rsidRDefault="004F3D49">
      <w:pPr>
        <w:pStyle w:val="Heading"/>
      </w:pPr>
      <w:r>
        <w:t>Software Requirements Specification</w:t>
      </w:r>
    </w:p>
    <w:p w14:paraId="34961634" w14:textId="77777777" w:rsidR="0004316B" w:rsidRDefault="004F3D49">
      <w:pPr>
        <w:pStyle w:val="Heading"/>
        <w:spacing w:before="0" w:after="400"/>
        <w:rPr>
          <w:sz w:val="40"/>
        </w:rPr>
      </w:pPr>
      <w:r>
        <w:rPr>
          <w:sz w:val="40"/>
        </w:rPr>
        <w:t>for</w:t>
      </w:r>
    </w:p>
    <w:p w14:paraId="7CDE9F81" w14:textId="77777777" w:rsidR="0004316B" w:rsidRDefault="004F3D49">
      <w:pPr>
        <w:pStyle w:val="Heading"/>
      </w:pPr>
      <w:r>
        <w:t>&lt;Project&gt;</w:t>
      </w:r>
    </w:p>
    <w:p w14:paraId="039A172C" w14:textId="77777777" w:rsidR="0004316B" w:rsidRDefault="004F3D49">
      <w:pPr>
        <w:pStyle w:val="ByLine"/>
      </w:pPr>
      <w:r>
        <w:t>Version 1.0 approved</w:t>
      </w:r>
    </w:p>
    <w:p w14:paraId="49779779" w14:textId="77777777" w:rsidR="0004316B" w:rsidRDefault="004F3D49">
      <w:pPr>
        <w:pStyle w:val="ByLine"/>
      </w:pPr>
      <w:r>
        <w:t>Prepared by &lt;author&gt;</w:t>
      </w:r>
    </w:p>
    <w:p w14:paraId="0BFAE868" w14:textId="77777777" w:rsidR="0004316B" w:rsidRDefault="004F3D49">
      <w:pPr>
        <w:pStyle w:val="ByLine"/>
      </w:pPr>
      <w:r>
        <w:t>&lt;organization&gt;</w:t>
      </w:r>
    </w:p>
    <w:p w14:paraId="33B2A364" w14:textId="77777777" w:rsidR="0004316B" w:rsidRDefault="004F3D49">
      <w:pPr>
        <w:pStyle w:val="ByLine"/>
        <w:sectPr w:rsidR="0004316B">
          <w:footerReference w:type="default" r:id="rId7"/>
          <w:pgSz w:w="12240" w:h="15840"/>
          <w:pgMar w:top="1440" w:right="1440" w:bottom="1440" w:left="1440" w:header="0" w:footer="720" w:gutter="0"/>
          <w:pgNumType w:fmt="lowerRoman" w:start="1"/>
          <w:cols w:space="720"/>
          <w:formProt w:val="0"/>
          <w:docGrid w:linePitch="360"/>
        </w:sectPr>
      </w:pPr>
      <w:r>
        <w:t>&lt;date created&gt;</w:t>
      </w:r>
    </w:p>
    <w:p w14:paraId="67330359" w14:textId="77777777" w:rsidR="0004316B" w:rsidRDefault="004F3D49">
      <w:pPr>
        <w:pStyle w:val="TOCEntry"/>
      </w:pPr>
      <w:bookmarkStart w:id="0" w:name="__RefHeading___Toc441230970"/>
      <w:bookmarkEnd w:id="0"/>
      <w:r>
        <w:lastRenderedPageBreak/>
        <w:t>Table of Contents</w:t>
      </w:r>
    </w:p>
    <w:p w14:paraId="2B146D3C" w14:textId="77777777" w:rsidR="0004316B" w:rsidRDefault="004F3D49">
      <w:pPr>
        <w:pStyle w:val="TOC1"/>
      </w:pPr>
      <w:r>
        <w:fldChar w:fldCharType="begin"/>
      </w:r>
      <w:r>
        <w:instrText>TOC \o "1-2" \t "TOCentry,1"</w:instrText>
      </w:r>
      <w:r>
        <w:fldChar w:fldCharType="separate"/>
      </w:r>
      <w:r>
        <w:t>Table of Contents</w:t>
      </w:r>
      <w:r>
        <w:tab/>
      </w:r>
      <w:hyperlink w:anchor="__RefHeading___Toc441230970">
        <w:r>
          <w:rPr>
            <w:rStyle w:val="IndexLink"/>
          </w:rPr>
          <w:t>ii</w:t>
        </w:r>
      </w:hyperlink>
    </w:p>
    <w:p w14:paraId="49AF72F5" w14:textId="77777777" w:rsidR="0004316B" w:rsidRDefault="004F3D49">
      <w:pPr>
        <w:pStyle w:val="TOC1"/>
      </w:pPr>
      <w:r>
        <w:t>Revision History</w:t>
      </w:r>
      <w:r>
        <w:tab/>
      </w:r>
      <w:hyperlink w:anchor="__RefHeading___Toc441230971">
        <w:r>
          <w:rPr>
            <w:rStyle w:val="IndexLink"/>
          </w:rPr>
          <w:t>ii</w:t>
        </w:r>
      </w:hyperlink>
    </w:p>
    <w:p w14:paraId="6ADA0AE0" w14:textId="77777777" w:rsidR="0004316B" w:rsidRDefault="004F3D49">
      <w:pPr>
        <w:pStyle w:val="TOC1"/>
      </w:pPr>
      <w:r>
        <w:t>1.</w:t>
      </w:r>
      <w:r>
        <w:tab/>
        <w:t>Introduction</w:t>
      </w:r>
      <w:r>
        <w:tab/>
      </w:r>
      <w:hyperlink w:anchor="__RefHeading___Toc441230972">
        <w:r>
          <w:rPr>
            <w:rStyle w:val="IndexLink"/>
          </w:rPr>
          <w:t>1</w:t>
        </w:r>
      </w:hyperlink>
    </w:p>
    <w:p w14:paraId="49E02677" w14:textId="77777777" w:rsidR="0004316B" w:rsidRDefault="004F3D49">
      <w:pPr>
        <w:pStyle w:val="TOC2"/>
        <w:tabs>
          <w:tab w:val="left" w:pos="720"/>
        </w:tabs>
        <w:rPr>
          <w:lang w:eastAsia="en-US"/>
        </w:rPr>
      </w:pPr>
      <w:r>
        <w:rPr>
          <w:lang w:eastAsia="en-US"/>
        </w:rPr>
        <w:t>1.1</w:t>
      </w:r>
      <w:r>
        <w:rPr>
          <w:lang w:eastAsia="en-US"/>
        </w:rPr>
        <w:tab/>
        <w:t>Purpose</w:t>
      </w:r>
      <w:r>
        <w:rPr>
          <w:lang w:eastAsia="en-US"/>
        </w:rPr>
        <w:tab/>
      </w:r>
      <w:hyperlink w:anchor="__RefHeading___Toc441230973">
        <w:r>
          <w:rPr>
            <w:rStyle w:val="IndexLink"/>
            <w:lang w:eastAsia="en-US"/>
          </w:rPr>
          <w:t>1</w:t>
        </w:r>
      </w:hyperlink>
    </w:p>
    <w:p w14:paraId="37307D12" w14:textId="77777777" w:rsidR="0004316B" w:rsidRDefault="004F3D49">
      <w:pPr>
        <w:pStyle w:val="TOC2"/>
        <w:tabs>
          <w:tab w:val="left" w:pos="720"/>
        </w:tabs>
        <w:rPr>
          <w:lang w:eastAsia="en-US"/>
        </w:rPr>
      </w:pPr>
      <w:r>
        <w:rPr>
          <w:lang w:eastAsia="en-US"/>
        </w:rPr>
        <w:t>1.2</w:t>
      </w:r>
      <w:r>
        <w:rPr>
          <w:lang w:eastAsia="en-US"/>
        </w:rPr>
        <w:tab/>
        <w:t>Document Conventions</w:t>
      </w:r>
      <w:r>
        <w:rPr>
          <w:lang w:eastAsia="en-US"/>
        </w:rPr>
        <w:tab/>
      </w:r>
      <w:hyperlink w:anchor="__RefHeading___Toc441230974">
        <w:r>
          <w:rPr>
            <w:rStyle w:val="IndexLink"/>
            <w:lang w:eastAsia="en-US"/>
          </w:rPr>
          <w:t>1</w:t>
        </w:r>
      </w:hyperlink>
    </w:p>
    <w:p w14:paraId="5A3AED36" w14:textId="77777777" w:rsidR="0004316B" w:rsidRDefault="004F3D49">
      <w:pPr>
        <w:pStyle w:val="TOC2"/>
        <w:tabs>
          <w:tab w:val="left" w:pos="720"/>
        </w:tabs>
        <w:rPr>
          <w:lang w:eastAsia="en-US"/>
        </w:rPr>
      </w:pPr>
      <w:r>
        <w:rPr>
          <w:lang w:eastAsia="en-US"/>
        </w:rPr>
        <w:t>1.3</w:t>
      </w:r>
      <w:r>
        <w:rPr>
          <w:lang w:eastAsia="en-US"/>
        </w:rPr>
        <w:tab/>
        <w:t>Intended Audience and Reading Suggestions</w:t>
      </w:r>
      <w:r>
        <w:rPr>
          <w:lang w:eastAsia="en-US"/>
        </w:rPr>
        <w:tab/>
      </w:r>
      <w:hyperlink w:anchor="__RefHeading___Toc441230975">
        <w:r>
          <w:rPr>
            <w:rStyle w:val="IndexLink"/>
            <w:lang w:eastAsia="en-US"/>
          </w:rPr>
          <w:t>1</w:t>
        </w:r>
      </w:hyperlink>
    </w:p>
    <w:p w14:paraId="21AB0A02" w14:textId="77777777" w:rsidR="0004316B" w:rsidRDefault="004F3D49">
      <w:pPr>
        <w:pStyle w:val="TOC2"/>
        <w:tabs>
          <w:tab w:val="left" w:pos="720"/>
        </w:tabs>
        <w:rPr>
          <w:lang w:eastAsia="en-US"/>
        </w:rPr>
      </w:pPr>
      <w:r>
        <w:rPr>
          <w:lang w:eastAsia="en-US"/>
        </w:rPr>
        <w:t>1.4</w:t>
      </w:r>
      <w:r>
        <w:rPr>
          <w:lang w:eastAsia="en-US"/>
        </w:rPr>
        <w:tab/>
        <w:t>Product Scope</w:t>
      </w:r>
      <w:r>
        <w:rPr>
          <w:lang w:eastAsia="en-US"/>
        </w:rPr>
        <w:tab/>
      </w:r>
      <w:hyperlink w:anchor="__RefHeading___Toc441230976">
        <w:r>
          <w:rPr>
            <w:rStyle w:val="IndexLink"/>
            <w:lang w:eastAsia="en-US"/>
          </w:rPr>
          <w:t>1</w:t>
        </w:r>
      </w:hyperlink>
    </w:p>
    <w:p w14:paraId="39ABBCF4" w14:textId="77777777" w:rsidR="0004316B" w:rsidRDefault="004F3D49">
      <w:pPr>
        <w:pStyle w:val="TOC2"/>
        <w:tabs>
          <w:tab w:val="left" w:pos="720"/>
        </w:tabs>
        <w:rPr>
          <w:lang w:eastAsia="en-US"/>
        </w:rPr>
      </w:pPr>
      <w:r>
        <w:rPr>
          <w:lang w:eastAsia="en-US"/>
        </w:rPr>
        <w:t>1.5</w:t>
      </w:r>
      <w:r>
        <w:rPr>
          <w:lang w:eastAsia="en-US"/>
        </w:rPr>
        <w:tab/>
        <w:t>References</w:t>
      </w:r>
      <w:r>
        <w:rPr>
          <w:lang w:eastAsia="en-US"/>
        </w:rPr>
        <w:tab/>
      </w:r>
      <w:hyperlink w:anchor="__RefHeading___Toc441230977">
        <w:r>
          <w:rPr>
            <w:rStyle w:val="IndexLink"/>
            <w:lang w:eastAsia="en-US"/>
          </w:rPr>
          <w:t>1</w:t>
        </w:r>
      </w:hyperlink>
    </w:p>
    <w:p w14:paraId="0C7CA866" w14:textId="77777777" w:rsidR="0004316B" w:rsidRDefault="004F3D49">
      <w:pPr>
        <w:pStyle w:val="TOC1"/>
      </w:pPr>
      <w:r>
        <w:t>2.</w:t>
      </w:r>
      <w:r>
        <w:tab/>
        <w:t>Overall Description</w:t>
      </w:r>
      <w:r>
        <w:tab/>
      </w:r>
      <w:hyperlink w:anchor="__RefHeading___Toc441230978">
        <w:r>
          <w:rPr>
            <w:rStyle w:val="IndexLink"/>
          </w:rPr>
          <w:t>2</w:t>
        </w:r>
      </w:hyperlink>
    </w:p>
    <w:p w14:paraId="2554F6AC" w14:textId="77777777" w:rsidR="0004316B" w:rsidRPr="00E50EC5" w:rsidRDefault="004F3D49">
      <w:pPr>
        <w:pStyle w:val="TOC2"/>
        <w:tabs>
          <w:tab w:val="left" w:pos="720"/>
        </w:tabs>
        <w:rPr>
          <w:highlight w:val="yellow"/>
          <w:lang w:eastAsia="en-US"/>
        </w:rPr>
      </w:pPr>
      <w:r w:rsidRPr="00E50EC5">
        <w:rPr>
          <w:highlight w:val="yellow"/>
          <w:lang w:eastAsia="en-US"/>
        </w:rPr>
        <w:t>2.1</w:t>
      </w:r>
      <w:r w:rsidRPr="00E50EC5">
        <w:rPr>
          <w:highlight w:val="yellow"/>
          <w:lang w:eastAsia="en-US"/>
        </w:rPr>
        <w:tab/>
        <w:t>Product Perspective</w:t>
      </w:r>
      <w:r w:rsidRPr="00E50EC5">
        <w:rPr>
          <w:highlight w:val="yellow"/>
          <w:lang w:eastAsia="en-US"/>
        </w:rPr>
        <w:tab/>
      </w:r>
      <w:hyperlink w:anchor="__RefHeading___Toc441230979">
        <w:r w:rsidRPr="00E50EC5">
          <w:rPr>
            <w:rStyle w:val="IndexLink"/>
            <w:highlight w:val="yellow"/>
            <w:lang w:eastAsia="en-US"/>
          </w:rPr>
          <w:t>2</w:t>
        </w:r>
      </w:hyperlink>
    </w:p>
    <w:p w14:paraId="4787DF01" w14:textId="77777777" w:rsidR="0004316B" w:rsidRPr="00E50EC5" w:rsidRDefault="004F3D49">
      <w:pPr>
        <w:pStyle w:val="TOC2"/>
        <w:tabs>
          <w:tab w:val="left" w:pos="720"/>
        </w:tabs>
        <w:rPr>
          <w:highlight w:val="yellow"/>
          <w:lang w:eastAsia="en-US"/>
        </w:rPr>
      </w:pPr>
      <w:r w:rsidRPr="00E50EC5">
        <w:rPr>
          <w:highlight w:val="yellow"/>
          <w:lang w:eastAsia="en-US"/>
        </w:rPr>
        <w:t>2.2</w:t>
      </w:r>
      <w:r w:rsidRPr="00E50EC5">
        <w:rPr>
          <w:highlight w:val="yellow"/>
          <w:lang w:eastAsia="en-US"/>
        </w:rPr>
        <w:tab/>
        <w:t>Product Functions</w:t>
      </w:r>
      <w:r w:rsidRPr="00E50EC5">
        <w:rPr>
          <w:highlight w:val="yellow"/>
          <w:lang w:eastAsia="en-US"/>
        </w:rPr>
        <w:tab/>
      </w:r>
      <w:hyperlink w:anchor="__RefHeading___Toc441230980">
        <w:r w:rsidRPr="00E50EC5">
          <w:rPr>
            <w:rStyle w:val="IndexLink"/>
            <w:highlight w:val="yellow"/>
            <w:lang w:eastAsia="en-US"/>
          </w:rPr>
          <w:t>2</w:t>
        </w:r>
      </w:hyperlink>
    </w:p>
    <w:p w14:paraId="4282FDE2" w14:textId="77777777" w:rsidR="0004316B" w:rsidRDefault="004F3D49">
      <w:pPr>
        <w:pStyle w:val="TOC2"/>
        <w:tabs>
          <w:tab w:val="left" w:pos="720"/>
        </w:tabs>
        <w:rPr>
          <w:lang w:eastAsia="en-US"/>
        </w:rPr>
      </w:pPr>
      <w:r w:rsidRPr="00E50EC5">
        <w:rPr>
          <w:highlight w:val="yellow"/>
          <w:lang w:eastAsia="en-US"/>
        </w:rPr>
        <w:t>2.3</w:t>
      </w:r>
      <w:r w:rsidRPr="00E50EC5">
        <w:rPr>
          <w:highlight w:val="yellow"/>
          <w:lang w:eastAsia="en-US"/>
        </w:rPr>
        <w:tab/>
        <w:t>User Classes and Characteristics</w:t>
      </w:r>
      <w:r w:rsidRPr="00E50EC5">
        <w:rPr>
          <w:highlight w:val="yellow"/>
          <w:lang w:eastAsia="en-US"/>
        </w:rPr>
        <w:tab/>
      </w:r>
      <w:hyperlink w:anchor="__RefHeading___Toc441230981">
        <w:r w:rsidRPr="00E50EC5">
          <w:rPr>
            <w:rStyle w:val="IndexLink"/>
            <w:highlight w:val="yellow"/>
            <w:lang w:eastAsia="en-US"/>
          </w:rPr>
          <w:t>2</w:t>
        </w:r>
      </w:hyperlink>
    </w:p>
    <w:p w14:paraId="36529CBF" w14:textId="77777777" w:rsidR="0004316B" w:rsidRDefault="004F3D49">
      <w:pPr>
        <w:pStyle w:val="TOC2"/>
        <w:tabs>
          <w:tab w:val="left" w:pos="720"/>
        </w:tabs>
        <w:rPr>
          <w:lang w:eastAsia="en-US"/>
        </w:rPr>
      </w:pPr>
      <w:r>
        <w:rPr>
          <w:lang w:eastAsia="en-US"/>
        </w:rPr>
        <w:t>2.4</w:t>
      </w:r>
      <w:r>
        <w:rPr>
          <w:lang w:eastAsia="en-US"/>
        </w:rPr>
        <w:tab/>
        <w:t>Operating Environment</w:t>
      </w:r>
      <w:r>
        <w:rPr>
          <w:lang w:eastAsia="en-US"/>
        </w:rPr>
        <w:tab/>
      </w:r>
      <w:hyperlink w:anchor="__RefHeading___Toc441230982">
        <w:r>
          <w:rPr>
            <w:rStyle w:val="IndexLink"/>
            <w:lang w:eastAsia="en-US"/>
          </w:rPr>
          <w:t>2</w:t>
        </w:r>
      </w:hyperlink>
    </w:p>
    <w:p w14:paraId="1A541678" w14:textId="77777777" w:rsidR="0004316B" w:rsidRDefault="004F3D49">
      <w:pPr>
        <w:pStyle w:val="TOC2"/>
        <w:tabs>
          <w:tab w:val="left" w:pos="720"/>
        </w:tabs>
        <w:rPr>
          <w:lang w:eastAsia="en-US"/>
        </w:rPr>
      </w:pPr>
      <w:r>
        <w:rPr>
          <w:lang w:eastAsia="en-US"/>
        </w:rPr>
        <w:t>2.5</w:t>
      </w:r>
      <w:r>
        <w:rPr>
          <w:lang w:eastAsia="en-US"/>
        </w:rPr>
        <w:tab/>
        <w:t>Design and Implementation Constraints</w:t>
      </w:r>
      <w:r>
        <w:rPr>
          <w:lang w:eastAsia="en-US"/>
        </w:rPr>
        <w:tab/>
      </w:r>
      <w:hyperlink w:anchor="__RefHeading___Toc441230983">
        <w:r>
          <w:rPr>
            <w:rStyle w:val="IndexLink"/>
            <w:lang w:eastAsia="en-US"/>
          </w:rPr>
          <w:t>2</w:t>
        </w:r>
      </w:hyperlink>
    </w:p>
    <w:p w14:paraId="26EEAD39" w14:textId="77777777" w:rsidR="0004316B" w:rsidRDefault="004F3D49">
      <w:pPr>
        <w:pStyle w:val="TOC2"/>
        <w:tabs>
          <w:tab w:val="left" w:pos="720"/>
        </w:tabs>
        <w:rPr>
          <w:lang w:eastAsia="en-US"/>
        </w:rPr>
      </w:pPr>
      <w:r>
        <w:rPr>
          <w:lang w:eastAsia="en-US"/>
        </w:rPr>
        <w:t>2.6</w:t>
      </w:r>
      <w:r>
        <w:rPr>
          <w:lang w:eastAsia="en-US"/>
        </w:rPr>
        <w:tab/>
        <w:t>User Documentation</w:t>
      </w:r>
      <w:r>
        <w:rPr>
          <w:lang w:eastAsia="en-US"/>
        </w:rPr>
        <w:tab/>
      </w:r>
      <w:hyperlink w:anchor="__RefHeading___Toc441230984">
        <w:r>
          <w:rPr>
            <w:rStyle w:val="IndexLink"/>
            <w:lang w:eastAsia="en-US"/>
          </w:rPr>
          <w:t>2</w:t>
        </w:r>
      </w:hyperlink>
    </w:p>
    <w:p w14:paraId="2D781CF4" w14:textId="77777777" w:rsidR="0004316B" w:rsidRDefault="004F3D49">
      <w:pPr>
        <w:pStyle w:val="TOC2"/>
        <w:tabs>
          <w:tab w:val="left" w:pos="720"/>
        </w:tabs>
        <w:rPr>
          <w:lang w:eastAsia="en-US"/>
        </w:rPr>
      </w:pPr>
      <w:r>
        <w:rPr>
          <w:lang w:eastAsia="en-US"/>
        </w:rPr>
        <w:t>2.7</w:t>
      </w:r>
      <w:r>
        <w:rPr>
          <w:lang w:eastAsia="en-US"/>
        </w:rPr>
        <w:tab/>
        <w:t>Assumptions and Dependencies</w:t>
      </w:r>
      <w:r>
        <w:rPr>
          <w:lang w:eastAsia="en-US"/>
        </w:rPr>
        <w:tab/>
      </w:r>
      <w:hyperlink w:anchor="__RefHeading___Toc441230985">
        <w:r>
          <w:rPr>
            <w:rStyle w:val="IndexLink"/>
            <w:lang w:eastAsia="en-US"/>
          </w:rPr>
          <w:t>3</w:t>
        </w:r>
      </w:hyperlink>
    </w:p>
    <w:p w14:paraId="73FB8DC9" w14:textId="77777777" w:rsidR="0004316B" w:rsidRDefault="004F3D49">
      <w:pPr>
        <w:pStyle w:val="TOC1"/>
      </w:pPr>
      <w:r>
        <w:t>3.</w:t>
      </w:r>
      <w:r>
        <w:tab/>
        <w:t>External Interface Requirements</w:t>
      </w:r>
      <w:r>
        <w:tab/>
      </w:r>
      <w:hyperlink w:anchor="__RefHeading___Toc441230986">
        <w:r>
          <w:rPr>
            <w:rStyle w:val="IndexLink"/>
          </w:rPr>
          <w:t>3</w:t>
        </w:r>
      </w:hyperlink>
    </w:p>
    <w:p w14:paraId="147B4D5C" w14:textId="77777777" w:rsidR="0004316B" w:rsidRDefault="004F3D49">
      <w:pPr>
        <w:pStyle w:val="TOC2"/>
        <w:tabs>
          <w:tab w:val="left" w:pos="720"/>
        </w:tabs>
        <w:rPr>
          <w:lang w:eastAsia="en-US"/>
        </w:rPr>
      </w:pPr>
      <w:r>
        <w:rPr>
          <w:lang w:eastAsia="en-US"/>
        </w:rPr>
        <w:t>3.1</w:t>
      </w:r>
      <w:r>
        <w:rPr>
          <w:lang w:eastAsia="en-US"/>
        </w:rPr>
        <w:tab/>
        <w:t>User Interfaces</w:t>
      </w:r>
      <w:r>
        <w:rPr>
          <w:lang w:eastAsia="en-US"/>
        </w:rPr>
        <w:tab/>
      </w:r>
      <w:hyperlink w:anchor="__RefHeading___Toc441230987">
        <w:r>
          <w:rPr>
            <w:rStyle w:val="IndexLink"/>
            <w:lang w:eastAsia="en-US"/>
          </w:rPr>
          <w:t>3</w:t>
        </w:r>
      </w:hyperlink>
    </w:p>
    <w:p w14:paraId="59538748" w14:textId="77777777" w:rsidR="0004316B" w:rsidRDefault="004F3D49">
      <w:pPr>
        <w:pStyle w:val="TOC2"/>
        <w:tabs>
          <w:tab w:val="left" w:pos="720"/>
        </w:tabs>
        <w:rPr>
          <w:lang w:eastAsia="en-US"/>
        </w:rPr>
      </w:pPr>
      <w:r>
        <w:rPr>
          <w:lang w:eastAsia="en-US"/>
        </w:rPr>
        <w:t>3.2</w:t>
      </w:r>
      <w:r>
        <w:rPr>
          <w:lang w:eastAsia="en-US"/>
        </w:rPr>
        <w:tab/>
        <w:t>Hardware Interfaces</w:t>
      </w:r>
      <w:r>
        <w:rPr>
          <w:lang w:eastAsia="en-US"/>
        </w:rPr>
        <w:tab/>
      </w:r>
      <w:hyperlink w:anchor="__RefHeading___Toc441230988">
        <w:r>
          <w:rPr>
            <w:rStyle w:val="IndexLink"/>
            <w:lang w:eastAsia="en-US"/>
          </w:rPr>
          <w:t>3</w:t>
        </w:r>
      </w:hyperlink>
    </w:p>
    <w:p w14:paraId="7479AC38" w14:textId="77777777" w:rsidR="0004316B" w:rsidRDefault="004F3D49">
      <w:pPr>
        <w:pStyle w:val="TOC2"/>
        <w:tabs>
          <w:tab w:val="left" w:pos="720"/>
        </w:tabs>
        <w:rPr>
          <w:lang w:eastAsia="en-US"/>
        </w:rPr>
      </w:pPr>
      <w:r>
        <w:rPr>
          <w:lang w:eastAsia="en-US"/>
        </w:rPr>
        <w:t>3.3</w:t>
      </w:r>
      <w:r>
        <w:rPr>
          <w:lang w:eastAsia="en-US"/>
        </w:rPr>
        <w:tab/>
        <w:t>Software Interfaces</w:t>
      </w:r>
      <w:r>
        <w:rPr>
          <w:lang w:eastAsia="en-US"/>
        </w:rPr>
        <w:tab/>
      </w:r>
      <w:hyperlink w:anchor="__RefHeading___Toc441230989">
        <w:r>
          <w:rPr>
            <w:rStyle w:val="IndexLink"/>
            <w:lang w:eastAsia="en-US"/>
          </w:rPr>
          <w:t>3</w:t>
        </w:r>
      </w:hyperlink>
    </w:p>
    <w:p w14:paraId="7AD0E317" w14:textId="77777777" w:rsidR="0004316B" w:rsidRDefault="004F3D49">
      <w:pPr>
        <w:pStyle w:val="TOC2"/>
        <w:tabs>
          <w:tab w:val="left" w:pos="720"/>
        </w:tabs>
        <w:rPr>
          <w:lang w:eastAsia="en-US"/>
        </w:rPr>
      </w:pPr>
      <w:r>
        <w:rPr>
          <w:lang w:eastAsia="en-US"/>
        </w:rPr>
        <w:t>3.4</w:t>
      </w:r>
      <w:r>
        <w:rPr>
          <w:lang w:eastAsia="en-US"/>
        </w:rPr>
        <w:tab/>
        <w:t>Communications Interfaces</w:t>
      </w:r>
      <w:r>
        <w:rPr>
          <w:lang w:eastAsia="en-US"/>
        </w:rPr>
        <w:tab/>
      </w:r>
      <w:hyperlink w:anchor="__RefHeading___Toc441230990">
        <w:r>
          <w:rPr>
            <w:rStyle w:val="IndexLink"/>
            <w:lang w:eastAsia="en-US"/>
          </w:rPr>
          <w:t>3</w:t>
        </w:r>
      </w:hyperlink>
    </w:p>
    <w:p w14:paraId="3AA4E836" w14:textId="77777777" w:rsidR="0004316B" w:rsidRDefault="004F3D49">
      <w:pPr>
        <w:pStyle w:val="TOC1"/>
      </w:pPr>
      <w:r>
        <w:t>4.</w:t>
      </w:r>
      <w:r>
        <w:tab/>
        <w:t>System Features</w:t>
      </w:r>
      <w:r>
        <w:tab/>
      </w:r>
      <w:hyperlink w:anchor="__RefHeading___Toc441230991">
        <w:r>
          <w:rPr>
            <w:rStyle w:val="IndexLink"/>
          </w:rPr>
          <w:t>4</w:t>
        </w:r>
      </w:hyperlink>
    </w:p>
    <w:p w14:paraId="636D2706" w14:textId="77777777" w:rsidR="0004316B" w:rsidRDefault="004F3D49">
      <w:pPr>
        <w:pStyle w:val="TOC2"/>
        <w:tabs>
          <w:tab w:val="left" w:pos="720"/>
        </w:tabs>
        <w:rPr>
          <w:lang w:eastAsia="en-US"/>
        </w:rPr>
      </w:pPr>
      <w:r>
        <w:rPr>
          <w:lang w:eastAsia="en-US"/>
        </w:rPr>
        <w:t>4.1</w:t>
      </w:r>
      <w:r>
        <w:rPr>
          <w:lang w:eastAsia="en-US"/>
        </w:rPr>
        <w:tab/>
        <w:t>System Feature 1</w:t>
      </w:r>
      <w:r>
        <w:rPr>
          <w:lang w:eastAsia="en-US"/>
        </w:rPr>
        <w:tab/>
      </w:r>
      <w:hyperlink w:anchor="__RefHeading___Toc441230992">
        <w:r>
          <w:rPr>
            <w:rStyle w:val="IndexLink"/>
            <w:lang w:eastAsia="en-US"/>
          </w:rPr>
          <w:t>4</w:t>
        </w:r>
      </w:hyperlink>
    </w:p>
    <w:p w14:paraId="6D7EEEFD" w14:textId="77777777" w:rsidR="0004316B" w:rsidRDefault="004F3D49">
      <w:pPr>
        <w:pStyle w:val="TOC2"/>
        <w:tabs>
          <w:tab w:val="left" w:pos="720"/>
        </w:tabs>
        <w:rPr>
          <w:lang w:eastAsia="en-US"/>
        </w:rPr>
      </w:pPr>
      <w:r>
        <w:rPr>
          <w:lang w:eastAsia="en-US"/>
        </w:rPr>
        <w:t>4.2</w:t>
      </w:r>
      <w:r>
        <w:rPr>
          <w:lang w:eastAsia="en-US"/>
        </w:rPr>
        <w:tab/>
        <w:t>System Feature 2 (and so on)</w:t>
      </w:r>
      <w:r>
        <w:rPr>
          <w:lang w:eastAsia="en-US"/>
        </w:rPr>
        <w:tab/>
      </w:r>
      <w:hyperlink w:anchor="__RefHeading___Toc441230993">
        <w:r>
          <w:rPr>
            <w:rStyle w:val="IndexLink"/>
            <w:lang w:eastAsia="en-US"/>
          </w:rPr>
          <w:t>4</w:t>
        </w:r>
      </w:hyperlink>
    </w:p>
    <w:p w14:paraId="39A349A2" w14:textId="77777777" w:rsidR="0004316B" w:rsidRDefault="004F3D49">
      <w:pPr>
        <w:pStyle w:val="TOC1"/>
      </w:pPr>
      <w:r>
        <w:t>5.</w:t>
      </w:r>
      <w:r>
        <w:tab/>
        <w:t>Other Nonfunctional Requirements</w:t>
      </w:r>
      <w:r>
        <w:tab/>
      </w:r>
      <w:hyperlink w:anchor="__RefHeading___Toc441230994">
        <w:r>
          <w:rPr>
            <w:rStyle w:val="IndexLink"/>
          </w:rPr>
          <w:t>4</w:t>
        </w:r>
      </w:hyperlink>
    </w:p>
    <w:p w14:paraId="484CB114" w14:textId="77777777" w:rsidR="0004316B" w:rsidRDefault="004F3D49">
      <w:pPr>
        <w:pStyle w:val="TOC2"/>
        <w:tabs>
          <w:tab w:val="left" w:pos="720"/>
        </w:tabs>
        <w:rPr>
          <w:lang w:eastAsia="en-US"/>
        </w:rPr>
      </w:pPr>
      <w:r>
        <w:rPr>
          <w:lang w:eastAsia="en-US"/>
        </w:rPr>
        <w:t>5.1</w:t>
      </w:r>
      <w:r>
        <w:rPr>
          <w:lang w:eastAsia="en-US"/>
        </w:rPr>
        <w:tab/>
        <w:t>Performance Requirements</w:t>
      </w:r>
      <w:r>
        <w:rPr>
          <w:lang w:eastAsia="en-US"/>
        </w:rPr>
        <w:tab/>
      </w:r>
      <w:hyperlink w:anchor="__RefHeading___Toc441230995">
        <w:r>
          <w:rPr>
            <w:rStyle w:val="IndexLink"/>
            <w:lang w:eastAsia="en-US"/>
          </w:rPr>
          <w:t>4</w:t>
        </w:r>
      </w:hyperlink>
    </w:p>
    <w:p w14:paraId="41323551" w14:textId="77777777" w:rsidR="0004316B" w:rsidRDefault="004F3D49">
      <w:pPr>
        <w:pStyle w:val="TOC2"/>
        <w:tabs>
          <w:tab w:val="left" w:pos="720"/>
        </w:tabs>
        <w:rPr>
          <w:lang w:eastAsia="en-US"/>
        </w:rPr>
      </w:pPr>
      <w:r>
        <w:rPr>
          <w:lang w:eastAsia="en-US"/>
        </w:rPr>
        <w:t>5.2</w:t>
      </w:r>
      <w:r>
        <w:rPr>
          <w:lang w:eastAsia="en-US"/>
        </w:rPr>
        <w:tab/>
        <w:t>Safety Requirements</w:t>
      </w:r>
      <w:r>
        <w:rPr>
          <w:lang w:eastAsia="en-US"/>
        </w:rPr>
        <w:tab/>
      </w:r>
      <w:hyperlink w:anchor="__RefHeading___Toc441230996">
        <w:r>
          <w:rPr>
            <w:rStyle w:val="IndexLink"/>
            <w:lang w:eastAsia="en-US"/>
          </w:rPr>
          <w:t>5</w:t>
        </w:r>
      </w:hyperlink>
    </w:p>
    <w:p w14:paraId="3E34313A" w14:textId="77777777" w:rsidR="0004316B" w:rsidRDefault="004F3D49">
      <w:pPr>
        <w:pStyle w:val="TOC2"/>
        <w:tabs>
          <w:tab w:val="left" w:pos="720"/>
        </w:tabs>
        <w:rPr>
          <w:lang w:eastAsia="en-US"/>
        </w:rPr>
      </w:pPr>
      <w:r>
        <w:rPr>
          <w:lang w:eastAsia="en-US"/>
        </w:rPr>
        <w:t>5.3</w:t>
      </w:r>
      <w:r>
        <w:rPr>
          <w:lang w:eastAsia="en-US"/>
        </w:rPr>
        <w:tab/>
        <w:t>Security Requirements</w:t>
      </w:r>
      <w:r>
        <w:rPr>
          <w:lang w:eastAsia="en-US"/>
        </w:rPr>
        <w:tab/>
      </w:r>
      <w:hyperlink w:anchor="__RefHeading___Toc441230997">
        <w:r>
          <w:rPr>
            <w:rStyle w:val="IndexLink"/>
            <w:lang w:eastAsia="en-US"/>
          </w:rPr>
          <w:t>5</w:t>
        </w:r>
      </w:hyperlink>
    </w:p>
    <w:p w14:paraId="73515EE0" w14:textId="77777777" w:rsidR="0004316B" w:rsidRDefault="004F3D49">
      <w:pPr>
        <w:pStyle w:val="TOC2"/>
        <w:tabs>
          <w:tab w:val="left" w:pos="720"/>
        </w:tabs>
        <w:rPr>
          <w:lang w:eastAsia="en-US"/>
        </w:rPr>
      </w:pPr>
      <w:r>
        <w:rPr>
          <w:lang w:eastAsia="en-US"/>
        </w:rPr>
        <w:t>5.4</w:t>
      </w:r>
      <w:r>
        <w:rPr>
          <w:lang w:eastAsia="en-US"/>
        </w:rPr>
        <w:tab/>
        <w:t>Software Quality Attributes</w:t>
      </w:r>
      <w:r>
        <w:rPr>
          <w:lang w:eastAsia="en-US"/>
        </w:rPr>
        <w:tab/>
      </w:r>
      <w:hyperlink w:anchor="__RefHeading___Toc441230998">
        <w:r>
          <w:rPr>
            <w:rStyle w:val="IndexLink"/>
            <w:lang w:eastAsia="en-US"/>
          </w:rPr>
          <w:t>5</w:t>
        </w:r>
      </w:hyperlink>
    </w:p>
    <w:p w14:paraId="13B1AB4B" w14:textId="77777777" w:rsidR="0004316B" w:rsidRDefault="004F3D49">
      <w:pPr>
        <w:pStyle w:val="TOC2"/>
        <w:tabs>
          <w:tab w:val="left" w:pos="720"/>
        </w:tabs>
        <w:rPr>
          <w:lang w:eastAsia="en-US"/>
        </w:rPr>
      </w:pPr>
      <w:r>
        <w:rPr>
          <w:lang w:eastAsia="en-US"/>
        </w:rPr>
        <w:t>5.5</w:t>
      </w:r>
      <w:r>
        <w:rPr>
          <w:lang w:eastAsia="en-US"/>
        </w:rPr>
        <w:tab/>
        <w:t>Business Rules</w:t>
      </w:r>
      <w:r>
        <w:rPr>
          <w:lang w:eastAsia="en-US"/>
        </w:rPr>
        <w:tab/>
      </w:r>
      <w:hyperlink w:anchor="__RefHeading___Toc441230999">
        <w:r>
          <w:rPr>
            <w:rStyle w:val="IndexLink"/>
            <w:lang w:eastAsia="en-US"/>
          </w:rPr>
          <w:t>5</w:t>
        </w:r>
      </w:hyperlink>
    </w:p>
    <w:p w14:paraId="22050FB9" w14:textId="77777777" w:rsidR="0004316B" w:rsidRDefault="004F3D49">
      <w:pPr>
        <w:pStyle w:val="TOC1"/>
      </w:pPr>
      <w:r>
        <w:t>6.</w:t>
      </w:r>
      <w:r>
        <w:tab/>
        <w:t>Other Requirements</w:t>
      </w:r>
      <w:r>
        <w:tab/>
      </w:r>
      <w:hyperlink w:anchor="__RefHeading___Toc441231000">
        <w:r>
          <w:rPr>
            <w:rStyle w:val="IndexLink"/>
          </w:rPr>
          <w:t>5</w:t>
        </w:r>
      </w:hyperlink>
    </w:p>
    <w:p w14:paraId="3738FDE1" w14:textId="77777777" w:rsidR="0004316B" w:rsidRDefault="004F3D49">
      <w:pPr>
        <w:pStyle w:val="TOC1"/>
      </w:pPr>
      <w:r>
        <w:t>Appendix A: Glossary</w:t>
      </w:r>
      <w:r>
        <w:tab/>
      </w:r>
      <w:hyperlink w:anchor="__RefHeading___Toc441231001">
        <w:r>
          <w:rPr>
            <w:rStyle w:val="IndexLink"/>
          </w:rPr>
          <w:t>5</w:t>
        </w:r>
      </w:hyperlink>
    </w:p>
    <w:p w14:paraId="20707A21" w14:textId="77777777" w:rsidR="0004316B" w:rsidRDefault="004F3D49">
      <w:pPr>
        <w:pStyle w:val="TOC1"/>
      </w:pPr>
      <w:r>
        <w:t>Appendix B: Analysis Models</w:t>
      </w:r>
      <w:r>
        <w:tab/>
      </w:r>
      <w:hyperlink w:anchor="__RefHeading___Toc441231002">
        <w:r>
          <w:rPr>
            <w:rStyle w:val="IndexLink"/>
          </w:rPr>
          <w:t>5</w:t>
        </w:r>
      </w:hyperlink>
    </w:p>
    <w:p w14:paraId="160A1237" w14:textId="77777777" w:rsidR="0004316B" w:rsidRDefault="004F3D49">
      <w:pPr>
        <w:pStyle w:val="TOC1"/>
      </w:pPr>
      <w:r>
        <w:t>Appendix C: To Be Determined List</w:t>
      </w:r>
      <w:r>
        <w:tab/>
      </w:r>
      <w:hyperlink w:anchor="__RefHeading___Toc441231003">
        <w:r>
          <w:rPr>
            <w:rStyle w:val="IndexLink"/>
          </w:rPr>
          <w:t>6</w:t>
        </w:r>
      </w:hyperlink>
      <w:r>
        <w:fldChar w:fldCharType="end"/>
      </w:r>
    </w:p>
    <w:p w14:paraId="1B6993BC" w14:textId="77777777" w:rsidR="0004316B" w:rsidRDefault="0004316B">
      <w:pPr>
        <w:rPr>
          <w:rFonts w:ascii="Times New Roman" w:hAnsi="Times New Roman" w:cs="Times New Roman"/>
          <w:b/>
          <w:lang w:eastAsia="en-US"/>
        </w:rPr>
      </w:pPr>
    </w:p>
    <w:p w14:paraId="3C555F46" w14:textId="77777777" w:rsidR="0004316B" w:rsidRDefault="0004316B">
      <w:pPr>
        <w:rPr>
          <w:rFonts w:ascii="Times New Roman" w:hAnsi="Times New Roman" w:cs="Times New Roman"/>
          <w:b/>
          <w:lang w:eastAsia="en-US"/>
        </w:rPr>
      </w:pPr>
    </w:p>
    <w:p w14:paraId="3234E150" w14:textId="77777777" w:rsidR="0004316B" w:rsidRDefault="004F3D49">
      <w:pPr>
        <w:pStyle w:val="TOCEntry"/>
      </w:pPr>
      <w:bookmarkStart w:id="1" w:name="__RefHeading___Toc441230971"/>
      <w:bookmarkEnd w:id="1"/>
      <w:r>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93" w:type="dxa"/>
        </w:tblCellMar>
        <w:tblLook w:val="0000" w:firstRow="0" w:lastRow="0" w:firstColumn="0" w:lastColumn="0" w:noHBand="0" w:noVBand="0"/>
      </w:tblPr>
      <w:tblGrid>
        <w:gridCol w:w="2160"/>
        <w:gridCol w:w="1170"/>
        <w:gridCol w:w="4954"/>
        <w:gridCol w:w="1614"/>
      </w:tblGrid>
      <w:tr w:rsidR="0004316B" w14:paraId="1E0D03E8" w14:textId="77777777">
        <w:tc>
          <w:tcPr>
            <w:tcW w:w="2160" w:type="dxa"/>
            <w:tcBorders>
              <w:top w:val="single" w:sz="12" w:space="0" w:color="000000"/>
              <w:left w:val="single" w:sz="12" w:space="0" w:color="000000"/>
              <w:bottom w:val="double" w:sz="12" w:space="0" w:color="000000"/>
            </w:tcBorders>
            <w:shd w:val="clear" w:color="auto" w:fill="auto"/>
            <w:tcMar>
              <w:left w:w="93" w:type="dxa"/>
            </w:tcMar>
          </w:tcPr>
          <w:p w14:paraId="31B48E95" w14:textId="77777777" w:rsidR="0004316B" w:rsidRDefault="004F3D49">
            <w:pPr>
              <w:spacing w:before="40" w:after="40"/>
              <w:rPr>
                <w:b/>
              </w:rPr>
            </w:pPr>
            <w:r>
              <w:rPr>
                <w:b/>
              </w:rPr>
              <w:t>Name</w:t>
            </w:r>
          </w:p>
        </w:tc>
        <w:tc>
          <w:tcPr>
            <w:tcW w:w="1170" w:type="dxa"/>
            <w:tcBorders>
              <w:top w:val="single" w:sz="12" w:space="0" w:color="000000"/>
              <w:left w:val="single" w:sz="6" w:space="0" w:color="000000"/>
              <w:bottom w:val="double" w:sz="12" w:space="0" w:color="000000"/>
            </w:tcBorders>
            <w:shd w:val="clear" w:color="auto" w:fill="auto"/>
            <w:tcMar>
              <w:left w:w="100" w:type="dxa"/>
            </w:tcMar>
          </w:tcPr>
          <w:p w14:paraId="76CEBFC5" w14:textId="77777777" w:rsidR="0004316B" w:rsidRDefault="004F3D49">
            <w:pPr>
              <w:spacing w:before="40" w:after="40"/>
              <w:rPr>
                <w:b/>
              </w:rPr>
            </w:pPr>
            <w:r>
              <w:rPr>
                <w:b/>
              </w:rPr>
              <w:t>Date</w:t>
            </w:r>
          </w:p>
        </w:tc>
        <w:tc>
          <w:tcPr>
            <w:tcW w:w="4954" w:type="dxa"/>
            <w:tcBorders>
              <w:top w:val="single" w:sz="12" w:space="0" w:color="000000"/>
              <w:left w:val="single" w:sz="6" w:space="0" w:color="000000"/>
              <w:bottom w:val="double" w:sz="12" w:space="0" w:color="000000"/>
            </w:tcBorders>
            <w:shd w:val="clear" w:color="auto" w:fill="auto"/>
            <w:tcMar>
              <w:left w:w="100" w:type="dxa"/>
            </w:tcMar>
          </w:tcPr>
          <w:p w14:paraId="749FDA01" w14:textId="77777777" w:rsidR="0004316B" w:rsidRDefault="004F3D49">
            <w:pPr>
              <w:spacing w:before="40" w:after="40"/>
              <w:rPr>
                <w:b/>
              </w:rPr>
            </w:pPr>
            <w:r>
              <w:rPr>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100" w:type="dxa"/>
            </w:tcMar>
          </w:tcPr>
          <w:p w14:paraId="337B58DE" w14:textId="77777777" w:rsidR="0004316B" w:rsidRDefault="004F3D49">
            <w:pPr>
              <w:spacing w:before="40" w:after="40"/>
              <w:rPr>
                <w:b/>
              </w:rPr>
            </w:pPr>
            <w:r>
              <w:rPr>
                <w:b/>
              </w:rPr>
              <w:t>Version</w:t>
            </w:r>
          </w:p>
        </w:tc>
      </w:tr>
      <w:tr w:rsidR="0004316B" w14:paraId="1D2C0BB2" w14:textId="77777777">
        <w:tc>
          <w:tcPr>
            <w:tcW w:w="2160" w:type="dxa"/>
            <w:tcBorders>
              <w:left w:val="single" w:sz="12" w:space="0" w:color="000000"/>
              <w:bottom w:val="single" w:sz="6" w:space="0" w:color="000000"/>
            </w:tcBorders>
            <w:shd w:val="clear" w:color="auto" w:fill="auto"/>
            <w:tcMar>
              <w:left w:w="93" w:type="dxa"/>
            </w:tcMar>
          </w:tcPr>
          <w:p w14:paraId="745BAB27" w14:textId="77777777" w:rsidR="0004316B" w:rsidRDefault="0004316B">
            <w:pPr>
              <w:snapToGrid w:val="0"/>
              <w:spacing w:before="40" w:after="40"/>
              <w:rPr>
                <w:b/>
              </w:rPr>
            </w:pPr>
          </w:p>
        </w:tc>
        <w:tc>
          <w:tcPr>
            <w:tcW w:w="1170" w:type="dxa"/>
            <w:tcBorders>
              <w:left w:val="single" w:sz="6" w:space="0" w:color="000000"/>
              <w:bottom w:val="single" w:sz="6" w:space="0" w:color="000000"/>
            </w:tcBorders>
            <w:shd w:val="clear" w:color="auto" w:fill="auto"/>
            <w:tcMar>
              <w:left w:w="100" w:type="dxa"/>
            </w:tcMar>
          </w:tcPr>
          <w:p w14:paraId="7BC1E921" w14:textId="77777777" w:rsidR="0004316B" w:rsidRDefault="0004316B">
            <w:pPr>
              <w:snapToGrid w:val="0"/>
              <w:spacing w:before="40" w:after="40"/>
            </w:pPr>
          </w:p>
        </w:tc>
        <w:tc>
          <w:tcPr>
            <w:tcW w:w="4954" w:type="dxa"/>
            <w:tcBorders>
              <w:left w:val="single" w:sz="6" w:space="0" w:color="000000"/>
              <w:bottom w:val="single" w:sz="6" w:space="0" w:color="000000"/>
            </w:tcBorders>
            <w:shd w:val="clear" w:color="auto" w:fill="auto"/>
            <w:tcMar>
              <w:left w:w="100" w:type="dxa"/>
            </w:tcMar>
          </w:tcPr>
          <w:p w14:paraId="5919A1D4" w14:textId="77777777" w:rsidR="0004316B" w:rsidRDefault="0004316B">
            <w:pPr>
              <w:snapToGrid w:val="0"/>
              <w:spacing w:before="40" w:after="40"/>
            </w:pPr>
          </w:p>
        </w:tc>
        <w:tc>
          <w:tcPr>
            <w:tcW w:w="1614" w:type="dxa"/>
            <w:tcBorders>
              <w:left w:val="single" w:sz="6" w:space="0" w:color="000000"/>
              <w:bottom w:val="single" w:sz="6" w:space="0" w:color="000000"/>
              <w:right w:val="single" w:sz="12" w:space="0" w:color="000000"/>
            </w:tcBorders>
            <w:shd w:val="clear" w:color="auto" w:fill="auto"/>
            <w:tcMar>
              <w:left w:w="100" w:type="dxa"/>
            </w:tcMar>
          </w:tcPr>
          <w:p w14:paraId="4762322F" w14:textId="77777777" w:rsidR="0004316B" w:rsidRDefault="0004316B">
            <w:pPr>
              <w:snapToGrid w:val="0"/>
              <w:spacing w:before="40" w:after="40"/>
            </w:pPr>
          </w:p>
        </w:tc>
      </w:tr>
      <w:tr w:rsidR="0004316B" w14:paraId="1DFB3E89" w14:textId="77777777">
        <w:tc>
          <w:tcPr>
            <w:tcW w:w="2160" w:type="dxa"/>
            <w:tcBorders>
              <w:top w:val="single" w:sz="6" w:space="0" w:color="000000"/>
              <w:left w:val="single" w:sz="12" w:space="0" w:color="000000"/>
              <w:bottom w:val="single" w:sz="12" w:space="0" w:color="000000"/>
            </w:tcBorders>
            <w:shd w:val="clear" w:color="auto" w:fill="auto"/>
            <w:tcMar>
              <w:left w:w="93" w:type="dxa"/>
            </w:tcMar>
          </w:tcPr>
          <w:p w14:paraId="3DC95E3E" w14:textId="77777777" w:rsidR="0004316B" w:rsidRDefault="0004316B">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left w:w="100" w:type="dxa"/>
            </w:tcMar>
          </w:tcPr>
          <w:p w14:paraId="71313B4D" w14:textId="77777777" w:rsidR="0004316B" w:rsidRDefault="0004316B">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left w:w="100" w:type="dxa"/>
            </w:tcMar>
          </w:tcPr>
          <w:p w14:paraId="08BCDD75" w14:textId="77777777" w:rsidR="0004316B" w:rsidRDefault="0004316B">
            <w:pPr>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tcPr>
          <w:p w14:paraId="508874F2" w14:textId="77777777" w:rsidR="0004316B" w:rsidRDefault="0004316B">
            <w:pPr>
              <w:snapToGrid w:val="0"/>
              <w:spacing w:before="40" w:after="40"/>
            </w:pPr>
          </w:p>
        </w:tc>
      </w:tr>
    </w:tbl>
    <w:p w14:paraId="4A9AC059" w14:textId="77777777" w:rsidR="0004316B" w:rsidRDefault="0004316B">
      <w:pPr>
        <w:rPr>
          <w:b/>
        </w:rPr>
      </w:pPr>
    </w:p>
    <w:p w14:paraId="2DD1E11D" w14:textId="77777777" w:rsidR="0004316B" w:rsidRDefault="0004316B">
      <w:pPr>
        <w:rPr>
          <w:b/>
        </w:rPr>
        <w:sectPr w:rsidR="0004316B">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67B5D3A6" w14:textId="77777777" w:rsidR="0004316B" w:rsidRDefault="004F3D49">
      <w:pPr>
        <w:pStyle w:val="Heading1"/>
      </w:pPr>
      <w:bookmarkStart w:id="2" w:name="__RefHeading___Toc441230972"/>
      <w:bookmarkEnd w:id="2"/>
      <w:r>
        <w:lastRenderedPageBreak/>
        <w:t>Introduction</w:t>
      </w:r>
    </w:p>
    <w:p w14:paraId="45857766" w14:textId="77777777" w:rsidR="0004316B" w:rsidRDefault="004F3D49">
      <w:pPr>
        <w:pStyle w:val="Heading2"/>
      </w:pPr>
      <w:bookmarkStart w:id="3" w:name="__RefHeading___Toc441230973"/>
      <w:r>
        <w:t>Purpose</w:t>
      </w:r>
      <w:bookmarkEnd w:id="3"/>
      <w:r>
        <w:t xml:space="preserve"> </w:t>
      </w:r>
    </w:p>
    <w:p w14:paraId="2C4253B4" w14:textId="42C9E162" w:rsidR="0004316B" w:rsidRDefault="004F3D49">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55D840E5" w14:textId="643E784A" w:rsidR="002D0E4F" w:rsidRDefault="002D0E4F">
      <w:pPr>
        <w:pStyle w:val="template"/>
      </w:pPr>
    </w:p>
    <w:p w14:paraId="4B99ACB0" w14:textId="61399199" w:rsidR="002D0E4F" w:rsidRDefault="002D0E4F">
      <w:pPr>
        <w:pStyle w:val="template"/>
      </w:pPr>
      <w:r>
        <w:t>The purpose of this software product is to provide a method of determining the winner(s) of elections in an efficient and transparent fashion.</w:t>
      </w:r>
      <w:r w:rsidR="006C411D">
        <w:t xml:space="preserve"> The software is intended to </w:t>
      </w:r>
    </w:p>
    <w:p w14:paraId="0791FD75" w14:textId="77777777" w:rsidR="0004316B" w:rsidRDefault="004F3D49">
      <w:pPr>
        <w:pStyle w:val="Heading2"/>
      </w:pPr>
      <w:bookmarkStart w:id="4" w:name="__RefHeading___Toc441230974"/>
      <w:bookmarkEnd w:id="4"/>
      <w:r>
        <w:t>Document Conventions</w:t>
      </w:r>
    </w:p>
    <w:p w14:paraId="06B5158C" w14:textId="77777777" w:rsidR="0004316B" w:rsidRDefault="004F3D49">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6C085D7F" w14:textId="77777777" w:rsidR="0004316B" w:rsidRDefault="004F3D49">
      <w:pPr>
        <w:pStyle w:val="Heading2"/>
      </w:pPr>
      <w:bookmarkStart w:id="5" w:name="__RefHeading___Toc441230975"/>
      <w:bookmarkEnd w:id="5"/>
      <w:r>
        <w:t>Intended Audience and Reading Suggestions</w:t>
      </w:r>
    </w:p>
    <w:p w14:paraId="17F7AF79" w14:textId="77777777" w:rsidR="0004316B" w:rsidRDefault="004F3D49">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141382CF" w14:textId="77777777" w:rsidR="0004316B" w:rsidRDefault="004F3D49">
      <w:pPr>
        <w:pStyle w:val="Heading2"/>
      </w:pPr>
      <w:bookmarkStart w:id="6" w:name="__RefHeading___Toc441230976"/>
      <w:bookmarkEnd w:id="6"/>
      <w:r>
        <w:t>Product Scope</w:t>
      </w:r>
    </w:p>
    <w:p w14:paraId="4B8E0E79" w14:textId="77777777" w:rsidR="0004316B" w:rsidRDefault="004F3D49">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3CE188B" w14:textId="77777777" w:rsidR="0004316B" w:rsidRDefault="004F3D49">
      <w:pPr>
        <w:pStyle w:val="Heading2"/>
      </w:pPr>
      <w:bookmarkStart w:id="7" w:name="__RefHeading___Toc441230977"/>
      <w:bookmarkEnd w:id="7"/>
      <w:r>
        <w:t>References</w:t>
      </w:r>
    </w:p>
    <w:p w14:paraId="34904525" w14:textId="77777777" w:rsidR="0004316B" w:rsidRDefault="004F3D49">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DB95C35" w14:textId="77777777" w:rsidR="0004316B" w:rsidRDefault="004F3D49">
      <w:pPr>
        <w:pStyle w:val="Heading1"/>
      </w:pPr>
      <w:bookmarkStart w:id="8" w:name="__RefHeading___Toc441230978"/>
      <w:bookmarkEnd w:id="8"/>
      <w:r>
        <w:lastRenderedPageBreak/>
        <w:t>Overall Description</w:t>
      </w:r>
    </w:p>
    <w:p w14:paraId="6B1326D5" w14:textId="77777777" w:rsidR="0004316B" w:rsidRDefault="004F3D49">
      <w:pPr>
        <w:pStyle w:val="Heading2"/>
      </w:pPr>
      <w:bookmarkStart w:id="9" w:name="__RefHeading___Toc441230979"/>
      <w:bookmarkEnd w:id="9"/>
      <w:r>
        <w:t>Product Perspective</w:t>
      </w:r>
    </w:p>
    <w:p w14:paraId="58C5A174" w14:textId="77D497B1" w:rsidR="0004316B" w:rsidRDefault="00816F36">
      <w:pPr>
        <w:pStyle w:val="template"/>
      </w:pPr>
      <w:r>
        <w:rPr>
          <w:noProof/>
        </w:rPr>
        <w:drawing>
          <wp:anchor distT="0" distB="0" distL="114300" distR="114300" simplePos="0" relativeHeight="251658240" behindDoc="0" locked="0" layoutInCell="1" allowOverlap="1" wp14:anchorId="4AB27CB0" wp14:editId="35361617">
            <wp:simplePos x="0" y="0"/>
            <wp:positionH relativeFrom="column">
              <wp:posOffset>2398528</wp:posOffset>
            </wp:positionH>
            <wp:positionV relativeFrom="paragraph">
              <wp:posOffset>5774</wp:posOffset>
            </wp:positionV>
            <wp:extent cx="3731895" cy="372999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1895" cy="3729990"/>
                    </a:xfrm>
                    <a:prstGeom prst="rect">
                      <a:avLst/>
                    </a:prstGeom>
                  </pic:spPr>
                </pic:pic>
              </a:graphicData>
            </a:graphic>
          </wp:anchor>
        </w:drawing>
      </w:r>
      <w:r w:rsidR="004F3D49">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55B9D93F" w14:textId="77777777" w:rsidR="003C2ACC" w:rsidRDefault="003C2ACC">
      <w:pPr>
        <w:pStyle w:val="template"/>
      </w:pPr>
    </w:p>
    <w:p w14:paraId="49099C0C" w14:textId="1CC1E1BC" w:rsidR="0051288F" w:rsidRPr="00FB0718" w:rsidRDefault="00EE28E8">
      <w:pPr>
        <w:pStyle w:val="template"/>
        <w:rPr>
          <w:color w:val="FF0000"/>
        </w:rPr>
      </w:pPr>
      <w:r w:rsidRPr="00FB0718">
        <w:rPr>
          <w:color w:val="FF0000"/>
        </w:rPr>
        <w:t xml:space="preserve">This election voting system was developed with the intention of providing a </w:t>
      </w:r>
      <w:r w:rsidR="00816F36" w:rsidRPr="00FB0718">
        <w:rPr>
          <w:color w:val="FF0000"/>
        </w:rPr>
        <w:t>software method</w:t>
      </w:r>
      <w:r w:rsidRPr="00FB0718">
        <w:rPr>
          <w:color w:val="FF0000"/>
        </w:rPr>
        <w:t xml:space="preserve"> </w:t>
      </w:r>
      <w:r w:rsidR="00816F36" w:rsidRPr="00FB0718">
        <w:rPr>
          <w:color w:val="FF0000"/>
        </w:rPr>
        <w:t>of</w:t>
      </w:r>
      <w:r w:rsidRPr="00FB0718">
        <w:rPr>
          <w:color w:val="FF0000"/>
        </w:rPr>
        <w:t xml:space="preserve"> determin</w:t>
      </w:r>
      <w:r w:rsidR="00816F36" w:rsidRPr="00FB0718">
        <w:rPr>
          <w:color w:val="FF0000"/>
        </w:rPr>
        <w:t>ing</w:t>
      </w:r>
      <w:r w:rsidRPr="00FB0718">
        <w:rPr>
          <w:color w:val="FF0000"/>
        </w:rPr>
        <w:t xml:space="preserve"> the results of </w:t>
      </w:r>
      <w:r w:rsidR="003C2ACC" w:rsidRPr="00FB0718">
        <w:rPr>
          <w:color w:val="FF0000"/>
        </w:rPr>
        <w:t xml:space="preserve">chosen </w:t>
      </w:r>
      <w:r w:rsidRPr="00FB0718">
        <w:rPr>
          <w:color w:val="FF0000"/>
        </w:rPr>
        <w:t>election</w:t>
      </w:r>
      <w:r w:rsidR="003C2ACC" w:rsidRPr="00FB0718">
        <w:rPr>
          <w:color w:val="FF0000"/>
        </w:rPr>
        <w:t>s</w:t>
      </w:r>
      <w:r w:rsidRPr="00FB0718">
        <w:rPr>
          <w:color w:val="FF0000"/>
        </w:rPr>
        <w:t xml:space="preserve"> in a logical, efficient, and transparent fashion.</w:t>
      </w:r>
      <w:r w:rsidR="00D94FE3" w:rsidRPr="00FB0718">
        <w:rPr>
          <w:color w:val="FF0000"/>
        </w:rPr>
        <w:t xml:space="preserve"> It fulfills the needs of all the players involved: election officials get a</w:t>
      </w:r>
      <w:r w:rsidR="00EF5F62" w:rsidRPr="00FB0718">
        <w:rPr>
          <w:color w:val="FF0000"/>
        </w:rPr>
        <w:t>n</w:t>
      </w:r>
      <w:r w:rsidR="00D94FE3" w:rsidRPr="00FB0718">
        <w:rPr>
          <w:color w:val="FF0000"/>
        </w:rPr>
        <w:t xml:space="preserve"> unconvoluted</w:t>
      </w:r>
      <w:r w:rsidR="00EF5F62" w:rsidRPr="00FB0718">
        <w:rPr>
          <w:color w:val="FF0000"/>
        </w:rPr>
        <w:t xml:space="preserve">, digital </w:t>
      </w:r>
      <w:r w:rsidR="00D94FE3" w:rsidRPr="00FB0718">
        <w:rPr>
          <w:color w:val="FF0000"/>
        </w:rPr>
        <w:t xml:space="preserve">method of </w:t>
      </w:r>
      <w:r w:rsidR="00EF5F62" w:rsidRPr="00FB0718">
        <w:rPr>
          <w:color w:val="FF0000"/>
        </w:rPr>
        <w:t>counting election</w:t>
      </w:r>
      <w:r w:rsidR="00815041" w:rsidRPr="00FB0718">
        <w:rPr>
          <w:color w:val="FF0000"/>
        </w:rPr>
        <w:t xml:space="preserve"> results</w:t>
      </w:r>
      <w:r w:rsidR="00EF5F62" w:rsidRPr="00FB0718">
        <w:rPr>
          <w:color w:val="FF0000"/>
        </w:rPr>
        <w:t xml:space="preserve">, </w:t>
      </w:r>
      <w:r w:rsidR="00815041" w:rsidRPr="00FB0718">
        <w:rPr>
          <w:color w:val="FF0000"/>
        </w:rPr>
        <w:t>the media get auto-generated statistics and metrics to report on, and audit officials get a transparent and organized view of how the election software was run.</w:t>
      </w:r>
    </w:p>
    <w:p w14:paraId="30CFC485" w14:textId="2AE394EA" w:rsidR="0004316B" w:rsidRDefault="004F3D49">
      <w:pPr>
        <w:pStyle w:val="Heading2"/>
      </w:pPr>
      <w:bookmarkStart w:id="10" w:name="__RefHeading___Toc441230980"/>
      <w:bookmarkEnd w:id="10"/>
      <w:r>
        <w:t>Product Functions</w:t>
      </w:r>
    </w:p>
    <w:p w14:paraId="2DB2F2F1" w14:textId="6A7A9390" w:rsidR="0004316B" w:rsidRDefault="004F3D49">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18A2D85" w14:textId="75935D26" w:rsidR="00020870" w:rsidRDefault="00FB0718" w:rsidP="00020870">
      <w:pPr>
        <w:pStyle w:val="template"/>
        <w:numPr>
          <w:ilvl w:val="0"/>
          <w:numId w:val="6"/>
        </w:numPr>
      </w:pPr>
      <w:r>
        <w:t>Run program – Loads up software and begins prompting user for ballot data and type</w:t>
      </w:r>
    </w:p>
    <w:p w14:paraId="3EEED260" w14:textId="00BDE302" w:rsidR="00020870" w:rsidRDefault="00020870" w:rsidP="00020870">
      <w:pPr>
        <w:pStyle w:val="template"/>
        <w:numPr>
          <w:ilvl w:val="0"/>
          <w:numId w:val="6"/>
        </w:numPr>
      </w:pPr>
      <w:r>
        <w:t>Select</w:t>
      </w:r>
      <w:r w:rsidR="00B55748">
        <w:t xml:space="preserve"> B</w:t>
      </w:r>
      <w:r>
        <w:t xml:space="preserve">allot </w:t>
      </w:r>
      <w:r w:rsidR="00B55748">
        <w:t>File – User identifies ballot file</w:t>
      </w:r>
      <w:r w:rsidR="00DD4B72">
        <w:t xml:space="preserve"> to be used</w:t>
      </w:r>
    </w:p>
    <w:p w14:paraId="6B0991A7" w14:textId="67F26419" w:rsidR="00020870" w:rsidRDefault="00020870" w:rsidP="00020870">
      <w:pPr>
        <w:pStyle w:val="template"/>
        <w:numPr>
          <w:ilvl w:val="0"/>
          <w:numId w:val="6"/>
        </w:numPr>
      </w:pPr>
      <w:r>
        <w:t>Read ballot file</w:t>
      </w:r>
      <w:r w:rsidR="00B55748">
        <w:t xml:space="preserve"> </w:t>
      </w:r>
      <w:r w:rsidR="00B55748">
        <w:t>– System imports ballot file from election needed to be counted</w:t>
      </w:r>
    </w:p>
    <w:p w14:paraId="1146D568" w14:textId="31C3D7F0" w:rsidR="000D5768" w:rsidRDefault="005D17BA" w:rsidP="00020870">
      <w:pPr>
        <w:pStyle w:val="template"/>
        <w:numPr>
          <w:ilvl w:val="0"/>
          <w:numId w:val="6"/>
        </w:numPr>
      </w:pPr>
      <w:r>
        <w:rPr>
          <w:color w:val="FF0000"/>
        </w:rPr>
        <w:t>Label Ballots – System goes through ballot file and gives each ballot an ID to use in counting methods</w:t>
      </w:r>
    </w:p>
    <w:p w14:paraId="69259945" w14:textId="445C9B58" w:rsidR="00020870" w:rsidRDefault="00020870" w:rsidP="00020870">
      <w:pPr>
        <w:pStyle w:val="template"/>
        <w:numPr>
          <w:ilvl w:val="0"/>
          <w:numId w:val="6"/>
        </w:numPr>
      </w:pPr>
      <w:r>
        <w:t>Indicate election type</w:t>
      </w:r>
      <w:r w:rsidR="005D17BA">
        <w:t xml:space="preserve"> – User </w:t>
      </w:r>
      <w:r w:rsidR="00010211">
        <w:t>selects between running Instant Runoff or Open Party Listing methods on the election data</w:t>
      </w:r>
    </w:p>
    <w:p w14:paraId="6275D198" w14:textId="5C8FF47F" w:rsidR="00020870" w:rsidRDefault="00020870" w:rsidP="00010211">
      <w:pPr>
        <w:pStyle w:val="template"/>
        <w:numPr>
          <w:ilvl w:val="1"/>
          <w:numId w:val="6"/>
        </w:numPr>
      </w:pPr>
      <w:r>
        <w:t>Determine winner in IR</w:t>
      </w:r>
      <w:r w:rsidR="00010211">
        <w:t xml:space="preserve"> – System counts votes using IR method</w:t>
      </w:r>
    </w:p>
    <w:p w14:paraId="7942ECBF" w14:textId="6D739209" w:rsidR="000D5768" w:rsidRPr="00010211" w:rsidRDefault="000D5768" w:rsidP="00010211">
      <w:pPr>
        <w:pStyle w:val="template"/>
        <w:numPr>
          <w:ilvl w:val="1"/>
          <w:numId w:val="6"/>
        </w:numPr>
      </w:pPr>
      <w:r>
        <w:rPr>
          <w:color w:val="FF0000"/>
        </w:rPr>
        <w:t>Group candidates by party, including independents</w:t>
      </w:r>
      <w:r w:rsidR="00010211">
        <w:rPr>
          <w:color w:val="FF0000"/>
        </w:rPr>
        <w:t xml:space="preserve"> – System groups candidates by party in order to properly allocate votes</w:t>
      </w:r>
    </w:p>
    <w:p w14:paraId="05B66832" w14:textId="3BFA88E4" w:rsidR="00010211" w:rsidRDefault="00010211" w:rsidP="00010211">
      <w:pPr>
        <w:pStyle w:val="template"/>
        <w:numPr>
          <w:ilvl w:val="2"/>
          <w:numId w:val="6"/>
        </w:numPr>
      </w:pPr>
      <w:r>
        <w:rPr>
          <w:color w:val="FF0000"/>
        </w:rPr>
        <w:t>Determine winner in OPL – System counts votes using OPL method</w:t>
      </w:r>
    </w:p>
    <w:p w14:paraId="7A69BEF8" w14:textId="690264A9" w:rsidR="00020870" w:rsidRDefault="00020870" w:rsidP="00020870">
      <w:pPr>
        <w:pStyle w:val="template"/>
        <w:numPr>
          <w:ilvl w:val="0"/>
          <w:numId w:val="6"/>
        </w:numPr>
      </w:pPr>
      <w:r>
        <w:lastRenderedPageBreak/>
        <w:t>Display winner/results to screen</w:t>
      </w:r>
      <w:r w:rsidR="00010211">
        <w:t xml:space="preserve"> – System displays the winners of the election to the screen</w:t>
      </w:r>
    </w:p>
    <w:p w14:paraId="45D038C3" w14:textId="55E94019" w:rsidR="00020870" w:rsidRDefault="00020870" w:rsidP="00020870">
      <w:pPr>
        <w:pStyle w:val="template"/>
        <w:numPr>
          <w:ilvl w:val="0"/>
          <w:numId w:val="6"/>
        </w:numPr>
      </w:pPr>
      <w:r>
        <w:t>Show redistribution votes of IR in audit file</w:t>
      </w:r>
      <w:r w:rsidR="00010211">
        <w:t xml:space="preserve"> – System recreates flow of logic that it used to reallocate votes in the IR method</w:t>
      </w:r>
    </w:p>
    <w:p w14:paraId="4C62B2E9" w14:textId="00DD4E8B" w:rsidR="00683829" w:rsidRDefault="00020870" w:rsidP="00683829">
      <w:pPr>
        <w:pStyle w:val="template"/>
        <w:numPr>
          <w:ilvl w:val="0"/>
          <w:numId w:val="6"/>
        </w:numPr>
      </w:pPr>
      <w:r>
        <w:t xml:space="preserve">Produce </w:t>
      </w:r>
      <w:r w:rsidR="000D5768">
        <w:t>A</w:t>
      </w:r>
      <w:r>
        <w:t>udit file</w:t>
      </w:r>
      <w:r w:rsidR="00010211">
        <w:t xml:space="preserve"> – System creates audit file containing all counted ballot IDs, and how they were distributed to candidates at all stages of the election</w:t>
      </w:r>
    </w:p>
    <w:p w14:paraId="2C4CF400" w14:textId="4909EDC5" w:rsidR="00020870" w:rsidRDefault="00020870" w:rsidP="00683829">
      <w:pPr>
        <w:pStyle w:val="template"/>
        <w:numPr>
          <w:ilvl w:val="0"/>
          <w:numId w:val="6"/>
        </w:numPr>
      </w:pPr>
      <w:r>
        <w:t>Resolve Tie</w:t>
      </w:r>
      <w:r w:rsidR="00010211">
        <w:t xml:space="preserve"> – In the event of a tie, the system performs a random coin flip to determine the winning candidate / party</w:t>
      </w:r>
    </w:p>
    <w:p w14:paraId="775C03CA" w14:textId="38795B91" w:rsidR="00020870" w:rsidRDefault="00020870" w:rsidP="00020870">
      <w:pPr>
        <w:pStyle w:val="template"/>
        <w:numPr>
          <w:ilvl w:val="0"/>
          <w:numId w:val="6"/>
        </w:numPr>
      </w:pPr>
      <w:r>
        <w:t>Produce report for media personnel</w:t>
      </w:r>
      <w:r w:rsidR="00010211">
        <w:t xml:space="preserve"> – System generates </w:t>
      </w:r>
      <w:r w:rsidR="00BD1BCC">
        <w:t>report containing election metrics like vote totals, candidate / party performance and other things to report on</w:t>
      </w:r>
    </w:p>
    <w:p w14:paraId="7B7BF631" w14:textId="5DE4B2FC" w:rsidR="00020870" w:rsidRDefault="00020870" w:rsidP="00020870">
      <w:pPr>
        <w:pStyle w:val="template"/>
        <w:numPr>
          <w:ilvl w:val="0"/>
          <w:numId w:val="6"/>
        </w:numPr>
      </w:pPr>
      <w:r>
        <w:t>Retrieve audit file</w:t>
      </w:r>
      <w:r w:rsidR="00BD1BCC">
        <w:t xml:space="preserve"> – Audit official queries the system to export the audit file to a viewable format</w:t>
      </w:r>
    </w:p>
    <w:p w14:paraId="451ECC1C" w14:textId="77777777" w:rsidR="0004316B" w:rsidRDefault="004F3D49">
      <w:pPr>
        <w:pStyle w:val="Heading2"/>
      </w:pPr>
      <w:bookmarkStart w:id="11" w:name="__RefHeading___Toc441230981"/>
      <w:bookmarkEnd w:id="11"/>
      <w:r>
        <w:t>User Classes and Characteristics</w:t>
      </w:r>
    </w:p>
    <w:p w14:paraId="49892FBA" w14:textId="0536F492" w:rsidR="0004316B" w:rsidRDefault="004F3D49">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239EB4B9" w14:textId="361E8803" w:rsidR="00DC2ECD" w:rsidRDefault="00DC2ECD" w:rsidP="00DC2ECD">
      <w:pPr>
        <w:pStyle w:val="template"/>
        <w:numPr>
          <w:ilvl w:val="0"/>
          <w:numId w:val="7"/>
        </w:numPr>
      </w:pPr>
      <w:r>
        <w:t xml:space="preserve">Election officials, who </w:t>
      </w:r>
      <w:r w:rsidR="006117C8">
        <w:t>oversee</w:t>
      </w:r>
      <w:r>
        <w:t xml:space="preserve"> running elections and overseeing the method of counting the votes properly. They are authorized to interact with the ballot data, and run the election software, and are thus the most crucial user class for this product</w:t>
      </w:r>
    </w:p>
    <w:p w14:paraId="1301B685" w14:textId="7FA99AF0" w:rsidR="00DC2ECD" w:rsidRDefault="00DC2ECD" w:rsidP="00DC2ECD">
      <w:pPr>
        <w:pStyle w:val="template"/>
        <w:numPr>
          <w:ilvl w:val="0"/>
          <w:numId w:val="7"/>
        </w:numPr>
      </w:pPr>
      <w:r>
        <w:t xml:space="preserve">Audit officials </w:t>
      </w:r>
      <w:r w:rsidR="006117C8">
        <w:t>oversee</w:t>
      </w:r>
      <w:r>
        <w:t xml:space="preserve"> ensuring that the election was carried out correctly and will thus use the system to get a log of how ballots were counted and distributed. These officials are authorized to interact with the system, but only to generate the audit log, not to </w:t>
      </w:r>
      <w:r w:rsidR="006117C8">
        <w:t>count</w:t>
      </w:r>
      <w:r>
        <w:t xml:space="preserve"> votes.</w:t>
      </w:r>
    </w:p>
    <w:p w14:paraId="28A9E2A6" w14:textId="5339E3CD" w:rsidR="006117C8" w:rsidRDefault="005D2D7B" w:rsidP="00DC2ECD">
      <w:pPr>
        <w:pStyle w:val="template"/>
        <w:numPr>
          <w:ilvl w:val="0"/>
          <w:numId w:val="7"/>
        </w:numPr>
      </w:pPr>
      <w:r>
        <w:t>Media officials interact with the system indirectly, in that they are sent reports containing the statistics about the election results. These reports are auto-generated and sent from the system to the media, so the media do not have authorization to utilize the system</w:t>
      </w:r>
    </w:p>
    <w:p w14:paraId="2EF8DF71" w14:textId="77777777" w:rsidR="0004316B" w:rsidRDefault="004F3D49">
      <w:pPr>
        <w:pStyle w:val="Heading2"/>
      </w:pPr>
      <w:bookmarkStart w:id="12" w:name="__RefHeading___Toc441230982"/>
      <w:bookmarkEnd w:id="12"/>
      <w:r>
        <w:t>Operating Environment</w:t>
      </w:r>
    </w:p>
    <w:p w14:paraId="1CA0C8F8" w14:textId="77777777" w:rsidR="0004316B" w:rsidRDefault="004F3D49">
      <w:pPr>
        <w:pStyle w:val="template"/>
      </w:pPr>
      <w:r>
        <w:t>&lt;Describe the environment in which the software will operate, including the hardware platform, operating system and versions, and any other software components or applications with which it must peacefully coexist.&gt;</w:t>
      </w:r>
    </w:p>
    <w:p w14:paraId="5F4AA08B" w14:textId="77777777" w:rsidR="0004316B" w:rsidRDefault="004F3D49">
      <w:pPr>
        <w:pStyle w:val="Heading2"/>
      </w:pPr>
      <w:bookmarkStart w:id="13" w:name="__RefHeading___Toc441230983"/>
      <w:bookmarkEnd w:id="13"/>
      <w:r>
        <w:t>Design and Implementation Constraints</w:t>
      </w:r>
    </w:p>
    <w:p w14:paraId="4CFDD527" w14:textId="77777777" w:rsidR="0004316B" w:rsidRDefault="004F3D49">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40E71F25" w14:textId="77777777" w:rsidR="0004316B" w:rsidRDefault="004F3D49">
      <w:pPr>
        <w:pStyle w:val="Heading2"/>
      </w:pPr>
      <w:bookmarkStart w:id="14" w:name="__RefHeading___Toc441230984"/>
      <w:bookmarkEnd w:id="14"/>
      <w:r>
        <w:t>User Documentation</w:t>
      </w:r>
    </w:p>
    <w:p w14:paraId="7DA2B072" w14:textId="77777777" w:rsidR="0004316B" w:rsidRDefault="004F3D49">
      <w:pPr>
        <w:pStyle w:val="template"/>
      </w:pPr>
      <w:r>
        <w:t>&lt;List the user documentation components (such as user manuals, on-line help, and tutorials) that will be delivered along with the software. Identify any known user documentation delivery formats or standards.&gt;</w:t>
      </w:r>
    </w:p>
    <w:p w14:paraId="6557F5BB" w14:textId="77777777" w:rsidR="0004316B" w:rsidRDefault="004F3D49">
      <w:pPr>
        <w:pStyle w:val="Heading2"/>
      </w:pPr>
      <w:bookmarkStart w:id="15" w:name="__RefHeading___Toc441230985"/>
      <w:bookmarkEnd w:id="15"/>
      <w:r>
        <w:lastRenderedPageBreak/>
        <w:t>Assumptions and Dependencies</w:t>
      </w:r>
    </w:p>
    <w:p w14:paraId="7A7AEB8F" w14:textId="77777777" w:rsidR="0004316B" w:rsidRDefault="004F3D49">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8ABCAFA" w14:textId="77777777" w:rsidR="0004316B" w:rsidRDefault="004F3D49">
      <w:pPr>
        <w:pStyle w:val="Heading1"/>
      </w:pPr>
      <w:bookmarkStart w:id="16" w:name="__RefHeading___Toc441230986"/>
      <w:bookmarkEnd w:id="16"/>
      <w:r>
        <w:t>External Interface Requirements</w:t>
      </w:r>
    </w:p>
    <w:p w14:paraId="5196C6BD" w14:textId="77777777" w:rsidR="0004316B" w:rsidRDefault="004F3D49">
      <w:pPr>
        <w:pStyle w:val="Heading2"/>
      </w:pPr>
      <w:bookmarkStart w:id="17" w:name="__RefHeading___Toc441230987"/>
      <w:bookmarkEnd w:id="17"/>
      <w:r>
        <w:t>User Interfaces</w:t>
      </w:r>
    </w:p>
    <w:p w14:paraId="20532C69" w14:textId="77777777" w:rsidR="0004316B" w:rsidRDefault="004F3D49">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1DB7344" w14:textId="77777777" w:rsidR="0004316B" w:rsidRDefault="004F3D49">
      <w:pPr>
        <w:pStyle w:val="Heading2"/>
      </w:pPr>
      <w:bookmarkStart w:id="18" w:name="__RefHeading___Toc441230988"/>
      <w:bookmarkEnd w:id="18"/>
      <w:r>
        <w:t>Hardware Interfaces</w:t>
      </w:r>
    </w:p>
    <w:p w14:paraId="4AE1B73E" w14:textId="77777777" w:rsidR="0004316B" w:rsidRDefault="004F3D49">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03FA090" w14:textId="77777777" w:rsidR="0004316B" w:rsidRDefault="004F3D49">
      <w:pPr>
        <w:pStyle w:val="Heading2"/>
      </w:pPr>
      <w:bookmarkStart w:id="19" w:name="__RefHeading___Toc441230989"/>
      <w:bookmarkEnd w:id="19"/>
      <w:r>
        <w:t>Software Interfaces</w:t>
      </w:r>
    </w:p>
    <w:p w14:paraId="33FF8264" w14:textId="77777777" w:rsidR="0004316B" w:rsidRDefault="004F3D49">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C39F424" w14:textId="77777777" w:rsidR="0004316B" w:rsidRDefault="004F3D49">
      <w:pPr>
        <w:pStyle w:val="Heading2"/>
      </w:pPr>
      <w:bookmarkStart w:id="20" w:name="__RefHeading___Toc441230990"/>
      <w:bookmarkEnd w:id="20"/>
      <w:r>
        <w:t>Communications Interfaces</w:t>
      </w:r>
    </w:p>
    <w:p w14:paraId="065803AA" w14:textId="77777777" w:rsidR="0004316B" w:rsidRDefault="004F3D49">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9914A86" w14:textId="77777777" w:rsidR="0004316B" w:rsidRDefault="004F3D49">
      <w:pPr>
        <w:pStyle w:val="Heading1"/>
      </w:pPr>
      <w:bookmarkStart w:id="21" w:name="__RefHeading___Toc441230991"/>
      <w:bookmarkEnd w:id="21"/>
      <w:r>
        <w:lastRenderedPageBreak/>
        <w:t>System Features</w:t>
      </w:r>
    </w:p>
    <w:p w14:paraId="55E4F89B" w14:textId="77777777" w:rsidR="0004316B" w:rsidRDefault="004F3D49">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D82A5C6" w14:textId="77777777" w:rsidR="00057095" w:rsidRDefault="00057095">
      <w:pPr>
        <w:pStyle w:val="Heading2"/>
      </w:pPr>
      <w:bookmarkStart w:id="22" w:name="__RefHeading___Toc441230992"/>
      <w:bookmarkEnd w:id="22"/>
    </w:p>
    <w:p w14:paraId="685120C0" w14:textId="77777777" w:rsidR="00057095" w:rsidRDefault="00057095">
      <w:pPr>
        <w:pStyle w:val="Heading2"/>
      </w:pPr>
    </w:p>
    <w:p w14:paraId="56CECBC1" w14:textId="77777777" w:rsidR="00057095" w:rsidRDefault="00057095">
      <w:pPr>
        <w:pStyle w:val="Heading2"/>
      </w:pPr>
    </w:p>
    <w:p w14:paraId="55D6818B" w14:textId="771E1C9D" w:rsidR="0004316B" w:rsidRDefault="0047506D" w:rsidP="00B85A49">
      <w:pPr>
        <w:pStyle w:val="Heading2"/>
      </w:pPr>
      <w:r>
        <w:t>SF_004: Indicating Election Type</w:t>
      </w:r>
    </w:p>
    <w:p w14:paraId="7BE2C518" w14:textId="5FF0012C" w:rsidR="0004316B" w:rsidRDefault="004F3D49" w:rsidP="00B85A49">
      <w:pPr>
        <w:pStyle w:val="level4"/>
      </w:pPr>
      <w:r>
        <w:t>4.</w:t>
      </w:r>
      <w:r w:rsidR="00057095">
        <w:t>4</w:t>
      </w:r>
      <w:r>
        <w:t>.1</w:t>
      </w:r>
      <w:r>
        <w:tab/>
      </w:r>
      <w:r w:rsidR="00B85A49">
        <w:t>Description</w:t>
      </w:r>
      <w:r w:rsidR="00D266CD">
        <w:t>: Indicating which election type the given ballot file belongs to, either instant runoff or open party listing.</w:t>
      </w:r>
    </w:p>
    <w:p w14:paraId="12DA8DC2" w14:textId="3C77266E" w:rsidR="0004316B" w:rsidRDefault="004F3D49" w:rsidP="00B85A49">
      <w:pPr>
        <w:pStyle w:val="level4"/>
      </w:pPr>
      <w:r>
        <w:t>4.</w:t>
      </w:r>
      <w:r w:rsidR="00057095">
        <w:t>4</w:t>
      </w:r>
      <w:r>
        <w:t>.2</w:t>
      </w:r>
      <w:r>
        <w:tab/>
      </w:r>
      <w:r w:rsidR="00B85A49">
        <w:t>Actor(s)</w:t>
      </w:r>
      <w:r w:rsidR="00D266CD">
        <w:t>: Election official</w:t>
      </w:r>
    </w:p>
    <w:p w14:paraId="4D71EA9A" w14:textId="3166CBB7" w:rsidR="00B85A49" w:rsidRDefault="004F3D49" w:rsidP="00B85A49">
      <w:pPr>
        <w:pStyle w:val="level4"/>
      </w:pPr>
      <w:r>
        <w:t>4.</w:t>
      </w:r>
      <w:r w:rsidR="00057095">
        <w:t>4</w:t>
      </w:r>
      <w:r>
        <w:t>.3</w:t>
      </w:r>
      <w:r>
        <w:tab/>
      </w:r>
      <w:r w:rsidR="00B85A49">
        <w:t>Organizational Benefits</w:t>
      </w:r>
      <w:r w:rsidR="00D266CD">
        <w:t xml:space="preserve">: Allows the election official to have final control over the way that the voting system runs. On the software side, allowing for the selection between the two allows one program to fit the two election systems. </w:t>
      </w:r>
    </w:p>
    <w:p w14:paraId="3EE11414" w14:textId="125241BB" w:rsidR="00B85A49" w:rsidRDefault="00B85A49" w:rsidP="00B85A49">
      <w:pPr>
        <w:pStyle w:val="level4"/>
      </w:pPr>
      <w:r>
        <w:t>4.4.4</w:t>
      </w:r>
      <w:r>
        <w:tab/>
        <w:t>Frequency of Use</w:t>
      </w:r>
      <w:r w:rsidR="00D266CD">
        <w:t>: This feature is utilized every time a ballot requires tabulating, i.e. for every use of the election system software.</w:t>
      </w:r>
    </w:p>
    <w:p w14:paraId="292222D5" w14:textId="61E62CF9" w:rsidR="00B85A49" w:rsidRDefault="00B85A49" w:rsidP="00B85A49">
      <w:pPr>
        <w:pStyle w:val="level4"/>
      </w:pPr>
      <w:r>
        <w:t>4.4.5</w:t>
      </w:r>
      <w:r>
        <w:tab/>
        <w:t>Trigger</w:t>
      </w:r>
      <w:r w:rsidR="00D266CD">
        <w:t xml:space="preserve">: </w:t>
      </w:r>
      <w:r w:rsidR="00A076E7">
        <w:t>The election official starts the election system software and selects the ballot file using the command line interface. The election official then is prompted to choose the election type.</w:t>
      </w:r>
    </w:p>
    <w:p w14:paraId="285ABA89" w14:textId="04391AD7" w:rsidR="00B85A49" w:rsidRPr="00462C86" w:rsidRDefault="00B85A49" w:rsidP="00B85A49">
      <w:pPr>
        <w:pStyle w:val="level4"/>
      </w:pPr>
      <w:r>
        <w:t>4.4.6</w:t>
      </w:r>
      <w:r>
        <w:tab/>
        <w:t>Precondition</w:t>
      </w:r>
      <w:r w:rsidR="00A076E7">
        <w:t xml:space="preserve">: </w:t>
      </w:r>
      <w:r w:rsidR="00A076E7" w:rsidRPr="00462C86">
        <w:rPr>
          <w:strike/>
        </w:rPr>
        <w:t>The election official’s login information is correct and said official has authorization to run the election software. The ballot file in question exists.</w:t>
      </w:r>
      <w:r w:rsidR="00462C86">
        <w:t xml:space="preserve"> </w:t>
      </w:r>
      <w:r w:rsidR="00225FBC">
        <w:t>The ballot file is loaded correctly.</w:t>
      </w:r>
    </w:p>
    <w:p w14:paraId="61C5AA9A" w14:textId="22B07695" w:rsidR="00B85A49" w:rsidRDefault="00B85A49" w:rsidP="00B85A49">
      <w:pPr>
        <w:pStyle w:val="level4"/>
      </w:pPr>
      <w:r>
        <w:t>4.4.7</w:t>
      </w:r>
      <w:r>
        <w:tab/>
        <w:t>Postcondition</w:t>
      </w:r>
      <w:r w:rsidR="00A076E7">
        <w:t>: A response confirming the election type is displayed on the screen. The election type in the ballot file matches the election official’s response.</w:t>
      </w:r>
      <w:r w:rsidR="00FA22C5">
        <w:t xml:space="preserve"> </w:t>
      </w:r>
    </w:p>
    <w:p w14:paraId="1038C6FC" w14:textId="477BE656" w:rsidR="00B85A49" w:rsidRDefault="00B85A49" w:rsidP="00B85A49">
      <w:pPr>
        <w:pStyle w:val="level4"/>
      </w:pPr>
      <w:r>
        <w:t>4.4.8</w:t>
      </w:r>
      <w:r>
        <w:tab/>
        <w:t>Main Course</w:t>
      </w:r>
      <w:r w:rsidR="00FA22C5">
        <w:t xml:space="preserve">:  </w:t>
      </w:r>
    </w:p>
    <w:p w14:paraId="6D026991" w14:textId="4DF932AA" w:rsidR="00FA22C5" w:rsidRDefault="00FA22C5" w:rsidP="00FA22C5">
      <w:pPr>
        <w:pStyle w:val="level4"/>
        <w:ind w:left="1354" w:firstLine="86"/>
      </w:pPr>
      <w:r>
        <w:t>1. User is shown a prompt on the CLI giving two options for the election type, I (Instant Runoff) and O (Open Party)</w:t>
      </w:r>
    </w:p>
    <w:p w14:paraId="77405891" w14:textId="5CA2DA21" w:rsidR="00FA22C5" w:rsidRDefault="00FA22C5" w:rsidP="00FA22C5">
      <w:pPr>
        <w:pStyle w:val="level4"/>
        <w:ind w:left="1354" w:firstLine="86"/>
      </w:pPr>
      <w:r>
        <w:t>2. User enters one of the characters to dictate their election type</w:t>
      </w:r>
    </w:p>
    <w:p w14:paraId="62DB5CF4" w14:textId="6E9718A6" w:rsidR="00FA22C5" w:rsidRDefault="00FA22C5" w:rsidP="00FA22C5">
      <w:pPr>
        <w:pStyle w:val="level4"/>
        <w:ind w:left="1354" w:firstLine="86"/>
      </w:pPr>
      <w:r>
        <w:t>3. User presses enter</w:t>
      </w:r>
    </w:p>
    <w:p w14:paraId="35999164" w14:textId="61F9CF55" w:rsidR="00FA22C5" w:rsidRDefault="00FA22C5" w:rsidP="00FA22C5">
      <w:pPr>
        <w:pStyle w:val="level4"/>
        <w:ind w:left="1354" w:firstLine="86"/>
      </w:pPr>
      <w:r>
        <w:t>4. System confirms the choice, and displays the choice</w:t>
      </w:r>
    </w:p>
    <w:p w14:paraId="4793D721" w14:textId="2C704A2B" w:rsidR="00FA22C5" w:rsidRDefault="00FA22C5" w:rsidP="00FA22C5">
      <w:pPr>
        <w:pStyle w:val="level4"/>
        <w:ind w:left="1354" w:firstLine="86"/>
      </w:pPr>
      <w:r>
        <w:t>5. System prompts the user to confirm that it should go ahead with tallying the votes with a Y/N option</w:t>
      </w:r>
    </w:p>
    <w:p w14:paraId="3A736154" w14:textId="51FA931A" w:rsidR="00FA22C5" w:rsidRDefault="00FA22C5" w:rsidP="00FA22C5">
      <w:pPr>
        <w:pStyle w:val="level4"/>
        <w:ind w:left="1354" w:firstLine="86"/>
      </w:pPr>
      <w:r>
        <w:t xml:space="preserve">5.  User </w:t>
      </w:r>
      <w:r w:rsidR="00EB2073">
        <w:t xml:space="preserve">presses Y and then enter, </w:t>
      </w:r>
      <w:r>
        <w:t>and election system software commences</w:t>
      </w:r>
    </w:p>
    <w:p w14:paraId="67056074" w14:textId="50E99589" w:rsidR="00B85A49" w:rsidRDefault="00B85A49" w:rsidP="00B85A49">
      <w:pPr>
        <w:pStyle w:val="level4"/>
      </w:pPr>
      <w:r>
        <w:t>4.4.9</w:t>
      </w:r>
      <w:r>
        <w:tab/>
        <w:t>Alternate Course</w:t>
      </w:r>
      <w:r w:rsidR="00462C86">
        <w:t>:</w:t>
      </w:r>
    </w:p>
    <w:p w14:paraId="2C1A8010" w14:textId="68EBD435" w:rsidR="006D05C3" w:rsidRPr="002A0CA4" w:rsidRDefault="002A0CA4" w:rsidP="00B85A49">
      <w:pPr>
        <w:pStyle w:val="level4"/>
        <w:rPr>
          <w:color w:val="FF0000"/>
        </w:rPr>
      </w:pPr>
      <w:r w:rsidRPr="002A0CA4">
        <w:rPr>
          <w:color w:val="FF0000"/>
        </w:rPr>
        <w:t>?</w:t>
      </w:r>
    </w:p>
    <w:p w14:paraId="26905A66" w14:textId="4031161D" w:rsidR="00B85A49" w:rsidRDefault="00B85A49" w:rsidP="00B85A49">
      <w:pPr>
        <w:pStyle w:val="level4"/>
      </w:pPr>
      <w:r>
        <w:t>4.4.10</w:t>
      </w:r>
      <w:r>
        <w:tab/>
        <w:t>Exceptions</w:t>
      </w:r>
      <w:r w:rsidR="00462C86">
        <w:t xml:space="preserve">: </w:t>
      </w:r>
    </w:p>
    <w:p w14:paraId="362A243D" w14:textId="389D3FB7" w:rsidR="00462C86" w:rsidRDefault="00462C86" w:rsidP="00B85A49">
      <w:pPr>
        <w:pStyle w:val="level4"/>
      </w:pPr>
      <w:r>
        <w:lastRenderedPageBreak/>
        <w:tab/>
      </w:r>
      <w:r>
        <w:tab/>
        <w:t>EX1: Authorization fails</w:t>
      </w:r>
    </w:p>
    <w:p w14:paraId="27D4D295" w14:textId="77777777" w:rsidR="00462C86" w:rsidRDefault="00462C86" w:rsidP="00B85A49">
      <w:pPr>
        <w:pStyle w:val="level4"/>
      </w:pPr>
      <w:r>
        <w:tab/>
      </w:r>
      <w:r>
        <w:tab/>
      </w:r>
      <w:r w:rsidRPr="00462C86">
        <w:t>1.   System prompts user for their User ID a second time. Authorization is process</w:t>
      </w:r>
      <w:r>
        <w:t>ed</w:t>
      </w:r>
      <w:r w:rsidRPr="00462C86">
        <w:t>.</w:t>
      </w:r>
    </w:p>
    <w:p w14:paraId="56D5E419" w14:textId="77777777" w:rsidR="006D05C3" w:rsidRDefault="00462C86" w:rsidP="00462C86">
      <w:pPr>
        <w:pStyle w:val="level4"/>
        <w:ind w:left="720" w:firstLine="720"/>
      </w:pPr>
      <w:r w:rsidRPr="00462C86">
        <w:t xml:space="preserve">2.   If authorization granted, user can continue Main Course at # .  </w:t>
      </w:r>
    </w:p>
    <w:p w14:paraId="03A227AD" w14:textId="669C7AB5" w:rsidR="00462C86" w:rsidRDefault="00462C86" w:rsidP="00462C86">
      <w:pPr>
        <w:pStyle w:val="level4"/>
        <w:ind w:left="720" w:firstLine="720"/>
      </w:pPr>
      <w:r w:rsidRPr="00462C86">
        <w:t>3.   If authorization is not granted, provide error message</w:t>
      </w:r>
    </w:p>
    <w:p w14:paraId="1C1C539D" w14:textId="0F09958E" w:rsidR="006D05C3" w:rsidRDefault="006D05C3" w:rsidP="00462C86">
      <w:pPr>
        <w:pStyle w:val="level4"/>
        <w:ind w:left="720" w:firstLine="720"/>
      </w:pPr>
      <w:r>
        <w:t>EX2: Response to Election Type prompt is not accepted (not I/O)</w:t>
      </w:r>
    </w:p>
    <w:p w14:paraId="7DBB2846" w14:textId="5492B265" w:rsidR="006D05C3" w:rsidRDefault="006D05C3" w:rsidP="006D05C3">
      <w:pPr>
        <w:pStyle w:val="level4"/>
        <w:numPr>
          <w:ilvl w:val="0"/>
          <w:numId w:val="3"/>
        </w:numPr>
      </w:pPr>
      <w:r>
        <w:t>System prompts user a second time</w:t>
      </w:r>
    </w:p>
    <w:p w14:paraId="1AD2A6FC" w14:textId="2396DC07" w:rsidR="006D05C3" w:rsidRDefault="006D05C3" w:rsidP="006D05C3">
      <w:pPr>
        <w:pStyle w:val="level4"/>
        <w:numPr>
          <w:ilvl w:val="0"/>
          <w:numId w:val="3"/>
        </w:numPr>
      </w:pPr>
      <w:r>
        <w:t>If input is of correct format, continue to MC4</w:t>
      </w:r>
    </w:p>
    <w:p w14:paraId="6D83ABF1" w14:textId="0F3629D0" w:rsidR="006D05C3" w:rsidRDefault="006D05C3" w:rsidP="006D05C3">
      <w:pPr>
        <w:pStyle w:val="level4"/>
        <w:numPr>
          <w:ilvl w:val="0"/>
          <w:numId w:val="3"/>
        </w:numPr>
      </w:pPr>
      <w:r>
        <w:t>If input is again incorrect, display error message</w:t>
      </w:r>
    </w:p>
    <w:p w14:paraId="51A75E8A" w14:textId="1044C098" w:rsidR="00462C86" w:rsidRDefault="00462C86" w:rsidP="00462C86">
      <w:pPr>
        <w:pStyle w:val="level4"/>
      </w:pPr>
      <w:r>
        <w:tab/>
      </w:r>
      <w:r>
        <w:tab/>
      </w:r>
    </w:p>
    <w:p w14:paraId="469B1FAB" w14:textId="77777777" w:rsidR="0047506D" w:rsidRDefault="0047506D" w:rsidP="0047506D">
      <w:pPr>
        <w:pStyle w:val="requirement"/>
        <w:ind w:left="0" w:firstLine="0"/>
      </w:pPr>
    </w:p>
    <w:p w14:paraId="15284A47" w14:textId="1506948F" w:rsidR="00CE4A96" w:rsidRDefault="00CE4A96" w:rsidP="0047506D">
      <w:pPr>
        <w:pStyle w:val="Heading2"/>
      </w:pPr>
      <w:bookmarkStart w:id="23" w:name="__RefHeading___Toc441230993"/>
      <w:bookmarkEnd w:id="23"/>
      <w:r>
        <w:t>SF_005: Determine winner in case of clear majority in Instant Runoff</w:t>
      </w:r>
    </w:p>
    <w:p w14:paraId="5113B58E" w14:textId="2803697F" w:rsidR="00301DE1" w:rsidRDefault="00301DE1" w:rsidP="00301DE1">
      <w:pPr>
        <w:pStyle w:val="level4"/>
      </w:pPr>
      <w:r>
        <w:t>4.5.1</w:t>
      </w:r>
      <w:r>
        <w:tab/>
        <w:t xml:space="preserve">Description: </w:t>
      </w:r>
      <w:r w:rsidR="0067588D">
        <w:t>Determine the winner of an Instant Runoff election where a candidate earns over</w:t>
      </w:r>
      <w:r>
        <w:t xml:space="preserve"> 50% of the </w:t>
      </w:r>
      <w:r w:rsidR="00884D4A">
        <w:t xml:space="preserve">first choice </w:t>
      </w:r>
      <w:r>
        <w:t>votes</w:t>
      </w:r>
      <w:r w:rsidR="008C1C14">
        <w:t xml:space="preserve">, </w:t>
      </w:r>
      <w:r w:rsidR="00884D4A">
        <w:t xml:space="preserve">those being made up of each ballot’s first choice candidate, </w:t>
      </w:r>
      <w:r w:rsidR="008C1C14">
        <w:t>without eliminating and re-allocating less popular candidates</w:t>
      </w:r>
      <w:r>
        <w:t>.</w:t>
      </w:r>
    </w:p>
    <w:p w14:paraId="7C28D828" w14:textId="77777777" w:rsidR="00301DE1" w:rsidRDefault="00301DE1" w:rsidP="00301DE1">
      <w:pPr>
        <w:pStyle w:val="level4"/>
      </w:pPr>
      <w:r>
        <w:t>4.5.2</w:t>
      </w:r>
      <w:r>
        <w:tab/>
        <w:t>Actor(s): System</w:t>
      </w:r>
    </w:p>
    <w:p w14:paraId="45F972FD" w14:textId="4327B731" w:rsidR="00301DE1" w:rsidRDefault="00301DE1" w:rsidP="00301DE1">
      <w:pPr>
        <w:pStyle w:val="level4"/>
      </w:pPr>
      <w:r>
        <w:t>4.5.3</w:t>
      </w:r>
      <w:r>
        <w:tab/>
        <w:t xml:space="preserve">Organizational Benefits: A winner of the election is determined. </w:t>
      </w:r>
    </w:p>
    <w:p w14:paraId="0DBD2283" w14:textId="77777777" w:rsidR="00301DE1" w:rsidRDefault="00301DE1" w:rsidP="00301DE1">
      <w:pPr>
        <w:pStyle w:val="level4"/>
      </w:pPr>
      <w:r>
        <w:t>4.5.4</w:t>
      </w:r>
      <w:r>
        <w:tab/>
        <w:t>Frequency of Use: This feature is used every time a ballot is loaded with the intent of counting the votes via the instant runoff election type. Thus, every time an election official selects IR as the election type.</w:t>
      </w:r>
    </w:p>
    <w:p w14:paraId="2BE1C3D3" w14:textId="77777777" w:rsidR="00301DE1" w:rsidRDefault="00301DE1" w:rsidP="00301DE1">
      <w:pPr>
        <w:pStyle w:val="level4"/>
      </w:pPr>
      <w:r>
        <w:t>4.5.5</w:t>
      </w:r>
      <w:r>
        <w:tab/>
        <w:t>Trigger: The system records that the user confirms instant runoff as the chosen election type and commences with the counting of the ballots.</w:t>
      </w:r>
    </w:p>
    <w:p w14:paraId="0F222D07" w14:textId="6B78F3EB" w:rsidR="00301DE1" w:rsidRPr="00C97822" w:rsidRDefault="00301DE1" w:rsidP="00301DE1">
      <w:pPr>
        <w:pStyle w:val="level4"/>
        <w:rPr>
          <w:color w:val="FF0000"/>
        </w:rPr>
      </w:pPr>
      <w:r>
        <w:t>4.5.6</w:t>
      </w:r>
      <w:r>
        <w:tab/>
        <w:t>Precondition</w:t>
      </w:r>
      <w:r w:rsidR="00EB3BEF">
        <w:t xml:space="preserve">: </w:t>
      </w:r>
      <w:r w:rsidR="006B3F61">
        <w:t>Instant Runoff is the selected election type</w:t>
      </w:r>
      <w:r w:rsidR="006B3F61" w:rsidRPr="00C97822">
        <w:rPr>
          <w:color w:val="FF0000"/>
        </w:rPr>
        <w:t>.</w:t>
      </w:r>
      <w:r w:rsidR="002C5C2A" w:rsidRPr="00C97822">
        <w:rPr>
          <w:color w:val="FF0000"/>
        </w:rPr>
        <w:t xml:space="preserve"> A valid ballot file has been uploaded.</w:t>
      </w:r>
    </w:p>
    <w:p w14:paraId="2D2621F0" w14:textId="0D1113F0" w:rsidR="00301DE1" w:rsidRDefault="00301DE1" w:rsidP="00301DE1">
      <w:pPr>
        <w:pStyle w:val="level4"/>
      </w:pPr>
      <w:r>
        <w:t>4.5.7</w:t>
      </w:r>
      <w:r>
        <w:tab/>
        <w:t>Postcondition</w:t>
      </w:r>
      <w:r w:rsidR="00C97822">
        <w:t>: A candidate with &gt;50% of the initial vote is determined to be the winner by the system. If there is no initial winner, system continues the instant runoff methodology of selecting a winner.</w:t>
      </w:r>
    </w:p>
    <w:p w14:paraId="2AF0B71A" w14:textId="43515B95" w:rsidR="00301DE1" w:rsidRDefault="00301DE1" w:rsidP="00301DE1">
      <w:pPr>
        <w:pStyle w:val="level4"/>
      </w:pPr>
      <w:r>
        <w:t>4.5.8</w:t>
      </w:r>
      <w:r>
        <w:tab/>
        <w:t>Main Course</w:t>
      </w:r>
    </w:p>
    <w:p w14:paraId="23333ADF" w14:textId="0BAE1B2F" w:rsidR="00F715F9" w:rsidRDefault="00F715F9" w:rsidP="00301DE1">
      <w:pPr>
        <w:pStyle w:val="level4"/>
      </w:pPr>
      <w:r>
        <w:tab/>
      </w:r>
      <w:r>
        <w:tab/>
        <w:t xml:space="preserve">1. </w:t>
      </w:r>
      <w:r w:rsidR="00436763">
        <w:t>Ballot file is opened</w:t>
      </w:r>
    </w:p>
    <w:p w14:paraId="7E584537" w14:textId="4325EA27" w:rsidR="004B1353" w:rsidRPr="00436763" w:rsidRDefault="00436763" w:rsidP="00596909">
      <w:pPr>
        <w:pStyle w:val="level4"/>
        <w:rPr>
          <w:color w:val="FF0000"/>
        </w:rPr>
      </w:pPr>
      <w:r w:rsidRPr="00436763">
        <w:rPr>
          <w:color w:val="FF0000"/>
        </w:rPr>
        <w:tab/>
      </w:r>
      <w:r w:rsidRPr="00436763">
        <w:rPr>
          <w:color w:val="FF0000"/>
        </w:rPr>
        <w:tab/>
        <w:t>2. An empty data structure is created to hold all candidates</w:t>
      </w:r>
      <w:r w:rsidR="004B1353">
        <w:rPr>
          <w:color w:val="FF0000"/>
        </w:rPr>
        <w:t xml:space="preserve"> and the IDs of each ballot that had said candidate as first choice, as well as said ballot’s 2</w:t>
      </w:r>
      <w:r w:rsidR="004B1353" w:rsidRPr="004B1353">
        <w:rPr>
          <w:color w:val="FF0000"/>
          <w:vertAlign w:val="superscript"/>
        </w:rPr>
        <w:t>nd</w:t>
      </w:r>
      <w:r w:rsidR="004B1353">
        <w:rPr>
          <w:color w:val="FF0000"/>
        </w:rPr>
        <w:t>, 3</w:t>
      </w:r>
      <w:r w:rsidR="004B1353" w:rsidRPr="004B1353">
        <w:rPr>
          <w:color w:val="FF0000"/>
          <w:vertAlign w:val="superscript"/>
        </w:rPr>
        <w:t>rd</w:t>
      </w:r>
      <w:r w:rsidR="004B1353">
        <w:rPr>
          <w:color w:val="FF0000"/>
        </w:rPr>
        <w:t>, 4</w:t>
      </w:r>
      <w:r w:rsidR="004B1353" w:rsidRPr="004B1353">
        <w:rPr>
          <w:color w:val="FF0000"/>
          <w:vertAlign w:val="superscript"/>
        </w:rPr>
        <w:t>th</w:t>
      </w:r>
      <w:r w:rsidR="004B1353">
        <w:rPr>
          <w:color w:val="FF0000"/>
        </w:rPr>
        <w:t>, and 5</w:t>
      </w:r>
      <w:r w:rsidR="004B1353" w:rsidRPr="004B1353">
        <w:rPr>
          <w:color w:val="FF0000"/>
          <w:vertAlign w:val="superscript"/>
        </w:rPr>
        <w:t>th</w:t>
      </w:r>
      <w:r w:rsidR="004B1353">
        <w:rPr>
          <w:color w:val="FF0000"/>
        </w:rPr>
        <w:t xml:space="preserve"> choice candidates.</w:t>
      </w:r>
      <w:r w:rsidR="00596909">
        <w:rPr>
          <w:color w:val="FF0000"/>
        </w:rPr>
        <w:t xml:space="preserve"> The 2</w:t>
      </w:r>
      <w:r w:rsidR="00596909" w:rsidRPr="00596909">
        <w:rPr>
          <w:color w:val="FF0000"/>
          <w:vertAlign w:val="superscript"/>
        </w:rPr>
        <w:t>nd</w:t>
      </w:r>
      <w:r w:rsidR="00596909">
        <w:rPr>
          <w:color w:val="FF0000"/>
        </w:rPr>
        <w:t xml:space="preserve"> – 5</w:t>
      </w:r>
      <w:r w:rsidR="00596909" w:rsidRPr="00596909">
        <w:rPr>
          <w:color w:val="FF0000"/>
          <w:vertAlign w:val="superscript"/>
        </w:rPr>
        <w:t>th</w:t>
      </w:r>
      <w:r w:rsidR="00596909">
        <w:rPr>
          <w:color w:val="FF0000"/>
        </w:rPr>
        <w:t xml:space="preserve"> choice elements will be used for re-allocation of ballots whose first choice was eliminated due to being the least popular in a particular voting round</w:t>
      </w:r>
    </w:p>
    <w:p w14:paraId="3AB5C69D" w14:textId="44F2D5A4" w:rsidR="00436763" w:rsidRDefault="00436763" w:rsidP="00301DE1">
      <w:pPr>
        <w:pStyle w:val="level4"/>
      </w:pPr>
      <w:r>
        <w:tab/>
      </w:r>
      <w:r>
        <w:tab/>
        <w:t>2. Ballot results are read sequentially</w:t>
      </w:r>
    </w:p>
    <w:p w14:paraId="32FABC6F" w14:textId="1B0E0B18" w:rsidR="00436763" w:rsidRDefault="00436763" w:rsidP="00301DE1">
      <w:pPr>
        <w:pStyle w:val="level4"/>
      </w:pPr>
      <w:r>
        <w:tab/>
      </w:r>
      <w:r>
        <w:tab/>
        <w:t>a. If the ballot result is for a candidate not yet in the data structure, create a new entry</w:t>
      </w:r>
    </w:p>
    <w:p w14:paraId="04CC56F6" w14:textId="43AB8A89" w:rsidR="00436763" w:rsidRDefault="00436763" w:rsidP="00301DE1">
      <w:pPr>
        <w:pStyle w:val="level4"/>
      </w:pPr>
      <w:r>
        <w:tab/>
      </w:r>
      <w:r>
        <w:tab/>
        <w:t>b. If the ballot result is already in data structure, increment the vote count</w:t>
      </w:r>
    </w:p>
    <w:p w14:paraId="26EE7A18" w14:textId="155FBB39" w:rsidR="00436763" w:rsidRDefault="00436763" w:rsidP="00301DE1">
      <w:pPr>
        <w:pStyle w:val="level4"/>
      </w:pPr>
      <w:r>
        <w:tab/>
      </w:r>
      <w:r>
        <w:tab/>
        <w:t>3. Finish ballot counting</w:t>
      </w:r>
    </w:p>
    <w:p w14:paraId="149E41F1" w14:textId="188B2EFB" w:rsidR="00436763" w:rsidRDefault="00436763" w:rsidP="00301DE1">
      <w:pPr>
        <w:pStyle w:val="level4"/>
      </w:pPr>
      <w:r>
        <w:tab/>
      </w:r>
      <w:r>
        <w:tab/>
        <w:t xml:space="preserve">4. If there is a candidate with &gt;50% of the total votes, </w:t>
      </w:r>
      <w:r w:rsidRPr="00EA6D9E">
        <w:rPr>
          <w:color w:val="FF0000"/>
        </w:rPr>
        <w:t>determine them the winner</w:t>
      </w:r>
    </w:p>
    <w:p w14:paraId="6FAD1BC9" w14:textId="1BBF602E" w:rsidR="00301DE1" w:rsidRDefault="00301DE1" w:rsidP="00301DE1">
      <w:pPr>
        <w:pStyle w:val="level4"/>
      </w:pPr>
      <w:r>
        <w:t>4.5.9</w:t>
      </w:r>
      <w:r>
        <w:tab/>
        <w:t>Alternate Course</w:t>
      </w:r>
    </w:p>
    <w:p w14:paraId="17D97E2F" w14:textId="34EF2BAC" w:rsidR="00EA6D9E" w:rsidRPr="00EA6D9E" w:rsidRDefault="00EA6D9E" w:rsidP="00301DE1">
      <w:pPr>
        <w:pStyle w:val="level4"/>
        <w:rPr>
          <w:color w:val="FF0000"/>
        </w:rPr>
      </w:pPr>
      <w:r w:rsidRPr="00EA6D9E">
        <w:rPr>
          <w:color w:val="FF0000"/>
        </w:rPr>
        <w:lastRenderedPageBreak/>
        <w:t>?</w:t>
      </w:r>
    </w:p>
    <w:p w14:paraId="387DE700" w14:textId="566B2971" w:rsidR="00301DE1" w:rsidRDefault="00301DE1" w:rsidP="00301DE1">
      <w:pPr>
        <w:pStyle w:val="level4"/>
      </w:pPr>
      <w:r>
        <w:t>4.5.10</w:t>
      </w:r>
      <w:r>
        <w:tab/>
        <w:t>Exceptions</w:t>
      </w:r>
    </w:p>
    <w:p w14:paraId="6821CA96" w14:textId="4A7F8218" w:rsidR="00EA6D9E" w:rsidRDefault="00EA6D9E" w:rsidP="00301DE1">
      <w:pPr>
        <w:pStyle w:val="level4"/>
      </w:pPr>
      <w:r>
        <w:tab/>
      </w:r>
      <w:r>
        <w:tab/>
        <w:t>EX1 No candidate has &gt; 50% of the vote</w:t>
      </w:r>
    </w:p>
    <w:p w14:paraId="18AEB387" w14:textId="32281CEB" w:rsidR="00EA6D9E" w:rsidRPr="00301DE1" w:rsidRDefault="00EA6D9E" w:rsidP="00EA6D9E">
      <w:pPr>
        <w:pStyle w:val="level4"/>
        <w:numPr>
          <w:ilvl w:val="0"/>
          <w:numId w:val="4"/>
        </w:numPr>
      </w:pPr>
      <w:r>
        <w:t>System moves on to the elimination/re-allocation of less popular candidate vote totals as enumerated in SF_006.</w:t>
      </w:r>
    </w:p>
    <w:p w14:paraId="68EDA94F" w14:textId="65C07757" w:rsidR="0047506D" w:rsidRDefault="0047506D" w:rsidP="0047506D">
      <w:pPr>
        <w:pStyle w:val="Heading2"/>
      </w:pPr>
      <w:r>
        <w:t>SF_00</w:t>
      </w:r>
      <w:r w:rsidR="0067588D">
        <w:t>6</w:t>
      </w:r>
      <w:r>
        <w:t xml:space="preserve">: Determine winner in case of </w:t>
      </w:r>
      <w:r w:rsidR="002A0CA4">
        <w:t xml:space="preserve">no </w:t>
      </w:r>
      <w:r>
        <w:t>clear majority</w:t>
      </w:r>
      <w:r w:rsidR="008462F9">
        <w:t xml:space="preserve"> in Instant Runoff</w:t>
      </w:r>
    </w:p>
    <w:p w14:paraId="41DF9626" w14:textId="20E91A21" w:rsidR="00224BEF" w:rsidRDefault="00224BEF" w:rsidP="00224BEF">
      <w:pPr>
        <w:pStyle w:val="level4"/>
      </w:pPr>
      <w:r>
        <w:t>4.</w:t>
      </w:r>
      <w:r w:rsidR="00301DE1">
        <w:t>6</w:t>
      </w:r>
      <w:r>
        <w:t>.1</w:t>
      </w:r>
      <w:r>
        <w:tab/>
        <w:t>Description</w:t>
      </w:r>
      <w:r w:rsidR="002A0CA4">
        <w:t xml:space="preserve">: </w:t>
      </w:r>
      <w:r w:rsidR="003817F5">
        <w:t>Sequentially eliminate less popular candidates and redistribute votes to decide a winner in the event where no candidate gets more than 50% of the votes when Instant Runoff is chosen as the election type</w:t>
      </w:r>
      <w:r w:rsidR="0005195F">
        <w:t>.</w:t>
      </w:r>
    </w:p>
    <w:p w14:paraId="399007FF" w14:textId="0D26A78A" w:rsidR="00224BEF" w:rsidRDefault="00224BEF" w:rsidP="00224BEF">
      <w:pPr>
        <w:pStyle w:val="level4"/>
      </w:pPr>
      <w:r>
        <w:t>4.</w:t>
      </w:r>
      <w:r w:rsidR="00301DE1">
        <w:t>6</w:t>
      </w:r>
      <w:r>
        <w:t>.2</w:t>
      </w:r>
      <w:r>
        <w:tab/>
        <w:t>Actor(s)</w:t>
      </w:r>
      <w:r w:rsidR="0005195F">
        <w:t>: System</w:t>
      </w:r>
    </w:p>
    <w:p w14:paraId="658F9375" w14:textId="605FCD91" w:rsidR="00224BEF" w:rsidRDefault="00224BEF" w:rsidP="00224BEF">
      <w:pPr>
        <w:pStyle w:val="level4"/>
      </w:pPr>
      <w:r>
        <w:t>4.</w:t>
      </w:r>
      <w:r w:rsidR="00301DE1">
        <w:t>6</w:t>
      </w:r>
      <w:r>
        <w:t>.3</w:t>
      </w:r>
      <w:r>
        <w:tab/>
        <w:t>Organizational Benefits</w:t>
      </w:r>
      <w:r w:rsidR="0005195F">
        <w:t xml:space="preserve">: Feature accounts for possibility that no candidate achieves a popular majority of the votes. </w:t>
      </w:r>
      <w:r w:rsidR="008F544C">
        <w:t xml:space="preserve">A winner of the election is determined. </w:t>
      </w:r>
      <w:r w:rsidR="003E6045">
        <w:t>Follows established algorithm so that auditors can ensure a legitimate procedure was followed.</w:t>
      </w:r>
      <w:r w:rsidR="008F544C">
        <w:t xml:space="preserve"> </w:t>
      </w:r>
    </w:p>
    <w:p w14:paraId="5018D6D4" w14:textId="367F7072" w:rsidR="00224BEF" w:rsidRDefault="00224BEF" w:rsidP="00224BEF">
      <w:pPr>
        <w:pStyle w:val="level4"/>
      </w:pPr>
      <w:r>
        <w:t>4.</w:t>
      </w:r>
      <w:r w:rsidR="00301DE1">
        <w:t>6</w:t>
      </w:r>
      <w:r>
        <w:t>.4</w:t>
      </w:r>
      <w:r>
        <w:tab/>
        <w:t>Frequency of Use</w:t>
      </w:r>
      <w:r w:rsidR="00FB622B">
        <w:t xml:space="preserve">: This feature is used every time </w:t>
      </w:r>
      <w:r w:rsidR="002B49F7">
        <w:t>a user runs the election software with an instant runoff ballot file and no winner is apparent after the initial votes are allocated.</w:t>
      </w:r>
      <w:r w:rsidR="00FB622B">
        <w:t xml:space="preserve"> </w:t>
      </w:r>
    </w:p>
    <w:p w14:paraId="63F66F5C" w14:textId="280B129E" w:rsidR="00224BEF" w:rsidRDefault="00224BEF" w:rsidP="00224BEF">
      <w:pPr>
        <w:pStyle w:val="level4"/>
      </w:pPr>
      <w:r>
        <w:t>4.</w:t>
      </w:r>
      <w:r w:rsidR="00301DE1">
        <w:t>6</w:t>
      </w:r>
      <w:r>
        <w:t>.5</w:t>
      </w:r>
      <w:r>
        <w:tab/>
        <w:t>Trigger</w:t>
      </w:r>
      <w:r w:rsidR="00FB622B">
        <w:t xml:space="preserve">: The system records that </w:t>
      </w:r>
      <w:r w:rsidR="002B49F7">
        <w:t>no candidate has earned &gt;50% of the initial votes, and thus no popular majority has been achieved.</w:t>
      </w:r>
    </w:p>
    <w:p w14:paraId="001B0F4B" w14:textId="35EC21A3" w:rsidR="00224BEF" w:rsidRDefault="00224BEF" w:rsidP="00224BEF">
      <w:pPr>
        <w:pStyle w:val="level4"/>
      </w:pPr>
      <w:r>
        <w:t>4.</w:t>
      </w:r>
      <w:r w:rsidR="00301DE1">
        <w:t>6</w:t>
      </w:r>
      <w:r>
        <w:t>.6</w:t>
      </w:r>
      <w:r>
        <w:tab/>
        <w:t>Precondition</w:t>
      </w:r>
      <w:r w:rsidR="00EB3BEF">
        <w:t xml:space="preserve">: </w:t>
      </w:r>
      <w:r w:rsidR="00661495">
        <w:t>All</w:t>
      </w:r>
      <w:r w:rsidR="00EB3BEF">
        <w:t xml:space="preserve"> the ballots in the ballot file have been counted and have all been allocated to their candidate of choice.</w:t>
      </w:r>
    </w:p>
    <w:p w14:paraId="29264ED2" w14:textId="6A6CC4BE" w:rsidR="00224BEF" w:rsidRDefault="00224BEF" w:rsidP="00224BEF">
      <w:pPr>
        <w:pStyle w:val="level4"/>
      </w:pPr>
      <w:r>
        <w:t>4.</w:t>
      </w:r>
      <w:r w:rsidR="00301DE1">
        <w:t>6</w:t>
      </w:r>
      <w:r>
        <w:t>.7</w:t>
      </w:r>
      <w:r>
        <w:tab/>
        <w:t>Postcondition</w:t>
      </w:r>
      <w:r w:rsidR="00661495">
        <w:t>: A winner of the instant runoff election is determined.</w:t>
      </w:r>
    </w:p>
    <w:p w14:paraId="3DAA85F6" w14:textId="2455411A" w:rsidR="00224BEF" w:rsidRDefault="00224BEF" w:rsidP="00224BEF">
      <w:pPr>
        <w:pStyle w:val="level4"/>
      </w:pPr>
      <w:r>
        <w:t>4.</w:t>
      </w:r>
      <w:r w:rsidR="00301DE1">
        <w:t>6</w:t>
      </w:r>
      <w:r>
        <w:t>.8</w:t>
      </w:r>
      <w:r>
        <w:tab/>
        <w:t>Main Course</w:t>
      </w:r>
    </w:p>
    <w:p w14:paraId="75AF4CB2" w14:textId="2E48BAD3" w:rsidR="00884D4A" w:rsidRDefault="00884D4A" w:rsidP="00224BEF">
      <w:pPr>
        <w:pStyle w:val="level4"/>
      </w:pPr>
      <w:r>
        <w:tab/>
      </w:r>
      <w:r>
        <w:tab/>
        <w:t>1. Candidate data structure is searched to find the candidate with the fewest votes</w:t>
      </w:r>
    </w:p>
    <w:p w14:paraId="40544449" w14:textId="24734A9E" w:rsidR="009151D8" w:rsidRDefault="00884D4A" w:rsidP="00224BEF">
      <w:pPr>
        <w:pStyle w:val="level4"/>
      </w:pPr>
      <w:r>
        <w:tab/>
      </w:r>
      <w:r>
        <w:tab/>
        <w:t xml:space="preserve">2. </w:t>
      </w:r>
      <w:r w:rsidR="00210DD1">
        <w:t xml:space="preserve">Go through the ballots attached to said candidate as their </w:t>
      </w:r>
      <w:r w:rsidR="009151D8">
        <w:t>n</w:t>
      </w:r>
      <w:r w:rsidR="00210DD1">
        <w:t xml:space="preserve"> choice, </w:t>
      </w:r>
      <w:r w:rsidR="009151D8">
        <w:t>and add</w:t>
      </w:r>
    </w:p>
    <w:p w14:paraId="6E776855" w14:textId="62154026" w:rsidR="009151D8" w:rsidRDefault="009151D8" w:rsidP="009151D8">
      <w:pPr>
        <w:pStyle w:val="level4"/>
        <w:ind w:left="1354" w:firstLine="86"/>
      </w:pPr>
      <w:r>
        <w:t>them to the ballot list for the candidate listed as the n+1 choice for each ballot</w:t>
      </w:r>
    </w:p>
    <w:p w14:paraId="126A1CB1" w14:textId="549E4518" w:rsidR="004B1353" w:rsidRDefault="004B1353" w:rsidP="00224BEF">
      <w:pPr>
        <w:pStyle w:val="level4"/>
      </w:pPr>
      <w:r>
        <w:tab/>
      </w:r>
      <w:r>
        <w:tab/>
        <w:t xml:space="preserve">3. </w:t>
      </w:r>
      <w:r w:rsidR="009151D8">
        <w:t>The winner is determined to be whoever received over 50% of the vote after the re-allocation of the least popular candidate’s ballots</w:t>
      </w:r>
    </w:p>
    <w:p w14:paraId="51E21505" w14:textId="56CD8A73" w:rsidR="00224BEF" w:rsidRDefault="00224BEF" w:rsidP="00224BEF">
      <w:pPr>
        <w:pStyle w:val="level4"/>
      </w:pPr>
      <w:r>
        <w:t>4.</w:t>
      </w:r>
      <w:r w:rsidR="00301DE1">
        <w:t>6</w:t>
      </w:r>
      <w:r>
        <w:t>.9</w:t>
      </w:r>
      <w:r>
        <w:tab/>
        <w:t>Alternate Course</w:t>
      </w:r>
    </w:p>
    <w:p w14:paraId="26454ABA" w14:textId="6942580C" w:rsidR="009151D8" w:rsidRDefault="009151D8" w:rsidP="00224BEF">
      <w:pPr>
        <w:pStyle w:val="level4"/>
      </w:pPr>
      <w:r>
        <w:tab/>
        <w:t>?</w:t>
      </w:r>
    </w:p>
    <w:p w14:paraId="694D34CF" w14:textId="18551F17" w:rsidR="00224BEF" w:rsidRDefault="00224BEF" w:rsidP="00224BEF">
      <w:pPr>
        <w:pStyle w:val="level4"/>
      </w:pPr>
      <w:r>
        <w:t>4.</w:t>
      </w:r>
      <w:r w:rsidR="00301DE1">
        <w:t>6</w:t>
      </w:r>
      <w:r>
        <w:t>.10</w:t>
      </w:r>
      <w:r>
        <w:tab/>
        <w:t>Exceptions</w:t>
      </w:r>
    </w:p>
    <w:p w14:paraId="25EE4BD3" w14:textId="5A174D89" w:rsidR="00224BEF" w:rsidRDefault="009151D8" w:rsidP="00224BEF">
      <w:r>
        <w:tab/>
      </w:r>
      <w:r>
        <w:tab/>
        <w:t>EX1 No winner is determined after 3.</w:t>
      </w:r>
    </w:p>
    <w:p w14:paraId="4B067103" w14:textId="74097A89" w:rsidR="009151D8" w:rsidRPr="00224BEF" w:rsidRDefault="009151D8" w:rsidP="009151D8">
      <w:pPr>
        <w:pStyle w:val="ListParagraph"/>
        <w:numPr>
          <w:ilvl w:val="0"/>
          <w:numId w:val="5"/>
        </w:numPr>
      </w:pPr>
      <w:r>
        <w:t>The 3 steps are simply run through again, starting at 1, re-allocating the next least popular candidate’s votes.</w:t>
      </w:r>
    </w:p>
    <w:p w14:paraId="3831C9BA" w14:textId="4A9CEBEB" w:rsidR="0047506D" w:rsidRDefault="0047506D" w:rsidP="0047506D">
      <w:pPr>
        <w:pStyle w:val="Heading2"/>
      </w:pPr>
      <w:r>
        <w:t>SF_00</w:t>
      </w:r>
      <w:r w:rsidR="00FB6487">
        <w:t>7</w:t>
      </w:r>
      <w:r>
        <w:t>: Group Open Party Listing Independents into one party</w:t>
      </w:r>
    </w:p>
    <w:p w14:paraId="23A71C9E" w14:textId="609C869C" w:rsidR="00224BEF" w:rsidRDefault="00224BEF" w:rsidP="00224BEF">
      <w:pPr>
        <w:pStyle w:val="level4"/>
      </w:pPr>
      <w:r>
        <w:t>4.</w:t>
      </w:r>
      <w:r w:rsidR="00FB6487">
        <w:t>7</w:t>
      </w:r>
      <w:r>
        <w:t>.1</w:t>
      </w:r>
      <w:r>
        <w:tab/>
        <w:t>Description</w:t>
      </w:r>
      <w:r w:rsidR="00BC5DC1">
        <w:t>:</w:t>
      </w:r>
      <w:r w:rsidR="00BB3B94">
        <w:t xml:space="preserve"> Independent candidates without an affiliated party are grouped together automatically so that the open party listing method of deciding election results can work.</w:t>
      </w:r>
    </w:p>
    <w:p w14:paraId="5D01A84C" w14:textId="3C06633C" w:rsidR="00224BEF" w:rsidRDefault="00224BEF" w:rsidP="00224BEF">
      <w:pPr>
        <w:pStyle w:val="level4"/>
      </w:pPr>
      <w:r>
        <w:t>4.</w:t>
      </w:r>
      <w:r w:rsidR="00FB6487">
        <w:t>7</w:t>
      </w:r>
      <w:r>
        <w:t>.2</w:t>
      </w:r>
      <w:r>
        <w:tab/>
        <w:t>Actor(s)</w:t>
      </w:r>
      <w:r w:rsidR="00BB3B94">
        <w:t>: System</w:t>
      </w:r>
    </w:p>
    <w:p w14:paraId="23A24FB7" w14:textId="646C9CA5" w:rsidR="00224BEF" w:rsidRDefault="00224BEF" w:rsidP="00224BEF">
      <w:pPr>
        <w:pStyle w:val="level4"/>
      </w:pPr>
      <w:r>
        <w:t>4.</w:t>
      </w:r>
      <w:r w:rsidR="00FB6487">
        <w:t>7</w:t>
      </w:r>
      <w:r>
        <w:t>.3</w:t>
      </w:r>
      <w:r>
        <w:tab/>
        <w:t>Organizational Benefits</w:t>
      </w:r>
      <w:r w:rsidR="00307155">
        <w:t xml:space="preserve">: This feature allows votes for independents to be properly allocated, since they don’t have </w:t>
      </w:r>
      <w:r w:rsidR="00944640">
        <w:t>an existing party affiliation that is used to categorize votes.</w:t>
      </w:r>
      <w:r w:rsidR="00537FE8">
        <w:t xml:space="preserve"> It </w:t>
      </w:r>
      <w:r w:rsidR="00537FE8">
        <w:lastRenderedPageBreak/>
        <w:t xml:space="preserve">allows the system to follow a generalized structure of vote allocation without having edge cases relating to interacting with </w:t>
      </w:r>
      <w:r w:rsidR="008A54B3">
        <w:t>independents.</w:t>
      </w:r>
    </w:p>
    <w:p w14:paraId="24D8ECBC" w14:textId="7A93D09D" w:rsidR="00224BEF" w:rsidRDefault="00224BEF" w:rsidP="00224BEF">
      <w:pPr>
        <w:pStyle w:val="level4"/>
      </w:pPr>
      <w:r>
        <w:t>4.</w:t>
      </w:r>
      <w:r w:rsidR="00FB6487">
        <w:t>7</w:t>
      </w:r>
      <w:r>
        <w:t>.4</w:t>
      </w:r>
      <w:r>
        <w:tab/>
        <w:t>Frequency of Use</w:t>
      </w:r>
      <w:r w:rsidR="008A54B3">
        <w:t>: This feature is utilized every time a ballot file is to be tabulated using the open party listing methodology. The election in question may not have any independents to group, but the system will still check every time.</w:t>
      </w:r>
    </w:p>
    <w:p w14:paraId="30FEA630" w14:textId="72D24798" w:rsidR="00224BEF" w:rsidRDefault="00224BEF" w:rsidP="00224BEF">
      <w:pPr>
        <w:pStyle w:val="level4"/>
      </w:pPr>
      <w:r>
        <w:t>4.</w:t>
      </w:r>
      <w:r w:rsidR="00FB6487">
        <w:t>7</w:t>
      </w:r>
      <w:r>
        <w:t>.5</w:t>
      </w:r>
      <w:r>
        <w:tab/>
        <w:t>Trigger</w:t>
      </w:r>
      <w:r w:rsidR="00C75733">
        <w:t>: The user confirms that open party listing voting is to be used on the ballot data.</w:t>
      </w:r>
    </w:p>
    <w:p w14:paraId="343A5AA0" w14:textId="21EC506F" w:rsidR="00224BEF" w:rsidRDefault="00224BEF" w:rsidP="00224BEF">
      <w:pPr>
        <w:pStyle w:val="level4"/>
      </w:pPr>
      <w:r>
        <w:t>4.</w:t>
      </w:r>
      <w:r w:rsidR="00FB6487">
        <w:t>7</w:t>
      </w:r>
      <w:r>
        <w:t>.6</w:t>
      </w:r>
      <w:r>
        <w:tab/>
        <w:t>Precondition</w:t>
      </w:r>
      <w:r w:rsidR="00C75733">
        <w:t>: The ballot file exists.</w:t>
      </w:r>
    </w:p>
    <w:p w14:paraId="3DB38823" w14:textId="006010C6" w:rsidR="00224BEF" w:rsidRDefault="00224BEF" w:rsidP="00224BEF">
      <w:pPr>
        <w:pStyle w:val="level4"/>
      </w:pPr>
      <w:r>
        <w:t>4.</w:t>
      </w:r>
      <w:r w:rsidR="00FB6487">
        <w:t>7</w:t>
      </w:r>
      <w:r>
        <w:t>.7</w:t>
      </w:r>
      <w:r>
        <w:tab/>
        <w:t>Postcondition</w:t>
      </w:r>
      <w:r w:rsidR="00C75733">
        <w:t xml:space="preserve">: </w:t>
      </w:r>
      <w:r w:rsidR="00C95F55">
        <w:t>Independent candidates are now grouped in a data structure, allowing th</w:t>
      </w:r>
      <w:r w:rsidR="00FB6487">
        <w:t>e</w:t>
      </w:r>
      <w:r w:rsidR="00C95F55">
        <w:t xml:space="preserve"> open party listing voting algorithm commence.</w:t>
      </w:r>
    </w:p>
    <w:p w14:paraId="2B7A82A7" w14:textId="697E89F9" w:rsidR="00224BEF" w:rsidRDefault="00224BEF" w:rsidP="00224BEF">
      <w:pPr>
        <w:pStyle w:val="level4"/>
      </w:pPr>
      <w:r>
        <w:t>4.</w:t>
      </w:r>
      <w:r w:rsidR="00FB6487">
        <w:t>7</w:t>
      </w:r>
      <w:r>
        <w:t>.8</w:t>
      </w:r>
      <w:r>
        <w:tab/>
        <w:t>Main Course</w:t>
      </w:r>
    </w:p>
    <w:p w14:paraId="76595F74" w14:textId="77777777" w:rsidR="00C95F55" w:rsidRDefault="00C95F55" w:rsidP="00224BEF">
      <w:pPr>
        <w:pStyle w:val="level4"/>
      </w:pPr>
      <w:r>
        <w:tab/>
      </w:r>
      <w:r>
        <w:tab/>
        <w:t>1. System creates data structure where each element contains the candidates running under the same Party affiliation</w:t>
      </w:r>
    </w:p>
    <w:p w14:paraId="34DE6729" w14:textId="77777777" w:rsidR="00C95F55" w:rsidRDefault="00C95F55" w:rsidP="00224BEF">
      <w:pPr>
        <w:pStyle w:val="level4"/>
      </w:pPr>
      <w:r>
        <w:tab/>
      </w:r>
      <w:r>
        <w:tab/>
        <w:t>2. System goes through ballot file, and looks at candidate and party choice</w:t>
      </w:r>
    </w:p>
    <w:p w14:paraId="6211E720" w14:textId="77777777" w:rsidR="00C95F55" w:rsidRDefault="00C95F55" w:rsidP="00224BEF">
      <w:pPr>
        <w:pStyle w:val="level4"/>
      </w:pPr>
      <w:r>
        <w:tab/>
      </w:r>
      <w:r>
        <w:tab/>
        <w:t>3. If the party affiliation does not yet have a spot in the data structure, add one</w:t>
      </w:r>
    </w:p>
    <w:p w14:paraId="376DFDEA" w14:textId="77777777" w:rsidR="00C95F55" w:rsidRDefault="00C95F55" w:rsidP="00224BEF">
      <w:pPr>
        <w:pStyle w:val="level4"/>
      </w:pPr>
      <w:r>
        <w:tab/>
      </w:r>
      <w:r>
        <w:tab/>
        <w:t>4. If the candidate is not yet in their respective party’s slot, add them</w:t>
      </w:r>
    </w:p>
    <w:p w14:paraId="652B6192" w14:textId="6E53F62E" w:rsidR="00C95F55" w:rsidRDefault="00C95F55" w:rsidP="00224BEF">
      <w:pPr>
        <w:pStyle w:val="level4"/>
      </w:pPr>
      <w:r>
        <w:tab/>
      </w:r>
      <w:r>
        <w:tab/>
        <w:t xml:space="preserve">5. If the candidate is independent, add them to a slot reserved for independents. </w:t>
      </w:r>
    </w:p>
    <w:p w14:paraId="15F315A4" w14:textId="668138FD" w:rsidR="00224BEF" w:rsidRDefault="00224BEF" w:rsidP="00224BEF">
      <w:pPr>
        <w:pStyle w:val="level4"/>
      </w:pPr>
      <w:r>
        <w:t>4.</w:t>
      </w:r>
      <w:r w:rsidR="00FB6487">
        <w:t>7</w:t>
      </w:r>
      <w:r>
        <w:t>.9</w:t>
      </w:r>
      <w:r>
        <w:tab/>
        <w:t>Alternate Course</w:t>
      </w:r>
    </w:p>
    <w:p w14:paraId="2991E74E" w14:textId="31BACB02" w:rsidR="00224BEF" w:rsidRDefault="00224BEF" w:rsidP="00224BEF">
      <w:pPr>
        <w:pStyle w:val="level4"/>
      </w:pPr>
      <w:r>
        <w:t>4.</w:t>
      </w:r>
      <w:r w:rsidR="00FB6487">
        <w:t>7</w:t>
      </w:r>
      <w:r>
        <w:t>.10</w:t>
      </w:r>
      <w:r>
        <w:tab/>
        <w:t>Exceptions</w:t>
      </w:r>
    </w:p>
    <w:p w14:paraId="5232AF26" w14:textId="77777777" w:rsidR="0047506D" w:rsidRPr="0047506D" w:rsidRDefault="0047506D" w:rsidP="0047506D"/>
    <w:p w14:paraId="093216DA" w14:textId="77777777" w:rsidR="0047506D" w:rsidRPr="0047506D" w:rsidRDefault="0047506D" w:rsidP="0047506D"/>
    <w:p w14:paraId="5C19616D" w14:textId="77777777" w:rsidR="0004316B" w:rsidRDefault="004F3D49">
      <w:pPr>
        <w:pStyle w:val="Heading1"/>
      </w:pPr>
      <w:bookmarkStart w:id="24" w:name="__RefHeading___Toc441230994"/>
      <w:bookmarkEnd w:id="24"/>
      <w:r>
        <w:t>Other Nonfunctional Requirements</w:t>
      </w:r>
    </w:p>
    <w:p w14:paraId="54BB841D" w14:textId="77777777" w:rsidR="0004316B" w:rsidRDefault="004F3D49">
      <w:pPr>
        <w:pStyle w:val="Heading2"/>
      </w:pPr>
      <w:bookmarkStart w:id="25" w:name="__RefHeading___Toc441230995"/>
      <w:bookmarkEnd w:id="25"/>
      <w:r>
        <w:t>Performance Requirements</w:t>
      </w:r>
    </w:p>
    <w:p w14:paraId="38C82D7E" w14:textId="77777777" w:rsidR="0004316B" w:rsidRDefault="004F3D49">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2861642" w14:textId="77777777" w:rsidR="0004316B" w:rsidRDefault="004F3D49">
      <w:pPr>
        <w:pStyle w:val="Heading2"/>
      </w:pPr>
      <w:bookmarkStart w:id="26" w:name="__RefHeading___Toc441230996"/>
      <w:bookmarkEnd w:id="26"/>
      <w:r>
        <w:t>Safety Requirements</w:t>
      </w:r>
    </w:p>
    <w:p w14:paraId="1D10D9DD" w14:textId="77777777" w:rsidR="0004316B" w:rsidRDefault="004F3D49">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A82BEBD" w14:textId="77777777" w:rsidR="0004316B" w:rsidRDefault="004F3D49">
      <w:pPr>
        <w:pStyle w:val="Heading2"/>
      </w:pPr>
      <w:bookmarkStart w:id="27" w:name="__RefHeading___Toc441230997"/>
      <w:bookmarkEnd w:id="27"/>
      <w:r>
        <w:lastRenderedPageBreak/>
        <w:t>Security Requirements</w:t>
      </w:r>
    </w:p>
    <w:p w14:paraId="74DC2F20" w14:textId="77777777" w:rsidR="0004316B" w:rsidRDefault="004F3D49">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E08CFFE" w14:textId="77777777" w:rsidR="0004316B" w:rsidRDefault="004F3D49">
      <w:pPr>
        <w:pStyle w:val="Heading2"/>
      </w:pPr>
      <w:bookmarkStart w:id="28" w:name="__RefHeading___Toc441230998"/>
      <w:bookmarkEnd w:id="28"/>
      <w:r>
        <w:t>Software Quality Attributes</w:t>
      </w:r>
    </w:p>
    <w:p w14:paraId="7320165E" w14:textId="77777777" w:rsidR="0004316B" w:rsidRDefault="004F3D49">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106FED9" w14:textId="77777777" w:rsidR="0004316B" w:rsidRDefault="004F3D49">
      <w:pPr>
        <w:pStyle w:val="Heading2"/>
      </w:pPr>
      <w:bookmarkStart w:id="29" w:name="__RefHeading___Toc441230999"/>
      <w:bookmarkEnd w:id="29"/>
      <w:r>
        <w:t>Business Rules</w:t>
      </w:r>
    </w:p>
    <w:p w14:paraId="746B977B" w14:textId="77777777" w:rsidR="0004316B" w:rsidRDefault="004F3D49">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E9F42EB" w14:textId="77777777" w:rsidR="0004316B" w:rsidRDefault="004F3D49">
      <w:pPr>
        <w:pStyle w:val="Heading1"/>
      </w:pPr>
      <w:bookmarkStart w:id="30" w:name="__RefHeading___Toc441231000"/>
      <w:bookmarkEnd w:id="30"/>
      <w:r>
        <w:t>Other Requirements</w:t>
      </w:r>
    </w:p>
    <w:p w14:paraId="1ED70751" w14:textId="77777777" w:rsidR="0004316B" w:rsidRDefault="004F3D49">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A406F04" w14:textId="77777777" w:rsidR="0004316B" w:rsidRDefault="004F3D49">
      <w:pPr>
        <w:pStyle w:val="TOCEntry"/>
      </w:pPr>
      <w:bookmarkStart w:id="31" w:name="__RefHeading___Toc441231001"/>
      <w:bookmarkEnd w:id="31"/>
      <w:r>
        <w:t>Appendix A: Glossary</w:t>
      </w:r>
    </w:p>
    <w:p w14:paraId="54EFB5F5" w14:textId="77777777" w:rsidR="0004316B" w:rsidRDefault="004F3D49">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B24591D" w14:textId="77777777" w:rsidR="0004316B" w:rsidRDefault="004F3D49">
      <w:pPr>
        <w:pStyle w:val="TOCEntry"/>
      </w:pPr>
      <w:bookmarkStart w:id="32" w:name="__RefHeading___Toc441231002"/>
      <w:bookmarkEnd w:id="32"/>
      <w:r>
        <w:t>Appendix B: Analysis Models</w:t>
      </w:r>
    </w:p>
    <w:p w14:paraId="0C7B7099" w14:textId="77777777" w:rsidR="0004316B" w:rsidRDefault="004F3D49">
      <w:pPr>
        <w:pStyle w:val="template"/>
      </w:pPr>
      <w:r>
        <w:t>&lt;Optionally, include any pertinent analysis models, such as data flow diagrams, class diagrams, state-transition diagrams, or entity-relationship diagrams</w:t>
      </w:r>
      <w:r>
        <w:rPr>
          <w:i w:val="0"/>
        </w:rPr>
        <w:t>.&gt;</w:t>
      </w:r>
    </w:p>
    <w:p w14:paraId="769B66DC" w14:textId="77777777" w:rsidR="0004316B" w:rsidRDefault="004F3D49">
      <w:pPr>
        <w:pStyle w:val="TOCEntry"/>
      </w:pPr>
      <w:bookmarkStart w:id="33" w:name="__RefHeading___Toc441231003"/>
      <w:bookmarkEnd w:id="33"/>
      <w:r>
        <w:t>Appendix C: To Be Determined List</w:t>
      </w:r>
    </w:p>
    <w:p w14:paraId="42C5F87D" w14:textId="77777777" w:rsidR="0004316B" w:rsidRDefault="004F3D49">
      <w:pPr>
        <w:pStyle w:val="template"/>
      </w:pPr>
      <w:r>
        <w:t>&lt;Collect a numbered list of the TBD (to be determined) references that remain in the SRS so they can be tracked to closure.&gt;</w:t>
      </w:r>
    </w:p>
    <w:sectPr w:rsidR="0004316B">
      <w:headerReference w:type="default" r:id="rId11"/>
      <w:footerReference w:type="default" r:id="rId12"/>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1D116" w14:textId="77777777" w:rsidR="00A37F06" w:rsidRDefault="00A37F06">
      <w:pPr>
        <w:spacing w:line="240" w:lineRule="auto"/>
      </w:pPr>
      <w:r>
        <w:separator/>
      </w:r>
    </w:p>
  </w:endnote>
  <w:endnote w:type="continuationSeparator" w:id="0">
    <w:p w14:paraId="14C91ACF" w14:textId="77777777" w:rsidR="00A37F06" w:rsidRDefault="00A37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04267" w14:textId="77777777" w:rsidR="0004316B" w:rsidRDefault="004F3D49">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9F5AC" w14:textId="77777777" w:rsidR="0004316B" w:rsidRDefault="000431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843E2" w14:textId="77777777" w:rsidR="0004316B" w:rsidRDefault="00043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5593E" w14:textId="77777777" w:rsidR="00A37F06" w:rsidRDefault="00A37F06">
      <w:pPr>
        <w:spacing w:line="240" w:lineRule="auto"/>
      </w:pPr>
      <w:r>
        <w:separator/>
      </w:r>
    </w:p>
  </w:footnote>
  <w:footnote w:type="continuationSeparator" w:id="0">
    <w:p w14:paraId="52F10447" w14:textId="77777777" w:rsidR="00A37F06" w:rsidRDefault="00A37F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D99C4" w14:textId="77777777" w:rsidR="0004316B" w:rsidRDefault="004F3D49">
    <w:pPr>
      <w:pStyle w:val="Header"/>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617C" w14:textId="77777777" w:rsidR="0004316B" w:rsidRDefault="004F3D49">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264"/>
    <w:multiLevelType w:val="hybridMultilevel"/>
    <w:tmpl w:val="A246E0C6"/>
    <w:lvl w:ilvl="0" w:tplc="B82E47FA">
      <w:start w:val="1"/>
      <w:numFmt w:val="decimal"/>
      <w:lvlText w:val="%1."/>
      <w:lvlJc w:val="left"/>
      <w:pPr>
        <w:ind w:left="1804" w:hanging="360"/>
      </w:pPr>
      <w:rPr>
        <w:rFonts w:hint="default"/>
      </w:rPr>
    </w:lvl>
    <w:lvl w:ilvl="1" w:tplc="04090019" w:tentative="1">
      <w:start w:val="1"/>
      <w:numFmt w:val="lowerLetter"/>
      <w:lvlText w:val="%2."/>
      <w:lvlJc w:val="left"/>
      <w:pPr>
        <w:ind w:left="2524" w:hanging="360"/>
      </w:pPr>
    </w:lvl>
    <w:lvl w:ilvl="2" w:tplc="0409001B" w:tentative="1">
      <w:start w:val="1"/>
      <w:numFmt w:val="lowerRoman"/>
      <w:lvlText w:val="%3."/>
      <w:lvlJc w:val="right"/>
      <w:pPr>
        <w:ind w:left="3244" w:hanging="180"/>
      </w:pPr>
    </w:lvl>
    <w:lvl w:ilvl="3" w:tplc="0409000F" w:tentative="1">
      <w:start w:val="1"/>
      <w:numFmt w:val="decimal"/>
      <w:lvlText w:val="%4."/>
      <w:lvlJc w:val="left"/>
      <w:pPr>
        <w:ind w:left="3964" w:hanging="360"/>
      </w:pPr>
    </w:lvl>
    <w:lvl w:ilvl="4" w:tplc="04090019" w:tentative="1">
      <w:start w:val="1"/>
      <w:numFmt w:val="lowerLetter"/>
      <w:lvlText w:val="%5."/>
      <w:lvlJc w:val="left"/>
      <w:pPr>
        <w:ind w:left="4684" w:hanging="360"/>
      </w:pPr>
    </w:lvl>
    <w:lvl w:ilvl="5" w:tplc="0409001B" w:tentative="1">
      <w:start w:val="1"/>
      <w:numFmt w:val="lowerRoman"/>
      <w:lvlText w:val="%6."/>
      <w:lvlJc w:val="right"/>
      <w:pPr>
        <w:ind w:left="5404" w:hanging="180"/>
      </w:pPr>
    </w:lvl>
    <w:lvl w:ilvl="6" w:tplc="0409000F" w:tentative="1">
      <w:start w:val="1"/>
      <w:numFmt w:val="decimal"/>
      <w:lvlText w:val="%7."/>
      <w:lvlJc w:val="left"/>
      <w:pPr>
        <w:ind w:left="6124" w:hanging="360"/>
      </w:pPr>
    </w:lvl>
    <w:lvl w:ilvl="7" w:tplc="04090019" w:tentative="1">
      <w:start w:val="1"/>
      <w:numFmt w:val="lowerLetter"/>
      <w:lvlText w:val="%8."/>
      <w:lvlJc w:val="left"/>
      <w:pPr>
        <w:ind w:left="6844" w:hanging="360"/>
      </w:pPr>
    </w:lvl>
    <w:lvl w:ilvl="8" w:tplc="0409001B" w:tentative="1">
      <w:start w:val="1"/>
      <w:numFmt w:val="lowerRoman"/>
      <w:lvlText w:val="%9."/>
      <w:lvlJc w:val="right"/>
      <w:pPr>
        <w:ind w:left="7564" w:hanging="180"/>
      </w:pPr>
    </w:lvl>
  </w:abstractNum>
  <w:abstractNum w:abstractNumId="1" w15:restartNumberingAfterBreak="0">
    <w:nsid w:val="33517414"/>
    <w:multiLevelType w:val="hybridMultilevel"/>
    <w:tmpl w:val="FAFE8E70"/>
    <w:lvl w:ilvl="0" w:tplc="56125338">
      <w:start w:val="1"/>
      <w:numFmt w:val="decimal"/>
      <w:lvlText w:val="%1."/>
      <w:lvlJc w:val="left"/>
      <w:pPr>
        <w:ind w:left="1804" w:hanging="360"/>
      </w:pPr>
      <w:rPr>
        <w:rFonts w:hint="default"/>
      </w:rPr>
    </w:lvl>
    <w:lvl w:ilvl="1" w:tplc="04090019" w:tentative="1">
      <w:start w:val="1"/>
      <w:numFmt w:val="lowerLetter"/>
      <w:lvlText w:val="%2."/>
      <w:lvlJc w:val="left"/>
      <w:pPr>
        <w:ind w:left="2524" w:hanging="360"/>
      </w:pPr>
    </w:lvl>
    <w:lvl w:ilvl="2" w:tplc="0409001B" w:tentative="1">
      <w:start w:val="1"/>
      <w:numFmt w:val="lowerRoman"/>
      <w:lvlText w:val="%3."/>
      <w:lvlJc w:val="right"/>
      <w:pPr>
        <w:ind w:left="3244" w:hanging="180"/>
      </w:pPr>
    </w:lvl>
    <w:lvl w:ilvl="3" w:tplc="0409000F" w:tentative="1">
      <w:start w:val="1"/>
      <w:numFmt w:val="decimal"/>
      <w:lvlText w:val="%4."/>
      <w:lvlJc w:val="left"/>
      <w:pPr>
        <w:ind w:left="3964" w:hanging="360"/>
      </w:pPr>
    </w:lvl>
    <w:lvl w:ilvl="4" w:tplc="04090019" w:tentative="1">
      <w:start w:val="1"/>
      <w:numFmt w:val="lowerLetter"/>
      <w:lvlText w:val="%5."/>
      <w:lvlJc w:val="left"/>
      <w:pPr>
        <w:ind w:left="4684" w:hanging="360"/>
      </w:pPr>
    </w:lvl>
    <w:lvl w:ilvl="5" w:tplc="0409001B" w:tentative="1">
      <w:start w:val="1"/>
      <w:numFmt w:val="lowerRoman"/>
      <w:lvlText w:val="%6."/>
      <w:lvlJc w:val="right"/>
      <w:pPr>
        <w:ind w:left="5404" w:hanging="180"/>
      </w:pPr>
    </w:lvl>
    <w:lvl w:ilvl="6" w:tplc="0409000F" w:tentative="1">
      <w:start w:val="1"/>
      <w:numFmt w:val="decimal"/>
      <w:lvlText w:val="%7."/>
      <w:lvlJc w:val="left"/>
      <w:pPr>
        <w:ind w:left="6124" w:hanging="360"/>
      </w:pPr>
    </w:lvl>
    <w:lvl w:ilvl="7" w:tplc="04090019" w:tentative="1">
      <w:start w:val="1"/>
      <w:numFmt w:val="lowerLetter"/>
      <w:lvlText w:val="%8."/>
      <w:lvlJc w:val="left"/>
      <w:pPr>
        <w:ind w:left="6844" w:hanging="360"/>
      </w:pPr>
    </w:lvl>
    <w:lvl w:ilvl="8" w:tplc="0409001B" w:tentative="1">
      <w:start w:val="1"/>
      <w:numFmt w:val="lowerRoman"/>
      <w:lvlText w:val="%9."/>
      <w:lvlJc w:val="right"/>
      <w:pPr>
        <w:ind w:left="7564" w:hanging="180"/>
      </w:pPr>
    </w:lvl>
  </w:abstractNum>
  <w:abstractNum w:abstractNumId="2" w15:restartNumberingAfterBreak="0">
    <w:nsid w:val="46D63E2B"/>
    <w:multiLevelType w:val="hybridMultilevel"/>
    <w:tmpl w:val="9490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2057C"/>
    <w:multiLevelType w:val="hybridMultilevel"/>
    <w:tmpl w:val="218E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662CE"/>
    <w:multiLevelType w:val="multilevel"/>
    <w:tmpl w:val="A07E899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5" w15:restartNumberingAfterBreak="0">
    <w:nsid w:val="6B78330F"/>
    <w:multiLevelType w:val="hybridMultilevel"/>
    <w:tmpl w:val="1DF007CA"/>
    <w:lvl w:ilvl="0" w:tplc="FE0801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CBC407F"/>
    <w:multiLevelType w:val="hybridMultilevel"/>
    <w:tmpl w:val="4E129618"/>
    <w:lvl w:ilvl="0" w:tplc="80C46D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316B"/>
    <w:rsid w:val="00010211"/>
    <w:rsid w:val="00020870"/>
    <w:rsid w:val="0004316B"/>
    <w:rsid w:val="0005195F"/>
    <w:rsid w:val="00057095"/>
    <w:rsid w:val="00066235"/>
    <w:rsid w:val="000D5768"/>
    <w:rsid w:val="00210DD1"/>
    <w:rsid w:val="00224BEF"/>
    <w:rsid w:val="00225FBC"/>
    <w:rsid w:val="00264A9E"/>
    <w:rsid w:val="00286367"/>
    <w:rsid w:val="002A0CA4"/>
    <w:rsid w:val="002B49F7"/>
    <w:rsid w:val="002C5C2A"/>
    <w:rsid w:val="002D0E4F"/>
    <w:rsid w:val="00301DE1"/>
    <w:rsid w:val="00307155"/>
    <w:rsid w:val="003817F5"/>
    <w:rsid w:val="003C2ACC"/>
    <w:rsid w:val="003E6045"/>
    <w:rsid w:val="00436763"/>
    <w:rsid w:val="00462C86"/>
    <w:rsid w:val="0047506D"/>
    <w:rsid w:val="004B1353"/>
    <w:rsid w:val="004F3D49"/>
    <w:rsid w:val="0051288F"/>
    <w:rsid w:val="00537FE8"/>
    <w:rsid w:val="00596909"/>
    <w:rsid w:val="005B4FC8"/>
    <w:rsid w:val="005D17BA"/>
    <w:rsid w:val="005D2D7B"/>
    <w:rsid w:val="006117C8"/>
    <w:rsid w:val="00652A4B"/>
    <w:rsid w:val="00661495"/>
    <w:rsid w:val="0067588D"/>
    <w:rsid w:val="00683829"/>
    <w:rsid w:val="006B3F61"/>
    <w:rsid w:val="006C411D"/>
    <w:rsid w:val="006D05C3"/>
    <w:rsid w:val="00815041"/>
    <w:rsid w:val="00816F36"/>
    <w:rsid w:val="008462F9"/>
    <w:rsid w:val="00884D4A"/>
    <w:rsid w:val="008A54B3"/>
    <w:rsid w:val="008C1C14"/>
    <w:rsid w:val="008F544C"/>
    <w:rsid w:val="009151D8"/>
    <w:rsid w:val="00944640"/>
    <w:rsid w:val="00A076E7"/>
    <w:rsid w:val="00A37F06"/>
    <w:rsid w:val="00B55748"/>
    <w:rsid w:val="00B85A49"/>
    <w:rsid w:val="00BB3B94"/>
    <w:rsid w:val="00BC5DC1"/>
    <w:rsid w:val="00BD1BCC"/>
    <w:rsid w:val="00C75733"/>
    <w:rsid w:val="00C95F55"/>
    <w:rsid w:val="00C97822"/>
    <w:rsid w:val="00CE4A96"/>
    <w:rsid w:val="00D266CD"/>
    <w:rsid w:val="00D94FE3"/>
    <w:rsid w:val="00DC2ECD"/>
    <w:rsid w:val="00DD4B72"/>
    <w:rsid w:val="00E50EC5"/>
    <w:rsid w:val="00EA6D9E"/>
    <w:rsid w:val="00EB2073"/>
    <w:rsid w:val="00EB3BEF"/>
    <w:rsid w:val="00EE28E8"/>
    <w:rsid w:val="00EF5F62"/>
    <w:rsid w:val="00F715F9"/>
    <w:rsid w:val="00FA22C5"/>
    <w:rsid w:val="00FB0718"/>
    <w:rsid w:val="00FB622B"/>
    <w:rsid w:val="00FB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FEE7"/>
  <w15:docId w15:val="{CF3D6021-BF94-40BB-9425-2CBC5676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cs="Times"/>
      <w:sz w:val="24"/>
      <w:szCs w:val="20"/>
      <w:lang w:bidi="ar-SA"/>
    </w:rPr>
  </w:style>
  <w:style w:type="paragraph" w:styleId="Heading1">
    <w:name w:val="heading 1"/>
    <w:basedOn w:val="Normal"/>
    <w:next w:val="Normal"/>
    <w:uiPriority w:val="9"/>
    <w:qFormat/>
    <w:pPr>
      <w:keepNext/>
      <w:keepLines/>
      <w:numPr>
        <w:numId w:val="1"/>
      </w:numPr>
      <w:spacing w:before="480" w:after="240" w:line="240" w:lineRule="atLeast"/>
      <w:outlineLvl w:val="0"/>
    </w:pPr>
    <w:rPr>
      <w:b/>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151D8"/>
    <w:pPr>
      <w:ind w:left="720"/>
      <w:contextualSpacing/>
    </w:pPr>
  </w:style>
  <w:style w:type="table" w:styleId="TableGrid">
    <w:name w:val="Table Grid"/>
    <w:basedOn w:val="TableNormal"/>
    <w:uiPriority w:val="39"/>
    <w:rsid w:val="00816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84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3570</TotalTime>
  <Pages>11</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Peter Linden</cp:lastModifiedBy>
  <cp:revision>57</cp:revision>
  <dcterms:created xsi:type="dcterms:W3CDTF">2011-05-17T11:26:00Z</dcterms:created>
  <dcterms:modified xsi:type="dcterms:W3CDTF">2021-02-13T20:19:00Z</dcterms:modified>
  <dc:language>en-US</dc:language>
</cp:coreProperties>
</file>