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Общие рекомендации по работе сайта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кода (объем html, комментарии, css, java, пустые строки)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кода до 300 кб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комментарии из кода удалять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css, java - выносим в отдельные файлы и выполняем на хосте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пустые строки удаляем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нерабочие скрипты/стили удаляем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speed insights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https://developers.google.com/speed/pagespeed/insights/?hl=ru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https://tools.pingdom.com/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скорость загрузки (0.3-1.0 сек)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изображений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Карта сайта sitemap.xml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Карта сайта HTML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Микроразметка хлебных крошек (schema.org)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Микроразметка товаров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Микроразметка рейтинга товаров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Микроразметка статей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Микроразметка рецептов и тд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Проверка валидности микроразметки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https://search.google.com/structured-data/testing-tool?hl=ru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https://webmaster.yandex.ru/tools/microtest/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Контакты (что должна содержать страница и тд)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Страница контактов должна содержать:</w:t>
        <w:br w:type="textWrapping"/>
        <w:t xml:space="preserve">1. Номера телефонов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Email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Форму обратной связи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Данные о бизнесе (инн и тд)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График и время работы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Выгрузка из API google maps с меткой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Адрес филиала или филиалов.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skype, viber, telegram, прочее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Фото фасада и офиса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Микроразметка контактов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Корректность формы заказа или корзины (протестировать, сделать пробный заказ)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Процесс покупки и оплаты товара (корректность и понятность работы корзины, наличие thank page)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Поиск по сайту (не индексировать + проверить корректность работы)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должен индексироваться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Поиск должен корректно искать товары (название, артикул, бренд, категория)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Можно выводить в результатах как товары так и категории, бренды, подкатегории (серии)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Рекомендации по оптимизации URL страниц (уровень вложенности + ЧПУ + статические + без стоп символов)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Атрибуты  rel="next" и rel="prev"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страницы </w:t>
      </w:r>
      <w:r w:rsidDel="00000000" w:rsidR="00000000" w:rsidRPr="00000000">
        <w:rPr>
          <w:sz w:val="20"/>
          <w:szCs w:val="20"/>
          <w:rtl w:val="0"/>
        </w:rPr>
        <w:t xml:space="preserve">https://kitchen-profi.com.ua/podarki?page=2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881280"/>
          <w:sz w:val="20"/>
          <w:szCs w:val="20"/>
          <w:rtl w:val="0"/>
        </w:rPr>
        <w:t xml:space="preserve">&lt;link </w:t>
      </w:r>
      <w:r w:rsidDel="00000000" w:rsidR="00000000" w:rsidRPr="00000000">
        <w:rPr>
          <w:sz w:val="20"/>
          <w:szCs w:val="20"/>
          <w:rtl w:val="0"/>
        </w:rPr>
        <w:t xml:space="preserve">href</w:t>
      </w:r>
      <w:r w:rsidDel="00000000" w:rsidR="00000000" w:rsidRPr="00000000">
        <w:rPr>
          <w:color w:val="881280"/>
          <w:sz w:val="20"/>
          <w:szCs w:val="20"/>
          <w:rtl w:val="0"/>
        </w:rPr>
        <w:t xml:space="preserve">="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https://kitchen-profi.com.ua/podarki?page=3</w:t>
        </w:r>
      </w:hyperlink>
      <w:r w:rsidDel="00000000" w:rsidR="00000000" w:rsidRPr="00000000">
        <w:rPr>
          <w:color w:val="881280"/>
          <w:sz w:val="20"/>
          <w:szCs w:val="20"/>
          <w:rtl w:val="0"/>
        </w:rPr>
        <w:t xml:space="preserve">" </w:t>
      </w:r>
      <w:r w:rsidDel="00000000" w:rsidR="00000000" w:rsidRPr="00000000">
        <w:rPr>
          <w:sz w:val="20"/>
          <w:szCs w:val="20"/>
          <w:rtl w:val="0"/>
        </w:rPr>
        <w:t xml:space="preserve">rel</w:t>
      </w:r>
      <w:r w:rsidDel="00000000" w:rsidR="00000000" w:rsidRPr="00000000">
        <w:rPr>
          <w:color w:val="881280"/>
          <w:sz w:val="20"/>
          <w:szCs w:val="20"/>
          <w:rtl w:val="0"/>
        </w:rPr>
        <w:t xml:space="preserve">="</w:t>
      </w:r>
      <w:r w:rsidDel="00000000" w:rsidR="00000000" w:rsidRPr="00000000">
        <w:rPr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881280"/>
          <w:sz w:val="20"/>
          <w:szCs w:val="20"/>
          <w:rtl w:val="0"/>
        </w:rPr>
        <w:t xml:space="preserve">" /&gt;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color w:val="881280"/>
          <w:sz w:val="20"/>
          <w:szCs w:val="20"/>
        </w:rPr>
      </w:pPr>
      <w:r w:rsidDel="00000000" w:rsidR="00000000" w:rsidRPr="00000000">
        <w:rPr>
          <w:color w:val="881280"/>
          <w:sz w:val="20"/>
          <w:szCs w:val="20"/>
          <w:rtl w:val="0"/>
        </w:rPr>
        <w:t xml:space="preserve">&lt;link href="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https://kitchen-profi.com.ua/podarki</w:t>
        </w:r>
      </w:hyperlink>
      <w:r w:rsidDel="00000000" w:rsidR="00000000" w:rsidRPr="00000000">
        <w:rPr>
          <w:color w:val="881280"/>
          <w:sz w:val="20"/>
          <w:szCs w:val="20"/>
          <w:rtl w:val="0"/>
        </w:rPr>
        <w:t xml:space="preserve">" rel="prev"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Дубликаты страниц пагинации (проверить наличие первой страницы пагинации)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Проставить 301 на страницу категории/бренда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Страницы сортировки и количества (закрыть от индексации)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Необходимо закрыть от индексации (robots, meta name=”robots”, canonical)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Страницы тегов (настроить индексацию)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Индексация (используем выдачу и вебмастера + краулер)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 изображений (прописать, не забываем про ключи)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Title изображений (тоже самое, можно написать “замануху” или фразу в wow эффектом)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 ссылок (“купить + ключ” для каждой отдельной страницы на которую ведет ссылка)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Названия товаров (прописать категорию, артикул, производителя)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Заголовки h1-h6 (проверить наличие, количество и их текст)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Футер (содержимое: ссылки на технические страницы, выгрузка их карт, ссылки на основные категории)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Замена редиректов (если при сканировании найдены не 301-го редиректы)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404 страницы (составить список + описать процесс удаления)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Оформление 404 страницы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Оформлена в общей стилистике сайта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Отдавать 404-ый код ответа сервера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Содержать ссылку на главную страницу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Файл robots.txt и мета значения robots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Перелинковка между страницами (похожие товары, с этим покупают, ранее просмотренные)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Поддержка мобильных устройств (https://search.google.com/test/mobile-friendly)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Установка кодов аналитики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Переезд на https протокол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Перенаправления со старых URL (если требуется)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Фавикон (если нет сгенерировать)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Текстовый контент (проверить на уникальность, наличие ключей и спам)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Сниппеты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http://saney.ru/tools/google-snippets-generator.html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Аудит ссылочного профиля (нашего + 3-их конкурентов)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Кол-во ссылающихся доменов (чем больше тем лучше)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Кол-во ссылающихся IP (чем больше тем лучше)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Темпы прироста ссылок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Соотношение follow/nofollow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Доменные зоны доноров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Анкор лист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Кроссбраузерность ( работоспособность сайта на всех браузерах)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Дополнительно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Мета данные: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Дубликаты мета-данных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Отсутствие мета-данных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Title=H1 (не должно быть)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Шаблоны метаданных (составляем при необходимости)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Сбор семантического ядра (для существующих страниц + предложить оптимизацию структуры исходя из семантики)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Структура (визуализирована + текстовое описание структуры) xmind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ТЗ на тексты в категории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itchen-profi.com.ua/podarki" TargetMode="External"/><Relationship Id="rId10" Type="http://schemas.openxmlformats.org/officeDocument/2006/relationships/hyperlink" Target="https://kitchen-profi.com.ua/podarki?page=3" TargetMode="External"/><Relationship Id="rId13" Type="http://schemas.openxmlformats.org/officeDocument/2006/relationships/footer" Target="footer1.xml"/><Relationship Id="rId12" Type="http://schemas.openxmlformats.org/officeDocument/2006/relationships/hyperlink" Target="http://saney.ru/tools/google-snippets-gen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master.yandex.ru/tools/microte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speed/pagespeed/insights/?hl=ru" TargetMode="External"/><Relationship Id="rId7" Type="http://schemas.openxmlformats.org/officeDocument/2006/relationships/hyperlink" Target="https://tools.pingdom.com/" TargetMode="External"/><Relationship Id="rId8" Type="http://schemas.openxmlformats.org/officeDocument/2006/relationships/hyperlink" Target="https://search.google.com/structured-data/testing-tool?hl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