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D368" w14:textId="4396A98A" w:rsidR="6ED289AA" w:rsidRDefault="6ED289AA" w:rsidP="1544850B">
      <w:pPr>
        <w:spacing w:after="0"/>
        <w:jc w:val="center"/>
      </w:pPr>
      <w:r>
        <w:rPr>
          <w:noProof/>
        </w:rPr>
        <w:drawing>
          <wp:inline distT="0" distB="0" distL="0" distR="0" wp14:anchorId="3825E46D" wp14:editId="55BF6979">
            <wp:extent cx="1457325" cy="1419225"/>
            <wp:effectExtent l="0" t="0" r="0" b="0"/>
            <wp:docPr id="1828895257" name="drawing" title="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95257" name="Picture 1828895257"/>
                    <pic:cNvPicPr/>
                  </pic:nvPicPr>
                  <pic:blipFill>
                    <a:blip r:embed="rId8">
                      <a:extLst>
                        <a:ext uri="{28A0092B-C50C-407E-A947-70E740481C1C}">
                          <a14:useLocalDpi xmlns:a14="http://schemas.microsoft.com/office/drawing/2010/main"/>
                        </a:ext>
                      </a:extLst>
                    </a:blip>
                    <a:stretch>
                      <a:fillRect/>
                    </a:stretch>
                  </pic:blipFill>
                  <pic:spPr>
                    <a:xfrm>
                      <a:off x="0" y="0"/>
                      <a:ext cx="1457325" cy="1419225"/>
                    </a:xfrm>
                    <a:prstGeom prst="rect">
                      <a:avLst/>
                    </a:prstGeom>
                  </pic:spPr>
                </pic:pic>
              </a:graphicData>
            </a:graphic>
          </wp:inline>
        </w:drawing>
      </w:r>
    </w:p>
    <w:p w14:paraId="22DCA1AE" w14:textId="52746634" w:rsidR="6B53B182" w:rsidRDefault="6B53B182" w:rsidP="1544850B">
      <w:pPr>
        <w:spacing w:after="0"/>
        <w:jc w:val="center"/>
        <w:rPr>
          <w:rFonts w:ascii="Arial" w:eastAsia="Arial" w:hAnsi="Arial" w:cs="Arial"/>
          <w:color w:val="000000" w:themeColor="text1"/>
          <w:sz w:val="26"/>
          <w:szCs w:val="26"/>
          <w:lang w:val="en-US"/>
        </w:rPr>
      </w:pPr>
      <w:r w:rsidRPr="1544850B">
        <w:rPr>
          <w:rFonts w:ascii="Arial" w:eastAsia="Arial" w:hAnsi="Arial" w:cs="Arial"/>
          <w:b/>
          <w:bCs/>
          <w:color w:val="000000" w:themeColor="text1"/>
          <w:sz w:val="26"/>
          <w:szCs w:val="26"/>
          <w:lang w:val="en-US"/>
        </w:rPr>
        <w:t>College of Engineering, Environment and Computing</w:t>
      </w:r>
    </w:p>
    <w:p w14:paraId="26CF28F3" w14:textId="104C5F39" w:rsidR="6B53B182" w:rsidRDefault="6B53B182" w:rsidP="1544850B">
      <w:pPr>
        <w:spacing w:after="17"/>
        <w:ind w:right="39"/>
        <w:jc w:val="center"/>
        <w:rPr>
          <w:rFonts w:ascii="Arial" w:eastAsia="Arial" w:hAnsi="Arial" w:cs="Arial"/>
          <w:color w:val="000000" w:themeColor="text1"/>
          <w:sz w:val="26"/>
          <w:szCs w:val="26"/>
          <w:lang w:val="en-US"/>
        </w:rPr>
      </w:pPr>
      <w:r w:rsidRPr="1544850B">
        <w:rPr>
          <w:rFonts w:ascii="Arial" w:eastAsia="Arial" w:hAnsi="Arial" w:cs="Arial"/>
          <w:b/>
          <w:bCs/>
          <w:color w:val="000000" w:themeColor="text1"/>
          <w:sz w:val="26"/>
          <w:szCs w:val="26"/>
          <w:lang w:val="en-US"/>
        </w:rPr>
        <w:t>School of Science</w:t>
      </w:r>
    </w:p>
    <w:p w14:paraId="27B54127" w14:textId="7CC5A5A6" w:rsidR="1544850B" w:rsidRDefault="1544850B" w:rsidP="1544850B">
      <w:pPr>
        <w:jc w:val="center"/>
        <w:rPr>
          <w:rFonts w:ascii="Arial" w:eastAsia="Arial" w:hAnsi="Arial" w:cs="Arial"/>
          <w:sz w:val="36"/>
          <w:szCs w:val="36"/>
        </w:rPr>
      </w:pPr>
    </w:p>
    <w:p w14:paraId="4797C93E" w14:textId="5EB1D17C" w:rsidR="39DDF7C7" w:rsidRDefault="39DDF7C7" w:rsidP="1544850B">
      <w:pPr>
        <w:spacing w:after="0"/>
        <w:ind w:left="23"/>
        <w:jc w:val="center"/>
        <w:rPr>
          <w:rFonts w:ascii="Arial" w:eastAsia="Arial" w:hAnsi="Arial" w:cs="Arial"/>
          <w:color w:val="000000" w:themeColor="text1"/>
          <w:sz w:val="36"/>
          <w:szCs w:val="36"/>
          <w:lang w:val="en-US"/>
        </w:rPr>
      </w:pPr>
      <w:r w:rsidRPr="1544850B">
        <w:rPr>
          <w:rFonts w:ascii="Arial" w:eastAsia="Arial" w:hAnsi="Arial" w:cs="Arial"/>
          <w:b/>
          <w:bCs/>
          <w:color w:val="000000" w:themeColor="text1"/>
          <w:sz w:val="36"/>
          <w:szCs w:val="36"/>
          <w:lang w:val="en-US"/>
        </w:rPr>
        <w:t>Part of MSc Cybersecurity</w:t>
      </w:r>
    </w:p>
    <w:p w14:paraId="02B04785" w14:textId="1372259C" w:rsidR="39DDF7C7" w:rsidRDefault="39DDF7C7" w:rsidP="1544850B">
      <w:pPr>
        <w:spacing w:after="0"/>
        <w:ind w:left="23"/>
        <w:jc w:val="center"/>
        <w:rPr>
          <w:rFonts w:ascii="Arial" w:eastAsia="Arial" w:hAnsi="Arial" w:cs="Arial"/>
          <w:color w:val="000000" w:themeColor="text1"/>
          <w:sz w:val="36"/>
          <w:szCs w:val="36"/>
          <w:lang w:val="en-US"/>
        </w:rPr>
      </w:pPr>
      <w:r w:rsidRPr="1544850B">
        <w:rPr>
          <w:rFonts w:ascii="Arial" w:eastAsia="Arial" w:hAnsi="Arial" w:cs="Arial"/>
          <w:b/>
          <w:bCs/>
          <w:color w:val="000000" w:themeColor="text1"/>
          <w:sz w:val="36"/>
          <w:szCs w:val="36"/>
          <w:lang w:val="en-US"/>
        </w:rPr>
        <w:t>7005SCN Individual Research Project</w:t>
      </w:r>
    </w:p>
    <w:p w14:paraId="66E4DD2F" w14:textId="274C666B" w:rsidR="1544850B" w:rsidRDefault="1544850B" w:rsidP="005D5F51">
      <w:pPr>
        <w:rPr>
          <w:sz w:val="36"/>
          <w:szCs w:val="36"/>
        </w:rPr>
      </w:pPr>
    </w:p>
    <w:p w14:paraId="24029D46" w14:textId="3DD5D0D0" w:rsidR="5A79A474" w:rsidRDefault="5A79A474" w:rsidP="1544850B">
      <w:pPr>
        <w:jc w:val="center"/>
      </w:pPr>
      <w:r w:rsidRPr="1544850B">
        <w:rPr>
          <w:rFonts w:ascii="Arial" w:eastAsia="Arial" w:hAnsi="Arial" w:cs="Arial"/>
          <w:color w:val="000000" w:themeColor="text1"/>
          <w:sz w:val="32"/>
          <w:szCs w:val="32"/>
        </w:rPr>
        <w:t>Developing a fileless malware detection tool for combating cyber-attacks in SMEs without dedicated cybersecurity expertise</w:t>
      </w:r>
      <w:r w:rsidR="00DB08C5">
        <w:rPr>
          <w:rFonts w:ascii="Arial" w:eastAsia="Arial" w:hAnsi="Arial" w:cs="Arial"/>
          <w:color w:val="000000" w:themeColor="text1"/>
          <w:sz w:val="32"/>
          <w:szCs w:val="32"/>
        </w:rPr>
        <w:t>:</w:t>
      </w:r>
      <w:r w:rsidRPr="1544850B">
        <w:rPr>
          <w:rFonts w:ascii="Aptos" w:eastAsia="Aptos" w:hAnsi="Aptos" w:cs="Aptos"/>
          <w:sz w:val="36"/>
          <w:szCs w:val="36"/>
        </w:rPr>
        <w:t xml:space="preserve"> </w:t>
      </w:r>
    </w:p>
    <w:p w14:paraId="57C711EC" w14:textId="17BBA00E" w:rsidR="1544850B" w:rsidRDefault="1544850B" w:rsidP="1544850B">
      <w:pPr>
        <w:jc w:val="center"/>
        <w:rPr>
          <w:rFonts w:ascii="Aptos" w:eastAsia="Aptos" w:hAnsi="Aptos" w:cs="Aptos"/>
          <w:sz w:val="36"/>
          <w:szCs w:val="36"/>
        </w:rPr>
      </w:pPr>
    </w:p>
    <w:p w14:paraId="73DB6785" w14:textId="76F0EFF8" w:rsidR="4513C3D3" w:rsidRDefault="4513C3D3" w:rsidP="1544850B">
      <w:pPr>
        <w:jc w:val="center"/>
        <w:rPr>
          <w:rFonts w:ascii="Arial" w:eastAsia="Arial" w:hAnsi="Arial" w:cs="Arial"/>
          <w:sz w:val="36"/>
          <w:szCs w:val="36"/>
        </w:rPr>
      </w:pPr>
      <w:r w:rsidRPr="1544850B">
        <w:rPr>
          <w:rFonts w:ascii="Arial" w:eastAsia="Arial" w:hAnsi="Arial" w:cs="Arial"/>
          <w:sz w:val="36"/>
          <w:szCs w:val="36"/>
        </w:rPr>
        <w:t>Policy – Artefact 2</w:t>
      </w:r>
    </w:p>
    <w:p w14:paraId="630BB63F" w14:textId="77777777" w:rsidR="002831BB" w:rsidRDefault="002831BB" w:rsidP="1544850B">
      <w:pPr>
        <w:jc w:val="center"/>
      </w:pPr>
    </w:p>
    <w:p w14:paraId="0F393A28" w14:textId="1655BE17" w:rsidR="7ED20D72" w:rsidRDefault="7ED20D72" w:rsidP="1544850B">
      <w:pPr>
        <w:spacing w:after="0"/>
        <w:ind w:left="23"/>
        <w:jc w:val="center"/>
        <w:rPr>
          <w:rFonts w:ascii="Arial" w:eastAsia="Arial" w:hAnsi="Arial" w:cs="Arial"/>
          <w:color w:val="000000" w:themeColor="text1"/>
          <w:sz w:val="32"/>
          <w:szCs w:val="32"/>
          <w:lang w:val="en-US"/>
        </w:rPr>
      </w:pPr>
      <w:proofErr w:type="gramStart"/>
      <w:r w:rsidRPr="1544850B">
        <w:rPr>
          <w:rFonts w:ascii="Arial" w:eastAsia="Arial" w:hAnsi="Arial" w:cs="Arial"/>
          <w:color w:val="000000" w:themeColor="text1"/>
          <w:sz w:val="32"/>
          <w:szCs w:val="32"/>
          <w:lang w:val="en-US"/>
        </w:rPr>
        <w:t>By</w:t>
      </w:r>
      <w:proofErr w:type="gramEnd"/>
    </w:p>
    <w:p w14:paraId="240D21FF" w14:textId="3493444B" w:rsidR="1544850B" w:rsidRDefault="1544850B" w:rsidP="1544850B">
      <w:pPr>
        <w:spacing w:after="0"/>
        <w:ind w:left="23"/>
        <w:jc w:val="center"/>
        <w:rPr>
          <w:rFonts w:ascii="Arial" w:eastAsia="Arial" w:hAnsi="Arial" w:cs="Arial"/>
          <w:color w:val="000000" w:themeColor="text1"/>
          <w:sz w:val="32"/>
          <w:szCs w:val="32"/>
          <w:lang w:val="en-US"/>
        </w:rPr>
      </w:pPr>
    </w:p>
    <w:p w14:paraId="23200553" w14:textId="618B817A" w:rsidR="7ED20D72" w:rsidRDefault="7ED20D72" w:rsidP="1544850B">
      <w:pPr>
        <w:jc w:val="center"/>
        <w:rPr>
          <w:rFonts w:ascii="Arial" w:eastAsia="Arial" w:hAnsi="Arial" w:cs="Arial"/>
          <w:color w:val="000000" w:themeColor="text1"/>
          <w:sz w:val="32"/>
          <w:szCs w:val="32"/>
          <w:lang w:val="en-US"/>
        </w:rPr>
      </w:pPr>
      <w:r w:rsidRPr="1544850B">
        <w:rPr>
          <w:rFonts w:ascii="Arial" w:eastAsia="Arial" w:hAnsi="Arial" w:cs="Arial"/>
          <w:color w:val="000000" w:themeColor="text1"/>
          <w:sz w:val="32"/>
          <w:szCs w:val="32"/>
        </w:rPr>
        <w:t>Alexia Petrescu</w:t>
      </w:r>
    </w:p>
    <w:p w14:paraId="140F3515" w14:textId="6F13C844" w:rsidR="7ED20D72" w:rsidRDefault="7ED20D72" w:rsidP="1544850B">
      <w:pPr>
        <w:spacing w:after="0"/>
        <w:ind w:left="23"/>
        <w:jc w:val="center"/>
        <w:rPr>
          <w:rFonts w:ascii="Arial" w:eastAsia="Arial" w:hAnsi="Arial" w:cs="Arial"/>
          <w:color w:val="000000" w:themeColor="text1"/>
          <w:sz w:val="32"/>
          <w:szCs w:val="32"/>
          <w:lang w:val="en-US"/>
        </w:rPr>
      </w:pPr>
      <w:r w:rsidRPr="1544850B">
        <w:rPr>
          <w:rFonts w:ascii="Arial" w:eastAsia="Arial" w:hAnsi="Arial" w:cs="Arial"/>
          <w:b/>
          <w:bCs/>
          <w:color w:val="000000" w:themeColor="text1"/>
          <w:sz w:val="32"/>
          <w:szCs w:val="32"/>
          <w:lang w:val="en-US"/>
        </w:rPr>
        <w:t>SID: 12281912</w:t>
      </w:r>
    </w:p>
    <w:p w14:paraId="734C32D0" w14:textId="7A03A381" w:rsidR="1544850B" w:rsidRDefault="1544850B" w:rsidP="1544850B">
      <w:pPr>
        <w:spacing w:after="0"/>
        <w:ind w:left="23"/>
        <w:jc w:val="center"/>
        <w:rPr>
          <w:rFonts w:ascii="Arial" w:eastAsia="Arial" w:hAnsi="Arial" w:cs="Arial"/>
          <w:color w:val="000000" w:themeColor="text1"/>
          <w:sz w:val="40"/>
          <w:szCs w:val="40"/>
          <w:lang w:val="en-US"/>
        </w:rPr>
      </w:pPr>
    </w:p>
    <w:p w14:paraId="127D1BEC" w14:textId="77777777" w:rsidR="005D5F51" w:rsidRDefault="005D5F51" w:rsidP="1544850B">
      <w:pPr>
        <w:spacing w:after="0"/>
        <w:ind w:left="23"/>
        <w:jc w:val="center"/>
        <w:rPr>
          <w:rFonts w:ascii="Arial" w:eastAsia="Arial" w:hAnsi="Arial" w:cs="Arial"/>
          <w:color w:val="000000" w:themeColor="text1"/>
          <w:sz w:val="40"/>
          <w:szCs w:val="40"/>
          <w:lang w:val="en-US"/>
        </w:rPr>
      </w:pPr>
    </w:p>
    <w:p w14:paraId="643F09EC" w14:textId="2083C9AE" w:rsidR="1544850B" w:rsidRPr="002831BB" w:rsidRDefault="7ED20D72" w:rsidP="002831BB">
      <w:pPr>
        <w:spacing w:after="0"/>
        <w:ind w:left="23"/>
        <w:jc w:val="center"/>
        <w:rPr>
          <w:rFonts w:ascii="Arial" w:eastAsia="Arial" w:hAnsi="Arial" w:cs="Arial"/>
          <w:color w:val="000000" w:themeColor="text1"/>
          <w:sz w:val="32"/>
          <w:szCs w:val="32"/>
          <w:lang w:val="en-US"/>
        </w:rPr>
      </w:pPr>
      <w:r w:rsidRPr="1544850B">
        <w:rPr>
          <w:rFonts w:ascii="Arial" w:eastAsia="Arial" w:hAnsi="Arial" w:cs="Arial"/>
          <w:b/>
          <w:bCs/>
          <w:color w:val="000000" w:themeColor="text1"/>
          <w:sz w:val="32"/>
          <w:szCs w:val="32"/>
          <w:lang w:val="en-US"/>
        </w:rPr>
        <w:t>1</w:t>
      </w:r>
      <w:r w:rsidRPr="1544850B">
        <w:rPr>
          <w:rFonts w:ascii="Arial" w:eastAsia="Arial" w:hAnsi="Arial" w:cs="Arial"/>
          <w:b/>
          <w:bCs/>
          <w:color w:val="000000" w:themeColor="text1"/>
          <w:sz w:val="32"/>
          <w:szCs w:val="32"/>
          <w:vertAlign w:val="superscript"/>
          <w:lang w:val="en-US"/>
        </w:rPr>
        <w:t>st</w:t>
      </w:r>
      <w:r w:rsidRPr="1544850B">
        <w:rPr>
          <w:rFonts w:ascii="Arial" w:eastAsia="Arial" w:hAnsi="Arial" w:cs="Arial"/>
          <w:b/>
          <w:bCs/>
          <w:color w:val="000000" w:themeColor="text1"/>
          <w:sz w:val="32"/>
          <w:szCs w:val="32"/>
          <w:lang w:val="en-US"/>
        </w:rPr>
        <w:t xml:space="preserve"> Supervisor: Kabiru Mohammed</w:t>
      </w:r>
    </w:p>
    <w:p w14:paraId="2D336C6B" w14:textId="61A187A6" w:rsidR="7ED20D72" w:rsidRDefault="7ED20D72" w:rsidP="1544850B">
      <w:pPr>
        <w:pStyle w:val="BodyText"/>
        <w:widowControl w:val="0"/>
        <w:spacing w:after="0" w:line="240" w:lineRule="auto"/>
        <w:jc w:val="center"/>
        <w:rPr>
          <w:rFonts w:ascii="Arial" w:eastAsia="Arial" w:hAnsi="Arial" w:cs="Arial"/>
          <w:color w:val="000000" w:themeColor="text1"/>
          <w:sz w:val="22"/>
          <w:szCs w:val="22"/>
          <w:lang w:val="en-US"/>
        </w:rPr>
      </w:pPr>
      <w:r w:rsidRPr="1544850B">
        <w:rPr>
          <w:rFonts w:ascii="Arial" w:eastAsia="Arial" w:hAnsi="Arial" w:cs="Arial"/>
          <w:color w:val="000000" w:themeColor="text1"/>
          <w:sz w:val="22"/>
          <w:szCs w:val="22"/>
        </w:rPr>
        <w:t>Submitted in partial fulfilment of the requirements for the Degree of Master of Science in Cybersecurity</w:t>
      </w:r>
    </w:p>
    <w:p w14:paraId="1BAFA327" w14:textId="24E3FB51" w:rsidR="1544850B" w:rsidRDefault="1544850B" w:rsidP="1544850B">
      <w:pPr>
        <w:widowControl w:val="0"/>
        <w:spacing w:after="0" w:line="240" w:lineRule="auto"/>
        <w:jc w:val="center"/>
        <w:rPr>
          <w:rFonts w:ascii="Arial" w:eastAsia="Arial" w:hAnsi="Arial" w:cs="Arial"/>
          <w:color w:val="000000" w:themeColor="text1"/>
          <w:sz w:val="22"/>
          <w:szCs w:val="22"/>
          <w:lang w:val="en-US"/>
        </w:rPr>
      </w:pPr>
    </w:p>
    <w:p w14:paraId="6EF7969D" w14:textId="538D297B" w:rsidR="006E0C99" w:rsidRPr="006E0C99" w:rsidRDefault="7ED20D72" w:rsidP="006E0C99">
      <w:pPr>
        <w:spacing w:after="0"/>
        <w:ind w:left="23"/>
        <w:jc w:val="center"/>
        <w:rPr>
          <w:rFonts w:ascii="Verdana" w:eastAsia="Verdana" w:hAnsi="Verdana" w:cs="Verdana"/>
          <w:color w:val="000000" w:themeColor="text1"/>
          <w:sz w:val="32"/>
          <w:szCs w:val="32"/>
          <w:lang w:val="en-US"/>
        </w:rPr>
      </w:pPr>
      <w:r w:rsidRPr="1544850B">
        <w:rPr>
          <w:rFonts w:ascii="Verdana" w:eastAsia="Verdana" w:hAnsi="Verdana" w:cs="Verdana"/>
          <w:color w:val="000000" w:themeColor="text1"/>
          <w:sz w:val="32"/>
          <w:szCs w:val="32"/>
          <w:lang w:val="en-US"/>
        </w:rPr>
        <w:t>Academic Year: 2025/26</w:t>
      </w:r>
    </w:p>
    <w:p w14:paraId="2B745291" w14:textId="79094B02" w:rsidR="4FC4182A" w:rsidRDefault="607E64AB" w:rsidP="00330F49">
      <w:pPr>
        <w:pStyle w:val="Heading1"/>
        <w:tabs>
          <w:tab w:val="left" w:pos="8127"/>
        </w:tabs>
      </w:pPr>
      <w:bookmarkStart w:id="0" w:name="_Toc242886866"/>
      <w:bookmarkStart w:id="1" w:name="_Toc243467604"/>
      <w:r>
        <w:lastRenderedPageBreak/>
        <w:t xml:space="preserve">Table of </w:t>
      </w:r>
      <w:r w:rsidR="00C4065F">
        <w:t>Contents</w:t>
      </w:r>
      <w:r>
        <w:t>:</w:t>
      </w:r>
      <w:bookmarkEnd w:id="0"/>
      <w:bookmarkEnd w:id="1"/>
      <w:r w:rsidR="00330F49">
        <w:tab/>
      </w:r>
    </w:p>
    <w:sdt>
      <w:sdtPr>
        <w:id w:val="1980882990"/>
        <w:docPartObj>
          <w:docPartGallery w:val="Table of Contents"/>
          <w:docPartUnique/>
        </w:docPartObj>
      </w:sdtPr>
      <w:sdtContent>
        <w:p w14:paraId="6155CFE5" w14:textId="6682D61D" w:rsidR="004F0898" w:rsidRDefault="1544850B">
          <w:pPr>
            <w:pStyle w:val="TOC1"/>
            <w:tabs>
              <w:tab w:val="right" w:leader="dot" w:pos="9350"/>
            </w:tabs>
            <w:rPr>
              <w:noProof/>
              <w:kern w:val="2"/>
              <w:lang w:eastAsia="en-GB"/>
              <w14:ligatures w14:val="standardContextual"/>
            </w:rPr>
          </w:pPr>
          <w:r>
            <w:fldChar w:fldCharType="begin"/>
          </w:r>
          <w:r>
            <w:instrText>TOC \o \z \u \h</w:instrText>
          </w:r>
          <w:r>
            <w:fldChar w:fldCharType="separate"/>
          </w:r>
          <w:hyperlink w:anchor="_Toc243467604" w:history="1">
            <w:r w:rsidR="004F0898" w:rsidRPr="00935E4C">
              <w:rPr>
                <w:rStyle w:val="Hyperlink"/>
                <w:noProof/>
              </w:rPr>
              <w:t>Table of Contents:</w:t>
            </w:r>
            <w:r w:rsidR="004F0898">
              <w:rPr>
                <w:noProof/>
                <w:webHidden/>
              </w:rPr>
              <w:tab/>
            </w:r>
            <w:r w:rsidR="004F0898">
              <w:rPr>
                <w:noProof/>
                <w:webHidden/>
              </w:rPr>
              <w:fldChar w:fldCharType="begin"/>
            </w:r>
            <w:r w:rsidR="004F0898">
              <w:rPr>
                <w:noProof/>
                <w:webHidden/>
              </w:rPr>
              <w:instrText xml:space="preserve"> PAGEREF _Toc243467604 \h </w:instrText>
            </w:r>
            <w:r w:rsidR="004F0898">
              <w:rPr>
                <w:noProof/>
                <w:webHidden/>
              </w:rPr>
            </w:r>
            <w:r w:rsidR="004F0898">
              <w:rPr>
                <w:noProof/>
                <w:webHidden/>
              </w:rPr>
              <w:fldChar w:fldCharType="separate"/>
            </w:r>
            <w:r w:rsidR="004F0898">
              <w:rPr>
                <w:noProof/>
                <w:webHidden/>
              </w:rPr>
              <w:t>2</w:t>
            </w:r>
            <w:r w:rsidR="004F0898">
              <w:rPr>
                <w:noProof/>
                <w:webHidden/>
              </w:rPr>
              <w:fldChar w:fldCharType="end"/>
            </w:r>
          </w:hyperlink>
        </w:p>
        <w:p w14:paraId="34156719" w14:textId="3E24F189" w:rsidR="004F0898" w:rsidRDefault="004F0898">
          <w:pPr>
            <w:pStyle w:val="TOC1"/>
            <w:tabs>
              <w:tab w:val="right" w:leader="dot" w:pos="9350"/>
            </w:tabs>
            <w:rPr>
              <w:noProof/>
              <w:kern w:val="2"/>
              <w:lang w:eastAsia="en-GB"/>
              <w14:ligatures w14:val="standardContextual"/>
            </w:rPr>
          </w:pPr>
          <w:hyperlink w:anchor="_Toc243467605" w:history="1">
            <w:r w:rsidRPr="00935E4C">
              <w:rPr>
                <w:rStyle w:val="Hyperlink"/>
                <w:rFonts w:ascii="Arial" w:eastAsia="Arial" w:hAnsi="Arial" w:cs="Arial"/>
                <w:noProof/>
              </w:rPr>
              <w:t>UK Standards and Guidelines:</w:t>
            </w:r>
            <w:r>
              <w:rPr>
                <w:noProof/>
                <w:webHidden/>
              </w:rPr>
              <w:tab/>
            </w:r>
            <w:r>
              <w:rPr>
                <w:noProof/>
                <w:webHidden/>
              </w:rPr>
              <w:fldChar w:fldCharType="begin"/>
            </w:r>
            <w:r>
              <w:rPr>
                <w:noProof/>
                <w:webHidden/>
              </w:rPr>
              <w:instrText xml:space="preserve"> PAGEREF _Toc243467605 \h </w:instrText>
            </w:r>
            <w:r>
              <w:rPr>
                <w:noProof/>
                <w:webHidden/>
              </w:rPr>
            </w:r>
            <w:r>
              <w:rPr>
                <w:noProof/>
                <w:webHidden/>
              </w:rPr>
              <w:fldChar w:fldCharType="separate"/>
            </w:r>
            <w:r>
              <w:rPr>
                <w:noProof/>
                <w:webHidden/>
              </w:rPr>
              <w:t>4</w:t>
            </w:r>
            <w:r>
              <w:rPr>
                <w:noProof/>
                <w:webHidden/>
              </w:rPr>
              <w:fldChar w:fldCharType="end"/>
            </w:r>
          </w:hyperlink>
        </w:p>
        <w:p w14:paraId="3420FAEE" w14:textId="4BBAFB48" w:rsidR="004F0898" w:rsidRDefault="004F0898">
          <w:pPr>
            <w:pStyle w:val="TOC2"/>
            <w:tabs>
              <w:tab w:val="right" w:leader="dot" w:pos="9350"/>
            </w:tabs>
            <w:rPr>
              <w:noProof/>
              <w:kern w:val="2"/>
              <w:lang w:eastAsia="en-GB"/>
              <w14:ligatures w14:val="standardContextual"/>
            </w:rPr>
          </w:pPr>
          <w:hyperlink w:anchor="_Toc243467606" w:history="1">
            <w:r w:rsidRPr="00935E4C">
              <w:rPr>
                <w:rStyle w:val="Hyperlink"/>
                <w:rFonts w:ascii="Arial" w:eastAsia="Arial" w:hAnsi="Arial" w:cs="Arial"/>
                <w:noProof/>
              </w:rPr>
              <w:t>ICO Guidelines and UK GDPR:</w:t>
            </w:r>
            <w:r>
              <w:rPr>
                <w:noProof/>
                <w:webHidden/>
              </w:rPr>
              <w:tab/>
            </w:r>
            <w:r>
              <w:rPr>
                <w:noProof/>
                <w:webHidden/>
              </w:rPr>
              <w:fldChar w:fldCharType="begin"/>
            </w:r>
            <w:r>
              <w:rPr>
                <w:noProof/>
                <w:webHidden/>
              </w:rPr>
              <w:instrText xml:space="preserve"> PAGEREF _Toc243467606 \h </w:instrText>
            </w:r>
            <w:r>
              <w:rPr>
                <w:noProof/>
                <w:webHidden/>
              </w:rPr>
            </w:r>
            <w:r>
              <w:rPr>
                <w:noProof/>
                <w:webHidden/>
              </w:rPr>
              <w:fldChar w:fldCharType="separate"/>
            </w:r>
            <w:r>
              <w:rPr>
                <w:noProof/>
                <w:webHidden/>
              </w:rPr>
              <w:t>4</w:t>
            </w:r>
            <w:r>
              <w:rPr>
                <w:noProof/>
                <w:webHidden/>
              </w:rPr>
              <w:fldChar w:fldCharType="end"/>
            </w:r>
          </w:hyperlink>
        </w:p>
        <w:p w14:paraId="704755EC" w14:textId="3BE56921" w:rsidR="004F0898" w:rsidRDefault="004F0898">
          <w:pPr>
            <w:pStyle w:val="TOC1"/>
            <w:tabs>
              <w:tab w:val="right" w:leader="dot" w:pos="9350"/>
            </w:tabs>
            <w:rPr>
              <w:noProof/>
              <w:kern w:val="2"/>
              <w:lang w:eastAsia="en-GB"/>
              <w14:ligatures w14:val="standardContextual"/>
            </w:rPr>
          </w:pPr>
          <w:hyperlink w:anchor="_Toc243467607" w:history="1">
            <w:r w:rsidRPr="00935E4C">
              <w:rPr>
                <w:rStyle w:val="Hyperlink"/>
                <w:rFonts w:ascii="Arial" w:eastAsia="Arial" w:hAnsi="Arial" w:cs="Arial"/>
                <w:noProof/>
              </w:rPr>
              <w:t>Preparation:</w:t>
            </w:r>
            <w:r>
              <w:rPr>
                <w:noProof/>
                <w:webHidden/>
              </w:rPr>
              <w:tab/>
            </w:r>
            <w:r>
              <w:rPr>
                <w:noProof/>
                <w:webHidden/>
              </w:rPr>
              <w:fldChar w:fldCharType="begin"/>
            </w:r>
            <w:r>
              <w:rPr>
                <w:noProof/>
                <w:webHidden/>
              </w:rPr>
              <w:instrText xml:space="preserve"> PAGEREF _Toc243467607 \h </w:instrText>
            </w:r>
            <w:r>
              <w:rPr>
                <w:noProof/>
                <w:webHidden/>
              </w:rPr>
            </w:r>
            <w:r>
              <w:rPr>
                <w:noProof/>
                <w:webHidden/>
              </w:rPr>
              <w:fldChar w:fldCharType="separate"/>
            </w:r>
            <w:r>
              <w:rPr>
                <w:noProof/>
                <w:webHidden/>
              </w:rPr>
              <w:t>5</w:t>
            </w:r>
            <w:r>
              <w:rPr>
                <w:noProof/>
                <w:webHidden/>
              </w:rPr>
              <w:fldChar w:fldCharType="end"/>
            </w:r>
          </w:hyperlink>
        </w:p>
        <w:p w14:paraId="7BB83A4A" w14:textId="4DBDD0FA" w:rsidR="004F0898" w:rsidRDefault="004F0898">
          <w:pPr>
            <w:pStyle w:val="TOC2"/>
            <w:tabs>
              <w:tab w:val="right" w:leader="dot" w:pos="9350"/>
            </w:tabs>
            <w:rPr>
              <w:noProof/>
              <w:kern w:val="2"/>
              <w:lang w:eastAsia="en-GB"/>
              <w14:ligatures w14:val="standardContextual"/>
            </w:rPr>
          </w:pPr>
          <w:hyperlink w:anchor="_Toc243467608" w:history="1">
            <w:r w:rsidRPr="00935E4C">
              <w:rPr>
                <w:rStyle w:val="Hyperlink"/>
                <w:rFonts w:ascii="Arial" w:eastAsia="Arial" w:hAnsi="Arial" w:cs="Arial"/>
                <w:noProof/>
              </w:rPr>
              <w:t>Enabling Sysmon</w:t>
            </w:r>
            <w:r>
              <w:rPr>
                <w:noProof/>
                <w:webHidden/>
              </w:rPr>
              <w:tab/>
            </w:r>
            <w:r>
              <w:rPr>
                <w:noProof/>
                <w:webHidden/>
              </w:rPr>
              <w:fldChar w:fldCharType="begin"/>
            </w:r>
            <w:r>
              <w:rPr>
                <w:noProof/>
                <w:webHidden/>
              </w:rPr>
              <w:instrText xml:space="preserve"> PAGEREF _Toc243467608 \h </w:instrText>
            </w:r>
            <w:r>
              <w:rPr>
                <w:noProof/>
                <w:webHidden/>
              </w:rPr>
            </w:r>
            <w:r>
              <w:rPr>
                <w:noProof/>
                <w:webHidden/>
              </w:rPr>
              <w:fldChar w:fldCharType="separate"/>
            </w:r>
            <w:r>
              <w:rPr>
                <w:noProof/>
                <w:webHidden/>
              </w:rPr>
              <w:t>5</w:t>
            </w:r>
            <w:r>
              <w:rPr>
                <w:noProof/>
                <w:webHidden/>
              </w:rPr>
              <w:fldChar w:fldCharType="end"/>
            </w:r>
          </w:hyperlink>
        </w:p>
        <w:p w14:paraId="65A116F3" w14:textId="5191FD4E" w:rsidR="004F0898" w:rsidRDefault="004F0898">
          <w:pPr>
            <w:pStyle w:val="TOC2"/>
            <w:tabs>
              <w:tab w:val="right" w:leader="dot" w:pos="9350"/>
            </w:tabs>
            <w:rPr>
              <w:noProof/>
              <w:kern w:val="2"/>
              <w:lang w:eastAsia="en-GB"/>
              <w14:ligatures w14:val="standardContextual"/>
            </w:rPr>
          </w:pPr>
          <w:hyperlink w:anchor="_Toc243467609" w:history="1">
            <w:r w:rsidRPr="00935E4C">
              <w:rPr>
                <w:rStyle w:val="Hyperlink"/>
                <w:rFonts w:ascii="Arial" w:eastAsia="Arial" w:hAnsi="Arial" w:cs="Arial"/>
                <w:noProof/>
              </w:rPr>
              <w:t>Enabling PowerShell</w:t>
            </w:r>
            <w:r>
              <w:rPr>
                <w:noProof/>
                <w:webHidden/>
              </w:rPr>
              <w:tab/>
            </w:r>
            <w:r>
              <w:rPr>
                <w:noProof/>
                <w:webHidden/>
              </w:rPr>
              <w:fldChar w:fldCharType="begin"/>
            </w:r>
            <w:r>
              <w:rPr>
                <w:noProof/>
                <w:webHidden/>
              </w:rPr>
              <w:instrText xml:space="preserve"> PAGEREF _Toc243467609 \h </w:instrText>
            </w:r>
            <w:r>
              <w:rPr>
                <w:noProof/>
                <w:webHidden/>
              </w:rPr>
            </w:r>
            <w:r>
              <w:rPr>
                <w:noProof/>
                <w:webHidden/>
              </w:rPr>
              <w:fldChar w:fldCharType="separate"/>
            </w:r>
            <w:r>
              <w:rPr>
                <w:noProof/>
                <w:webHidden/>
              </w:rPr>
              <w:t>6</w:t>
            </w:r>
            <w:r>
              <w:rPr>
                <w:noProof/>
                <w:webHidden/>
              </w:rPr>
              <w:fldChar w:fldCharType="end"/>
            </w:r>
          </w:hyperlink>
        </w:p>
        <w:p w14:paraId="6FFA6209" w14:textId="31017311" w:rsidR="004F0898" w:rsidRDefault="004F0898">
          <w:pPr>
            <w:pStyle w:val="TOC2"/>
            <w:tabs>
              <w:tab w:val="right" w:leader="dot" w:pos="9350"/>
            </w:tabs>
            <w:rPr>
              <w:noProof/>
              <w:kern w:val="2"/>
              <w:lang w:eastAsia="en-GB"/>
              <w14:ligatures w14:val="standardContextual"/>
            </w:rPr>
          </w:pPr>
          <w:hyperlink w:anchor="_Toc243467610" w:history="1">
            <w:r w:rsidRPr="00935E4C">
              <w:rPr>
                <w:rStyle w:val="Hyperlink"/>
                <w:rFonts w:ascii="Arial" w:eastAsia="Arial" w:hAnsi="Arial" w:cs="Arial"/>
                <w:noProof/>
              </w:rPr>
              <w:t>Python and Library Installation</w:t>
            </w:r>
            <w:r>
              <w:rPr>
                <w:noProof/>
                <w:webHidden/>
              </w:rPr>
              <w:tab/>
            </w:r>
            <w:r>
              <w:rPr>
                <w:noProof/>
                <w:webHidden/>
              </w:rPr>
              <w:fldChar w:fldCharType="begin"/>
            </w:r>
            <w:r>
              <w:rPr>
                <w:noProof/>
                <w:webHidden/>
              </w:rPr>
              <w:instrText xml:space="preserve"> PAGEREF _Toc243467610 \h </w:instrText>
            </w:r>
            <w:r>
              <w:rPr>
                <w:noProof/>
                <w:webHidden/>
              </w:rPr>
            </w:r>
            <w:r>
              <w:rPr>
                <w:noProof/>
                <w:webHidden/>
              </w:rPr>
              <w:fldChar w:fldCharType="separate"/>
            </w:r>
            <w:r>
              <w:rPr>
                <w:noProof/>
                <w:webHidden/>
              </w:rPr>
              <w:t>8</w:t>
            </w:r>
            <w:r>
              <w:rPr>
                <w:noProof/>
                <w:webHidden/>
              </w:rPr>
              <w:fldChar w:fldCharType="end"/>
            </w:r>
          </w:hyperlink>
        </w:p>
        <w:p w14:paraId="738FD37A" w14:textId="128BBBDA" w:rsidR="004F0898" w:rsidRDefault="004F0898">
          <w:pPr>
            <w:pStyle w:val="TOC2"/>
            <w:tabs>
              <w:tab w:val="right" w:leader="dot" w:pos="9350"/>
            </w:tabs>
            <w:rPr>
              <w:noProof/>
              <w:kern w:val="2"/>
              <w:lang w:eastAsia="en-GB"/>
              <w14:ligatures w14:val="standardContextual"/>
            </w:rPr>
          </w:pPr>
          <w:hyperlink w:anchor="_Toc243467611" w:history="1">
            <w:r w:rsidRPr="00935E4C">
              <w:rPr>
                <w:rStyle w:val="Hyperlink"/>
                <w:rFonts w:ascii="Arial" w:eastAsia="Arial" w:hAnsi="Arial" w:cs="Arial"/>
                <w:noProof/>
              </w:rPr>
              <w:t>Configuration:</w:t>
            </w:r>
            <w:r>
              <w:rPr>
                <w:noProof/>
                <w:webHidden/>
              </w:rPr>
              <w:tab/>
            </w:r>
            <w:r>
              <w:rPr>
                <w:noProof/>
                <w:webHidden/>
              </w:rPr>
              <w:fldChar w:fldCharType="begin"/>
            </w:r>
            <w:r>
              <w:rPr>
                <w:noProof/>
                <w:webHidden/>
              </w:rPr>
              <w:instrText xml:space="preserve"> PAGEREF _Toc243467611 \h </w:instrText>
            </w:r>
            <w:r>
              <w:rPr>
                <w:noProof/>
                <w:webHidden/>
              </w:rPr>
            </w:r>
            <w:r>
              <w:rPr>
                <w:noProof/>
                <w:webHidden/>
              </w:rPr>
              <w:fldChar w:fldCharType="separate"/>
            </w:r>
            <w:r>
              <w:rPr>
                <w:noProof/>
                <w:webHidden/>
              </w:rPr>
              <w:t>9</w:t>
            </w:r>
            <w:r>
              <w:rPr>
                <w:noProof/>
                <w:webHidden/>
              </w:rPr>
              <w:fldChar w:fldCharType="end"/>
            </w:r>
          </w:hyperlink>
        </w:p>
        <w:p w14:paraId="6FB0D1D9" w14:textId="750149A7" w:rsidR="004F0898" w:rsidRDefault="004F0898">
          <w:pPr>
            <w:pStyle w:val="TOC2"/>
            <w:tabs>
              <w:tab w:val="right" w:leader="dot" w:pos="9350"/>
            </w:tabs>
            <w:rPr>
              <w:noProof/>
              <w:kern w:val="2"/>
              <w:lang w:eastAsia="en-GB"/>
              <w14:ligatures w14:val="standardContextual"/>
            </w:rPr>
          </w:pPr>
          <w:hyperlink w:anchor="_Toc243467612" w:history="1">
            <w:r w:rsidRPr="00935E4C">
              <w:rPr>
                <w:rStyle w:val="Hyperlink"/>
                <w:rFonts w:ascii="Arial" w:eastAsia="Arial" w:hAnsi="Arial" w:cs="Arial"/>
                <w:noProof/>
              </w:rPr>
              <w:t>Baseline</w:t>
            </w:r>
            <w:r>
              <w:rPr>
                <w:noProof/>
                <w:webHidden/>
              </w:rPr>
              <w:tab/>
            </w:r>
            <w:r>
              <w:rPr>
                <w:noProof/>
                <w:webHidden/>
              </w:rPr>
              <w:fldChar w:fldCharType="begin"/>
            </w:r>
            <w:r>
              <w:rPr>
                <w:noProof/>
                <w:webHidden/>
              </w:rPr>
              <w:instrText xml:space="preserve"> PAGEREF _Toc243467612 \h </w:instrText>
            </w:r>
            <w:r>
              <w:rPr>
                <w:noProof/>
                <w:webHidden/>
              </w:rPr>
            </w:r>
            <w:r>
              <w:rPr>
                <w:noProof/>
                <w:webHidden/>
              </w:rPr>
              <w:fldChar w:fldCharType="separate"/>
            </w:r>
            <w:r>
              <w:rPr>
                <w:noProof/>
                <w:webHidden/>
              </w:rPr>
              <w:t>9</w:t>
            </w:r>
            <w:r>
              <w:rPr>
                <w:noProof/>
                <w:webHidden/>
              </w:rPr>
              <w:fldChar w:fldCharType="end"/>
            </w:r>
          </w:hyperlink>
        </w:p>
        <w:p w14:paraId="6D6F6CA3" w14:textId="63654BCB" w:rsidR="004F0898" w:rsidRDefault="004F0898">
          <w:pPr>
            <w:pStyle w:val="TOC1"/>
            <w:tabs>
              <w:tab w:val="right" w:leader="dot" w:pos="9350"/>
            </w:tabs>
            <w:rPr>
              <w:noProof/>
              <w:kern w:val="2"/>
              <w:lang w:eastAsia="en-GB"/>
              <w14:ligatures w14:val="standardContextual"/>
            </w:rPr>
          </w:pPr>
          <w:hyperlink w:anchor="_Toc243467613" w:history="1">
            <w:r w:rsidRPr="00935E4C">
              <w:rPr>
                <w:rStyle w:val="Hyperlink"/>
                <w:rFonts w:ascii="Arial" w:eastAsia="Arial" w:hAnsi="Arial" w:cs="Arial"/>
                <w:noProof/>
              </w:rPr>
              <w:t>Backups:</w:t>
            </w:r>
            <w:r>
              <w:rPr>
                <w:noProof/>
                <w:webHidden/>
              </w:rPr>
              <w:tab/>
            </w:r>
            <w:r>
              <w:rPr>
                <w:noProof/>
                <w:webHidden/>
              </w:rPr>
              <w:fldChar w:fldCharType="begin"/>
            </w:r>
            <w:r>
              <w:rPr>
                <w:noProof/>
                <w:webHidden/>
              </w:rPr>
              <w:instrText xml:space="preserve"> PAGEREF _Toc243467613 \h </w:instrText>
            </w:r>
            <w:r>
              <w:rPr>
                <w:noProof/>
                <w:webHidden/>
              </w:rPr>
            </w:r>
            <w:r>
              <w:rPr>
                <w:noProof/>
                <w:webHidden/>
              </w:rPr>
              <w:fldChar w:fldCharType="separate"/>
            </w:r>
            <w:r>
              <w:rPr>
                <w:noProof/>
                <w:webHidden/>
              </w:rPr>
              <w:t>9</w:t>
            </w:r>
            <w:r>
              <w:rPr>
                <w:noProof/>
                <w:webHidden/>
              </w:rPr>
              <w:fldChar w:fldCharType="end"/>
            </w:r>
          </w:hyperlink>
        </w:p>
        <w:p w14:paraId="66A79E53" w14:textId="30D1BFB4" w:rsidR="004F0898" w:rsidRDefault="004F0898">
          <w:pPr>
            <w:pStyle w:val="TOC1"/>
            <w:tabs>
              <w:tab w:val="right" w:leader="dot" w:pos="9350"/>
            </w:tabs>
            <w:rPr>
              <w:noProof/>
              <w:kern w:val="2"/>
              <w:lang w:eastAsia="en-GB"/>
              <w14:ligatures w14:val="standardContextual"/>
            </w:rPr>
          </w:pPr>
          <w:hyperlink w:anchor="_Toc243467614" w:history="1">
            <w:r w:rsidRPr="00935E4C">
              <w:rPr>
                <w:rStyle w:val="Hyperlink"/>
                <w:rFonts w:ascii="Arial" w:eastAsia="Arial" w:hAnsi="Arial" w:cs="Arial"/>
                <w:noProof/>
              </w:rPr>
              <w:t>Risk Tiers and Meaning:</w:t>
            </w:r>
            <w:r>
              <w:rPr>
                <w:noProof/>
                <w:webHidden/>
              </w:rPr>
              <w:tab/>
            </w:r>
            <w:r>
              <w:rPr>
                <w:noProof/>
                <w:webHidden/>
              </w:rPr>
              <w:fldChar w:fldCharType="begin"/>
            </w:r>
            <w:r>
              <w:rPr>
                <w:noProof/>
                <w:webHidden/>
              </w:rPr>
              <w:instrText xml:space="preserve"> PAGEREF _Toc243467614 \h </w:instrText>
            </w:r>
            <w:r>
              <w:rPr>
                <w:noProof/>
                <w:webHidden/>
              </w:rPr>
            </w:r>
            <w:r>
              <w:rPr>
                <w:noProof/>
                <w:webHidden/>
              </w:rPr>
              <w:fldChar w:fldCharType="separate"/>
            </w:r>
            <w:r>
              <w:rPr>
                <w:noProof/>
                <w:webHidden/>
              </w:rPr>
              <w:t>10</w:t>
            </w:r>
            <w:r>
              <w:rPr>
                <w:noProof/>
                <w:webHidden/>
              </w:rPr>
              <w:fldChar w:fldCharType="end"/>
            </w:r>
          </w:hyperlink>
        </w:p>
        <w:p w14:paraId="4771D2C2" w14:textId="11B6A56D" w:rsidR="004F0898" w:rsidRDefault="004F0898">
          <w:pPr>
            <w:pStyle w:val="TOC1"/>
            <w:tabs>
              <w:tab w:val="right" w:leader="dot" w:pos="9350"/>
            </w:tabs>
            <w:rPr>
              <w:noProof/>
              <w:kern w:val="2"/>
              <w:lang w:eastAsia="en-GB"/>
              <w14:ligatures w14:val="standardContextual"/>
            </w:rPr>
          </w:pPr>
          <w:hyperlink w:anchor="_Toc243467615" w:history="1">
            <w:r w:rsidRPr="00935E4C">
              <w:rPr>
                <w:rStyle w:val="Hyperlink"/>
                <w:rFonts w:ascii="Arial" w:eastAsia="Arial" w:hAnsi="Arial" w:cs="Arial"/>
                <w:noProof/>
              </w:rPr>
              <w:t>Detection</w:t>
            </w:r>
            <w:r>
              <w:rPr>
                <w:noProof/>
                <w:webHidden/>
              </w:rPr>
              <w:tab/>
            </w:r>
            <w:r>
              <w:rPr>
                <w:noProof/>
                <w:webHidden/>
              </w:rPr>
              <w:fldChar w:fldCharType="begin"/>
            </w:r>
            <w:r>
              <w:rPr>
                <w:noProof/>
                <w:webHidden/>
              </w:rPr>
              <w:instrText xml:space="preserve"> PAGEREF _Toc243467615 \h </w:instrText>
            </w:r>
            <w:r>
              <w:rPr>
                <w:noProof/>
                <w:webHidden/>
              </w:rPr>
            </w:r>
            <w:r>
              <w:rPr>
                <w:noProof/>
                <w:webHidden/>
              </w:rPr>
              <w:fldChar w:fldCharType="separate"/>
            </w:r>
            <w:r>
              <w:rPr>
                <w:noProof/>
                <w:webHidden/>
              </w:rPr>
              <w:t>11</w:t>
            </w:r>
            <w:r>
              <w:rPr>
                <w:noProof/>
                <w:webHidden/>
              </w:rPr>
              <w:fldChar w:fldCharType="end"/>
            </w:r>
          </w:hyperlink>
        </w:p>
        <w:p w14:paraId="74AF38EF" w14:textId="22945543" w:rsidR="004F0898" w:rsidRDefault="004F0898">
          <w:pPr>
            <w:pStyle w:val="TOC2"/>
            <w:tabs>
              <w:tab w:val="right" w:leader="dot" w:pos="9350"/>
            </w:tabs>
            <w:rPr>
              <w:noProof/>
              <w:kern w:val="2"/>
              <w:lang w:eastAsia="en-GB"/>
              <w14:ligatures w14:val="standardContextual"/>
            </w:rPr>
          </w:pPr>
          <w:hyperlink w:anchor="_Toc243467616" w:history="1">
            <w:r w:rsidRPr="00935E4C">
              <w:rPr>
                <w:rStyle w:val="Hyperlink"/>
                <w:rFonts w:ascii="Arial" w:hAnsi="Arial" w:cs="Arial"/>
                <w:noProof/>
              </w:rPr>
              <w:t>PowerShell Command Checker</w:t>
            </w:r>
            <w:r>
              <w:rPr>
                <w:noProof/>
                <w:webHidden/>
              </w:rPr>
              <w:tab/>
            </w:r>
            <w:r>
              <w:rPr>
                <w:noProof/>
                <w:webHidden/>
              </w:rPr>
              <w:fldChar w:fldCharType="begin"/>
            </w:r>
            <w:r>
              <w:rPr>
                <w:noProof/>
                <w:webHidden/>
              </w:rPr>
              <w:instrText xml:space="preserve"> PAGEREF _Toc243467616 \h </w:instrText>
            </w:r>
            <w:r>
              <w:rPr>
                <w:noProof/>
                <w:webHidden/>
              </w:rPr>
            </w:r>
            <w:r>
              <w:rPr>
                <w:noProof/>
                <w:webHidden/>
              </w:rPr>
              <w:fldChar w:fldCharType="separate"/>
            </w:r>
            <w:r>
              <w:rPr>
                <w:noProof/>
                <w:webHidden/>
              </w:rPr>
              <w:t>11</w:t>
            </w:r>
            <w:r>
              <w:rPr>
                <w:noProof/>
                <w:webHidden/>
              </w:rPr>
              <w:fldChar w:fldCharType="end"/>
            </w:r>
          </w:hyperlink>
        </w:p>
        <w:p w14:paraId="01282E93" w14:textId="689D339C" w:rsidR="004F0898" w:rsidRDefault="004F0898">
          <w:pPr>
            <w:pStyle w:val="TOC2"/>
            <w:tabs>
              <w:tab w:val="right" w:leader="dot" w:pos="9350"/>
            </w:tabs>
            <w:rPr>
              <w:noProof/>
              <w:kern w:val="2"/>
              <w:lang w:eastAsia="en-GB"/>
              <w14:ligatures w14:val="standardContextual"/>
            </w:rPr>
          </w:pPr>
          <w:hyperlink w:anchor="_Toc243467617" w:history="1">
            <w:r w:rsidRPr="00935E4C">
              <w:rPr>
                <w:rStyle w:val="Hyperlink"/>
                <w:rFonts w:ascii="Arial" w:hAnsi="Arial" w:cs="Arial"/>
                <w:noProof/>
              </w:rPr>
              <w:t>Office Macros Checker</w:t>
            </w:r>
            <w:r>
              <w:rPr>
                <w:noProof/>
                <w:webHidden/>
              </w:rPr>
              <w:tab/>
            </w:r>
            <w:r>
              <w:rPr>
                <w:noProof/>
                <w:webHidden/>
              </w:rPr>
              <w:fldChar w:fldCharType="begin"/>
            </w:r>
            <w:r>
              <w:rPr>
                <w:noProof/>
                <w:webHidden/>
              </w:rPr>
              <w:instrText xml:space="preserve"> PAGEREF _Toc243467617 \h </w:instrText>
            </w:r>
            <w:r>
              <w:rPr>
                <w:noProof/>
                <w:webHidden/>
              </w:rPr>
            </w:r>
            <w:r>
              <w:rPr>
                <w:noProof/>
                <w:webHidden/>
              </w:rPr>
              <w:fldChar w:fldCharType="separate"/>
            </w:r>
            <w:r>
              <w:rPr>
                <w:noProof/>
                <w:webHidden/>
              </w:rPr>
              <w:t>12</w:t>
            </w:r>
            <w:r>
              <w:rPr>
                <w:noProof/>
                <w:webHidden/>
              </w:rPr>
              <w:fldChar w:fldCharType="end"/>
            </w:r>
          </w:hyperlink>
        </w:p>
        <w:p w14:paraId="7D8F79B7" w14:textId="1B26E028" w:rsidR="004F0898" w:rsidRDefault="004F0898">
          <w:pPr>
            <w:pStyle w:val="TOC2"/>
            <w:tabs>
              <w:tab w:val="right" w:leader="dot" w:pos="9350"/>
            </w:tabs>
            <w:rPr>
              <w:noProof/>
              <w:kern w:val="2"/>
              <w:lang w:eastAsia="en-GB"/>
              <w14:ligatures w14:val="standardContextual"/>
            </w:rPr>
          </w:pPr>
          <w:hyperlink w:anchor="_Toc243467618" w:history="1">
            <w:r w:rsidRPr="00935E4C">
              <w:rPr>
                <w:rStyle w:val="Hyperlink"/>
                <w:rFonts w:ascii="Arial" w:hAnsi="Arial" w:cs="Arial"/>
                <w:noProof/>
              </w:rPr>
              <w:t>UAC Checker</w:t>
            </w:r>
            <w:r>
              <w:rPr>
                <w:noProof/>
                <w:webHidden/>
              </w:rPr>
              <w:tab/>
            </w:r>
            <w:r>
              <w:rPr>
                <w:noProof/>
                <w:webHidden/>
              </w:rPr>
              <w:fldChar w:fldCharType="begin"/>
            </w:r>
            <w:r>
              <w:rPr>
                <w:noProof/>
                <w:webHidden/>
              </w:rPr>
              <w:instrText xml:space="preserve"> PAGEREF _Toc243467618 \h </w:instrText>
            </w:r>
            <w:r>
              <w:rPr>
                <w:noProof/>
                <w:webHidden/>
              </w:rPr>
            </w:r>
            <w:r>
              <w:rPr>
                <w:noProof/>
                <w:webHidden/>
              </w:rPr>
              <w:fldChar w:fldCharType="separate"/>
            </w:r>
            <w:r>
              <w:rPr>
                <w:noProof/>
                <w:webHidden/>
              </w:rPr>
              <w:t>14</w:t>
            </w:r>
            <w:r>
              <w:rPr>
                <w:noProof/>
                <w:webHidden/>
              </w:rPr>
              <w:fldChar w:fldCharType="end"/>
            </w:r>
          </w:hyperlink>
        </w:p>
        <w:p w14:paraId="043D6A28" w14:textId="5C57A654" w:rsidR="004F0898" w:rsidRDefault="004F0898">
          <w:pPr>
            <w:pStyle w:val="TOC2"/>
            <w:tabs>
              <w:tab w:val="right" w:leader="dot" w:pos="9350"/>
            </w:tabs>
            <w:rPr>
              <w:noProof/>
              <w:kern w:val="2"/>
              <w:lang w:eastAsia="en-GB"/>
              <w14:ligatures w14:val="standardContextual"/>
            </w:rPr>
          </w:pPr>
          <w:hyperlink w:anchor="_Toc243467619" w:history="1">
            <w:r w:rsidRPr="00935E4C">
              <w:rPr>
                <w:rStyle w:val="Hyperlink"/>
                <w:rFonts w:ascii="Arial" w:hAnsi="Arial" w:cs="Arial"/>
                <w:noProof/>
              </w:rPr>
              <w:t>Start-up Checker</w:t>
            </w:r>
            <w:r>
              <w:rPr>
                <w:noProof/>
                <w:webHidden/>
              </w:rPr>
              <w:tab/>
            </w:r>
            <w:r>
              <w:rPr>
                <w:noProof/>
                <w:webHidden/>
              </w:rPr>
              <w:fldChar w:fldCharType="begin"/>
            </w:r>
            <w:r>
              <w:rPr>
                <w:noProof/>
                <w:webHidden/>
              </w:rPr>
              <w:instrText xml:space="preserve"> PAGEREF _Toc243467619 \h </w:instrText>
            </w:r>
            <w:r>
              <w:rPr>
                <w:noProof/>
                <w:webHidden/>
              </w:rPr>
            </w:r>
            <w:r>
              <w:rPr>
                <w:noProof/>
                <w:webHidden/>
              </w:rPr>
              <w:fldChar w:fldCharType="separate"/>
            </w:r>
            <w:r>
              <w:rPr>
                <w:noProof/>
                <w:webHidden/>
              </w:rPr>
              <w:t>16</w:t>
            </w:r>
            <w:r>
              <w:rPr>
                <w:noProof/>
                <w:webHidden/>
              </w:rPr>
              <w:fldChar w:fldCharType="end"/>
            </w:r>
          </w:hyperlink>
        </w:p>
        <w:p w14:paraId="431E252C" w14:textId="4BE428E2" w:rsidR="004F0898" w:rsidRDefault="004F0898">
          <w:pPr>
            <w:pStyle w:val="TOC1"/>
            <w:tabs>
              <w:tab w:val="right" w:leader="dot" w:pos="9350"/>
            </w:tabs>
            <w:rPr>
              <w:noProof/>
              <w:kern w:val="2"/>
              <w:lang w:eastAsia="en-GB"/>
              <w14:ligatures w14:val="standardContextual"/>
            </w:rPr>
          </w:pPr>
          <w:hyperlink w:anchor="_Toc243467620" w:history="1">
            <w:r w:rsidRPr="00935E4C">
              <w:rPr>
                <w:rStyle w:val="Hyperlink"/>
                <w:rFonts w:ascii="Arial" w:eastAsia="Arial" w:hAnsi="Arial" w:cs="Arial"/>
                <w:noProof/>
              </w:rPr>
              <w:t>References:</w:t>
            </w:r>
            <w:r>
              <w:rPr>
                <w:noProof/>
                <w:webHidden/>
              </w:rPr>
              <w:tab/>
            </w:r>
            <w:r>
              <w:rPr>
                <w:noProof/>
                <w:webHidden/>
              </w:rPr>
              <w:fldChar w:fldCharType="begin"/>
            </w:r>
            <w:r>
              <w:rPr>
                <w:noProof/>
                <w:webHidden/>
              </w:rPr>
              <w:instrText xml:space="preserve"> PAGEREF _Toc243467620 \h </w:instrText>
            </w:r>
            <w:r>
              <w:rPr>
                <w:noProof/>
                <w:webHidden/>
              </w:rPr>
            </w:r>
            <w:r>
              <w:rPr>
                <w:noProof/>
                <w:webHidden/>
              </w:rPr>
              <w:fldChar w:fldCharType="separate"/>
            </w:r>
            <w:r>
              <w:rPr>
                <w:noProof/>
                <w:webHidden/>
              </w:rPr>
              <w:t>19</w:t>
            </w:r>
            <w:r>
              <w:rPr>
                <w:noProof/>
                <w:webHidden/>
              </w:rPr>
              <w:fldChar w:fldCharType="end"/>
            </w:r>
          </w:hyperlink>
        </w:p>
        <w:p w14:paraId="4C5A698E" w14:textId="7684DC00" w:rsidR="00330F49" w:rsidRDefault="1544850B">
          <w:r>
            <w:fldChar w:fldCharType="end"/>
          </w:r>
        </w:p>
      </w:sdtContent>
    </w:sdt>
    <w:sdt>
      <w:sdtPr>
        <w:rPr>
          <w:rFonts w:asciiTheme="minorHAnsi" w:eastAsiaTheme="minorEastAsia" w:hAnsiTheme="minorHAnsi" w:cstheme="minorBidi"/>
          <w:color w:val="auto"/>
          <w:sz w:val="24"/>
          <w:szCs w:val="24"/>
          <w:lang w:val="en-GB" w:eastAsia="ja-JP"/>
        </w:rPr>
        <w:id w:val="1554498945"/>
        <w:docPartObj>
          <w:docPartGallery w:val="Table of Contents"/>
        </w:docPartObj>
      </w:sdtPr>
      <w:sdtContent>
        <w:p w14:paraId="7885687C" w14:textId="7EB80C89" w:rsidR="00C4065F" w:rsidRDefault="00C4065F">
          <w:pPr>
            <w:pStyle w:val="TOCHeading"/>
          </w:pPr>
          <w:r>
            <w:rPr>
              <w:rFonts w:ascii="Arial" w:eastAsia="Arial" w:hAnsi="Arial" w:cs="Arial"/>
              <w:lang w:val="en-GB"/>
            </w:rPr>
            <w:t>Table of Figures</w:t>
          </w:r>
        </w:p>
        <w:p w14:paraId="31065D40" w14:textId="62CE4FC2" w:rsidR="00C4065F" w:rsidRDefault="00DB7FB7">
          <w:pPr>
            <w:pStyle w:val="TOC1"/>
          </w:pPr>
          <w:r>
            <w:rPr>
              <w:b/>
              <w:bCs/>
            </w:rPr>
            <w:t xml:space="preserve">Figure </w:t>
          </w:r>
          <w:r w:rsidR="00330F49">
            <w:rPr>
              <w:b/>
              <w:bCs/>
            </w:rPr>
            <w:t xml:space="preserve">1 </w:t>
          </w:r>
          <w:r w:rsidR="00C4065F">
            <w:ptab w:relativeTo="margin" w:alignment="right" w:leader="dot"/>
          </w:r>
          <w:r w:rsidR="0059371A">
            <w:rPr>
              <w:b/>
              <w:bCs/>
            </w:rPr>
            <w:t>5</w:t>
          </w:r>
        </w:p>
        <w:p w14:paraId="5C3431FF" w14:textId="0A4B59D7" w:rsidR="00C4065F" w:rsidRDefault="00330F49" w:rsidP="00330F49">
          <w:pPr>
            <w:pStyle w:val="TOC2"/>
            <w:ind w:left="0"/>
          </w:pPr>
          <w:r w:rsidRPr="00330F49">
            <w:rPr>
              <w:b/>
            </w:rPr>
            <w:t>Figure 2</w:t>
          </w:r>
          <w:r>
            <w:t xml:space="preserve"> </w:t>
          </w:r>
          <w:r w:rsidR="00C4065F">
            <w:ptab w:relativeTo="margin" w:alignment="right" w:leader="dot"/>
          </w:r>
          <w:r w:rsidR="0059371A">
            <w:t>5</w:t>
          </w:r>
        </w:p>
        <w:p w14:paraId="596EE3FE" w14:textId="4159EFA1" w:rsidR="00C4065F" w:rsidRDefault="00330F49" w:rsidP="00330F49">
          <w:pPr>
            <w:pStyle w:val="TOC3"/>
            <w:ind w:left="0"/>
          </w:pPr>
          <w:r w:rsidRPr="00330F49">
            <w:rPr>
              <w:b/>
              <w:bCs/>
            </w:rPr>
            <w:t>Figure 3</w:t>
          </w:r>
          <w:r>
            <w:t xml:space="preserve"> </w:t>
          </w:r>
          <w:r w:rsidR="00C4065F">
            <w:ptab w:relativeTo="margin" w:alignment="right" w:leader="dot"/>
          </w:r>
          <w:r w:rsidR="0059371A">
            <w:t>6</w:t>
          </w:r>
        </w:p>
        <w:p w14:paraId="0E2D77BF" w14:textId="723E7E2E" w:rsidR="00C4065F" w:rsidRDefault="00330F49">
          <w:pPr>
            <w:pStyle w:val="TOC1"/>
          </w:pPr>
          <w:r>
            <w:rPr>
              <w:b/>
              <w:bCs/>
            </w:rPr>
            <w:t xml:space="preserve">Figure 4 </w:t>
          </w:r>
          <w:r w:rsidR="00C4065F">
            <w:ptab w:relativeTo="margin" w:alignment="right" w:leader="dot"/>
          </w:r>
          <w:r w:rsidR="00022FF0">
            <w:rPr>
              <w:b/>
              <w:bCs/>
            </w:rPr>
            <w:t>6</w:t>
          </w:r>
        </w:p>
        <w:p w14:paraId="01578028" w14:textId="3E0ADCBD" w:rsidR="00C4065F" w:rsidRDefault="00330F49" w:rsidP="00330F49">
          <w:pPr>
            <w:pStyle w:val="TOC2"/>
            <w:ind w:left="0"/>
          </w:pPr>
          <w:r w:rsidRPr="00330F49">
            <w:rPr>
              <w:b/>
              <w:bCs/>
            </w:rPr>
            <w:t>Figure</w:t>
          </w:r>
          <w:r>
            <w:rPr>
              <w:b/>
              <w:bCs/>
            </w:rPr>
            <w:t xml:space="preserve"> </w:t>
          </w:r>
          <w:r w:rsidRPr="00330F49">
            <w:rPr>
              <w:b/>
              <w:bCs/>
            </w:rPr>
            <w:t>5</w:t>
          </w:r>
          <w:r>
            <w:t xml:space="preserve"> </w:t>
          </w:r>
          <w:r w:rsidR="00C4065F">
            <w:ptab w:relativeTo="margin" w:alignment="right" w:leader="dot"/>
          </w:r>
          <w:r w:rsidR="00022FF0">
            <w:t>6</w:t>
          </w:r>
        </w:p>
        <w:p w14:paraId="7E70BEFB" w14:textId="6BAC25A0" w:rsidR="00C4065F" w:rsidRDefault="00330F49" w:rsidP="00330F49">
          <w:pPr>
            <w:pStyle w:val="TOC3"/>
            <w:ind w:left="0"/>
          </w:pPr>
          <w:r w:rsidRPr="004F0898">
            <w:rPr>
              <w:b/>
              <w:bCs/>
              <w:sz w:val="24"/>
              <w:szCs w:val="24"/>
            </w:rPr>
            <w:t>Figure 6</w:t>
          </w:r>
          <w:r w:rsidRPr="00330F49">
            <w:rPr>
              <w:b/>
              <w:bCs/>
            </w:rPr>
            <w:t xml:space="preserve"> </w:t>
          </w:r>
          <w:r w:rsidR="00C4065F">
            <w:ptab w:relativeTo="margin" w:alignment="right" w:leader="dot"/>
          </w:r>
          <w:r w:rsidR="009B04FA">
            <w:t>7</w:t>
          </w:r>
        </w:p>
        <w:p w14:paraId="0B16ABDC" w14:textId="2C361FDB" w:rsidR="00C4065F" w:rsidRPr="00330F49" w:rsidRDefault="00330F49" w:rsidP="00C4065F">
          <w:r w:rsidRPr="00330F49">
            <w:rPr>
              <w:b/>
            </w:rPr>
            <w:t>Figure</w:t>
          </w:r>
          <w:r>
            <w:rPr>
              <w:b/>
            </w:rPr>
            <w:t xml:space="preserve"> </w:t>
          </w:r>
          <w:r w:rsidRPr="00330F49">
            <w:rPr>
              <w:b/>
            </w:rPr>
            <w:t>7</w:t>
          </w:r>
          <w:r w:rsidR="00C4065F" w:rsidRPr="00330F49">
            <w:ptab w:relativeTo="margin" w:alignment="right" w:leader="dot"/>
          </w:r>
          <w:r w:rsidR="009B04FA">
            <w:t>7</w:t>
          </w:r>
        </w:p>
        <w:p w14:paraId="7B6285E9" w14:textId="0A68DF6B" w:rsidR="00330F49" w:rsidRDefault="00330F49" w:rsidP="00C4065F">
          <w:r w:rsidRPr="00330F49">
            <w:rPr>
              <w:b/>
            </w:rPr>
            <w:t>Figure</w:t>
          </w:r>
          <w:r>
            <w:rPr>
              <w:b/>
            </w:rPr>
            <w:t xml:space="preserve"> </w:t>
          </w:r>
          <w:r w:rsidRPr="00330F49">
            <w:rPr>
              <w:b/>
            </w:rPr>
            <w:t>8</w:t>
          </w:r>
          <w:r>
            <w:t xml:space="preserve"> </w:t>
          </w:r>
          <w:r w:rsidR="00C4065F">
            <w:ptab w:relativeTo="margin" w:alignment="right" w:leader="dot"/>
          </w:r>
          <w:r w:rsidR="009B04FA">
            <w:t>8</w:t>
          </w:r>
        </w:p>
        <w:p w14:paraId="0ED50342" w14:textId="77777777" w:rsidR="00C314A4" w:rsidRDefault="00330F49" w:rsidP="1544850B">
          <w:r w:rsidRPr="00330F49">
            <w:rPr>
              <w:b/>
            </w:rPr>
            <w:lastRenderedPageBreak/>
            <w:t>Figure</w:t>
          </w:r>
          <w:r>
            <w:t xml:space="preserve"> </w:t>
          </w:r>
          <w:r w:rsidRPr="00330F49">
            <w:rPr>
              <w:b/>
            </w:rPr>
            <w:t>9</w:t>
          </w:r>
          <w:r>
            <w:ptab w:relativeTo="margin" w:alignment="right" w:leader="dot"/>
          </w:r>
          <w:r>
            <w:t>8</w:t>
          </w:r>
        </w:p>
        <w:p w14:paraId="28A31D5C" w14:textId="77777777" w:rsidR="00D82B1F" w:rsidRDefault="00524521" w:rsidP="1544850B">
          <w:r w:rsidRPr="000055C7">
            <w:rPr>
              <w:b/>
              <w:bCs/>
              <w:lang w:val="en-US" w:eastAsia="en-US"/>
            </w:rPr>
            <w:t>Figure 10</w:t>
          </w:r>
          <w:r>
            <w:rPr>
              <w:lang w:val="en-US" w:eastAsia="en-US"/>
            </w:rPr>
            <w:t xml:space="preserve"> </w:t>
          </w:r>
          <w:r>
            <w:ptab w:relativeTo="margin" w:alignment="right" w:leader="dot"/>
          </w:r>
          <w:r w:rsidR="00D82B1F">
            <w:t>9</w:t>
          </w:r>
        </w:p>
        <w:p w14:paraId="794F139A" w14:textId="6567FCC0" w:rsidR="00D82B1F" w:rsidRDefault="00D82B1F" w:rsidP="1544850B">
          <w:r w:rsidRPr="000055C7">
            <w:rPr>
              <w:b/>
              <w:bCs/>
              <w:lang w:val="en-US" w:eastAsia="en-US"/>
            </w:rPr>
            <w:t>Figure 1</w:t>
          </w:r>
          <w:r w:rsidR="006262CD" w:rsidRPr="000055C7">
            <w:rPr>
              <w:b/>
              <w:bCs/>
              <w:lang w:val="en-US" w:eastAsia="en-US"/>
            </w:rPr>
            <w:t>1</w:t>
          </w:r>
          <w:r>
            <w:rPr>
              <w:lang w:val="en-US" w:eastAsia="en-US"/>
            </w:rPr>
            <w:t xml:space="preserve"> </w:t>
          </w:r>
          <w:r>
            <w:ptab w:relativeTo="margin" w:alignment="right" w:leader="dot"/>
          </w:r>
          <w:r w:rsidR="006262CD">
            <w:t>11</w:t>
          </w:r>
        </w:p>
        <w:p w14:paraId="53243A48" w14:textId="4036D811" w:rsidR="00D82B1F" w:rsidRDefault="00D82B1F" w:rsidP="1544850B">
          <w:r w:rsidRPr="000055C7">
            <w:rPr>
              <w:b/>
              <w:bCs/>
              <w:lang w:val="en-US" w:eastAsia="en-US"/>
            </w:rPr>
            <w:t>Figure 1</w:t>
          </w:r>
          <w:r w:rsidR="006262CD" w:rsidRPr="000055C7">
            <w:rPr>
              <w:b/>
              <w:bCs/>
              <w:lang w:val="en-US" w:eastAsia="en-US"/>
            </w:rPr>
            <w:t>2</w:t>
          </w:r>
          <w:r>
            <w:rPr>
              <w:lang w:val="en-US" w:eastAsia="en-US"/>
            </w:rPr>
            <w:t xml:space="preserve"> </w:t>
          </w:r>
          <w:r>
            <w:ptab w:relativeTo="margin" w:alignment="right" w:leader="dot"/>
          </w:r>
          <w:r w:rsidR="006262CD">
            <w:t>12</w:t>
          </w:r>
        </w:p>
        <w:p w14:paraId="459B50F2" w14:textId="4F4AF01A" w:rsidR="00D82B1F" w:rsidRDefault="00D82B1F" w:rsidP="1544850B">
          <w:r w:rsidRPr="000055C7">
            <w:rPr>
              <w:b/>
              <w:bCs/>
              <w:lang w:val="en-US" w:eastAsia="en-US"/>
            </w:rPr>
            <w:t>Figure 1</w:t>
          </w:r>
          <w:r w:rsidR="00963DAB" w:rsidRPr="000055C7">
            <w:rPr>
              <w:b/>
              <w:bCs/>
              <w:lang w:val="en-US" w:eastAsia="en-US"/>
            </w:rPr>
            <w:t>3</w:t>
          </w:r>
          <w:r>
            <w:rPr>
              <w:lang w:val="en-US" w:eastAsia="en-US"/>
            </w:rPr>
            <w:t xml:space="preserve"> </w:t>
          </w:r>
          <w:r>
            <w:ptab w:relativeTo="margin" w:alignment="right" w:leader="dot"/>
          </w:r>
          <w:r w:rsidR="00963DAB">
            <w:t>13</w:t>
          </w:r>
        </w:p>
        <w:p w14:paraId="0BD0EB92" w14:textId="77777777" w:rsidR="000E45CC" w:rsidRDefault="00D82B1F" w:rsidP="1544850B">
          <w:r w:rsidRPr="000055C7">
            <w:rPr>
              <w:b/>
              <w:bCs/>
              <w:lang w:val="en-US" w:eastAsia="en-US"/>
            </w:rPr>
            <w:t>Figure 1</w:t>
          </w:r>
          <w:r w:rsidR="000E45CC" w:rsidRPr="000055C7">
            <w:rPr>
              <w:b/>
              <w:bCs/>
              <w:lang w:val="en-US" w:eastAsia="en-US"/>
            </w:rPr>
            <w:t>4</w:t>
          </w:r>
          <w:r>
            <w:rPr>
              <w:lang w:val="en-US" w:eastAsia="en-US"/>
            </w:rPr>
            <w:t xml:space="preserve"> </w:t>
          </w:r>
          <w:r>
            <w:ptab w:relativeTo="margin" w:alignment="right" w:leader="dot"/>
          </w:r>
          <w:r w:rsidR="000E45CC">
            <w:t>13</w:t>
          </w:r>
        </w:p>
        <w:p w14:paraId="5F1C2B5F" w14:textId="132E4C53" w:rsidR="000E45CC" w:rsidRDefault="000E45CC" w:rsidP="1544850B">
          <w:r w:rsidRPr="000055C7">
            <w:rPr>
              <w:b/>
              <w:bCs/>
              <w:lang w:val="en-US" w:eastAsia="en-US"/>
            </w:rPr>
            <w:t>Figure 1</w:t>
          </w:r>
          <w:r w:rsidR="0086387B" w:rsidRPr="000055C7">
            <w:rPr>
              <w:b/>
              <w:bCs/>
              <w:lang w:val="en-US" w:eastAsia="en-US"/>
            </w:rPr>
            <w:t>5</w:t>
          </w:r>
          <w:r>
            <w:rPr>
              <w:lang w:val="en-US" w:eastAsia="en-US"/>
            </w:rPr>
            <w:t xml:space="preserve"> </w:t>
          </w:r>
          <w:r>
            <w:ptab w:relativeTo="margin" w:alignment="right" w:leader="dot"/>
          </w:r>
          <w:r w:rsidR="0086387B">
            <w:t>14</w:t>
          </w:r>
        </w:p>
        <w:p w14:paraId="28651F83" w14:textId="77777777" w:rsidR="000523B7" w:rsidRDefault="000E45CC" w:rsidP="1544850B">
          <w:r w:rsidRPr="000055C7">
            <w:rPr>
              <w:b/>
              <w:bCs/>
              <w:lang w:val="en-US" w:eastAsia="en-US"/>
            </w:rPr>
            <w:t>Figure 1</w:t>
          </w:r>
          <w:r w:rsidR="0086387B" w:rsidRPr="000055C7">
            <w:rPr>
              <w:b/>
              <w:bCs/>
              <w:lang w:val="en-US" w:eastAsia="en-US"/>
            </w:rPr>
            <w:t>6</w:t>
          </w:r>
          <w:r>
            <w:rPr>
              <w:lang w:val="en-US" w:eastAsia="en-US"/>
            </w:rPr>
            <w:t xml:space="preserve"> </w:t>
          </w:r>
          <w:r>
            <w:ptab w:relativeTo="margin" w:alignment="right" w:leader="dot"/>
          </w:r>
          <w:r w:rsidR="00426FAD">
            <w:t>14</w:t>
          </w:r>
        </w:p>
        <w:p w14:paraId="1C31E902" w14:textId="1A6A935B" w:rsidR="000523B7" w:rsidRDefault="000523B7" w:rsidP="1544850B">
          <w:r w:rsidRPr="000055C7">
            <w:rPr>
              <w:b/>
              <w:bCs/>
              <w:lang w:val="en-US" w:eastAsia="en-US"/>
            </w:rPr>
            <w:t>Figure 17</w:t>
          </w:r>
          <w:r>
            <w:rPr>
              <w:lang w:val="en-US" w:eastAsia="en-US"/>
            </w:rPr>
            <w:t xml:space="preserve"> </w:t>
          </w:r>
          <w:r>
            <w:ptab w:relativeTo="margin" w:alignment="right" w:leader="dot"/>
          </w:r>
          <w:r w:rsidR="002215E3">
            <w:t>15</w:t>
          </w:r>
        </w:p>
        <w:p w14:paraId="32C8DD8D" w14:textId="77777777" w:rsidR="004F0898" w:rsidRDefault="000523B7" w:rsidP="1544850B">
          <w:r w:rsidRPr="000055C7">
            <w:rPr>
              <w:b/>
              <w:bCs/>
              <w:lang w:val="en-US" w:eastAsia="en-US"/>
            </w:rPr>
            <w:t>Figure 18</w:t>
          </w:r>
          <w:r>
            <w:rPr>
              <w:lang w:val="en-US" w:eastAsia="en-US"/>
            </w:rPr>
            <w:t xml:space="preserve"> </w:t>
          </w:r>
          <w:r>
            <w:ptab w:relativeTo="margin" w:alignment="right" w:leader="dot"/>
          </w:r>
          <w:r w:rsidR="00624AE2">
            <w:t>1</w:t>
          </w:r>
          <w:r w:rsidR="004F0898">
            <w:t>6</w:t>
          </w:r>
        </w:p>
        <w:p w14:paraId="5EE84BED" w14:textId="27433BF5" w:rsidR="004F0898" w:rsidRDefault="004F0898" w:rsidP="004F0898">
          <w:r w:rsidRPr="000055C7">
            <w:rPr>
              <w:b/>
              <w:bCs/>
              <w:lang w:val="en-US" w:eastAsia="en-US"/>
            </w:rPr>
            <w:t>Figure 1</w:t>
          </w:r>
          <w:r>
            <w:rPr>
              <w:b/>
              <w:bCs/>
              <w:lang w:val="en-US" w:eastAsia="en-US"/>
            </w:rPr>
            <w:t>9</w:t>
          </w:r>
          <w:r>
            <w:rPr>
              <w:lang w:val="en-US" w:eastAsia="en-US"/>
            </w:rPr>
            <w:t xml:space="preserve"> </w:t>
          </w:r>
          <w:r>
            <w:ptab w:relativeTo="margin" w:alignment="right" w:leader="dot"/>
          </w:r>
          <w:r>
            <w:t>16</w:t>
          </w:r>
        </w:p>
        <w:p w14:paraId="316C9FA5" w14:textId="36A1E38F" w:rsidR="004F0898" w:rsidRPr="00652251" w:rsidRDefault="004F0898" w:rsidP="004F0898">
          <w:pPr>
            <w:rPr>
              <w:lang w:val="en-US" w:eastAsia="en-US"/>
            </w:rPr>
          </w:pPr>
          <w:r w:rsidRPr="000055C7">
            <w:rPr>
              <w:b/>
              <w:bCs/>
              <w:lang w:val="en-US" w:eastAsia="en-US"/>
            </w:rPr>
            <w:t xml:space="preserve">Figure </w:t>
          </w:r>
          <w:r>
            <w:rPr>
              <w:b/>
              <w:bCs/>
              <w:lang w:val="en-US" w:eastAsia="en-US"/>
            </w:rPr>
            <w:t>20</w:t>
          </w:r>
          <w:r>
            <w:rPr>
              <w:lang w:val="en-US" w:eastAsia="en-US"/>
            </w:rPr>
            <w:t xml:space="preserve"> </w:t>
          </w:r>
          <w:r>
            <w:ptab w:relativeTo="margin" w:alignment="right" w:leader="dot"/>
          </w:r>
          <w:r>
            <w:t>1</w:t>
          </w:r>
          <w:r>
            <w:t>7</w:t>
          </w:r>
        </w:p>
        <w:p w14:paraId="7BA3BA84" w14:textId="7FC8D889" w:rsidR="004F0898" w:rsidRPr="00652251" w:rsidRDefault="004F0898" w:rsidP="004F0898">
          <w:pPr>
            <w:rPr>
              <w:lang w:val="en-US" w:eastAsia="en-US"/>
            </w:rPr>
          </w:pPr>
          <w:r w:rsidRPr="000055C7">
            <w:rPr>
              <w:b/>
              <w:bCs/>
              <w:lang w:val="en-US" w:eastAsia="en-US"/>
            </w:rPr>
            <w:t xml:space="preserve">Figure </w:t>
          </w:r>
          <w:r>
            <w:rPr>
              <w:b/>
              <w:bCs/>
              <w:lang w:val="en-US" w:eastAsia="en-US"/>
            </w:rPr>
            <w:t>21</w:t>
          </w:r>
          <w:r>
            <w:rPr>
              <w:lang w:val="en-US" w:eastAsia="en-US"/>
            </w:rPr>
            <w:t xml:space="preserve"> </w:t>
          </w:r>
          <w:r>
            <w:ptab w:relativeTo="margin" w:alignment="right" w:leader="dot"/>
          </w:r>
          <w:r>
            <w:t>1</w:t>
          </w:r>
          <w:r>
            <w:t>8</w:t>
          </w:r>
        </w:p>
        <w:p w14:paraId="6D2E890C" w14:textId="302912F4" w:rsidR="00582F14" w:rsidRPr="00652251" w:rsidRDefault="00000000" w:rsidP="1544850B">
          <w:pPr>
            <w:rPr>
              <w:lang w:val="en-US" w:eastAsia="en-US"/>
            </w:rPr>
          </w:pPr>
        </w:p>
      </w:sdtContent>
    </w:sdt>
    <w:sdt>
      <w:sdtPr>
        <w:rPr>
          <w:rFonts w:asciiTheme="minorHAnsi" w:eastAsiaTheme="minorEastAsia" w:hAnsiTheme="minorHAnsi" w:cs="Times New Roman"/>
          <w:color w:val="auto"/>
          <w:sz w:val="22"/>
          <w:szCs w:val="22"/>
        </w:rPr>
        <w:id w:val="-533889504"/>
        <w:docPartObj>
          <w:docPartGallery w:val="Table of Contents"/>
        </w:docPartObj>
      </w:sdtPr>
      <w:sdtContent>
        <w:p w14:paraId="675A8E81" w14:textId="77777777" w:rsidR="00027D02" w:rsidRDefault="00027D02">
          <w:pPr>
            <w:pStyle w:val="TOCHeading"/>
            <w:rPr>
              <w:rFonts w:asciiTheme="minorHAnsi" w:eastAsiaTheme="minorEastAsia" w:hAnsiTheme="minorHAnsi" w:cs="Times New Roman"/>
              <w:color w:val="auto"/>
              <w:sz w:val="22"/>
              <w:szCs w:val="22"/>
            </w:rPr>
          </w:pPr>
        </w:p>
        <w:p w14:paraId="1EAE3706" w14:textId="15FEB460" w:rsidR="00582F14" w:rsidRDefault="00582F14">
          <w:pPr>
            <w:pStyle w:val="TOCHeading"/>
          </w:pPr>
          <w:r>
            <w:t>Table of Tables</w:t>
          </w:r>
        </w:p>
        <w:p w14:paraId="1C81B51A" w14:textId="767B9C51" w:rsidR="00582F14" w:rsidRDefault="00582F14">
          <w:pPr>
            <w:pStyle w:val="TOC1"/>
          </w:pPr>
          <w:r>
            <w:rPr>
              <w:b/>
              <w:bCs/>
            </w:rPr>
            <w:t xml:space="preserve">Table 1 </w:t>
          </w:r>
          <w:r>
            <w:ptab w:relativeTo="margin" w:alignment="right" w:leader="dot"/>
          </w:r>
          <w:r>
            <w:rPr>
              <w:b/>
              <w:bCs/>
            </w:rPr>
            <w:t>8</w:t>
          </w:r>
        </w:p>
        <w:p w14:paraId="370D6AB5" w14:textId="404DCBC3" w:rsidR="00582F14" w:rsidRDefault="00524521" w:rsidP="00524521">
          <w:pPr>
            <w:pStyle w:val="TOC2"/>
            <w:ind w:left="0"/>
          </w:pPr>
          <w:r w:rsidRPr="00524521">
            <w:rPr>
              <w:b/>
              <w:bCs/>
            </w:rPr>
            <w:t>Table 2</w:t>
          </w:r>
          <w:r>
            <w:t xml:space="preserve"> </w:t>
          </w:r>
          <w:r w:rsidR="00582F14">
            <w:ptab w:relativeTo="margin" w:alignment="right" w:leader="dot"/>
          </w:r>
          <w:r w:rsidR="00B54977">
            <w:t>11</w:t>
          </w:r>
        </w:p>
        <w:p w14:paraId="18C36771" w14:textId="523E3CE4" w:rsidR="00582F14" w:rsidRDefault="00027D02" w:rsidP="00027D02">
          <w:pPr>
            <w:pStyle w:val="TOC3"/>
            <w:ind w:left="0"/>
          </w:pPr>
          <w:r w:rsidRPr="00027D02">
            <w:rPr>
              <w:b/>
              <w:sz w:val="24"/>
              <w:szCs w:val="24"/>
            </w:rPr>
            <w:t>Table 3</w:t>
          </w:r>
          <w:r>
            <w:t xml:space="preserve"> </w:t>
          </w:r>
          <w:r w:rsidR="00582F14">
            <w:ptab w:relativeTo="margin" w:alignment="right" w:leader="dot"/>
          </w:r>
          <w:r>
            <w:t>13</w:t>
          </w:r>
        </w:p>
        <w:p w14:paraId="1B640AAF" w14:textId="3F523DEA" w:rsidR="00582F14" w:rsidRDefault="00027D02">
          <w:pPr>
            <w:pStyle w:val="TOC1"/>
          </w:pPr>
          <w:r>
            <w:rPr>
              <w:b/>
              <w:bCs/>
            </w:rPr>
            <w:t xml:space="preserve">Table 4 </w:t>
          </w:r>
          <w:r w:rsidR="00582F14">
            <w:ptab w:relativeTo="margin" w:alignment="right" w:leader="dot"/>
          </w:r>
          <w:r>
            <w:t>16</w:t>
          </w:r>
        </w:p>
        <w:p w14:paraId="67FA8AA1" w14:textId="514EA581" w:rsidR="00582F14" w:rsidRDefault="00027D02" w:rsidP="00027D02">
          <w:pPr>
            <w:pStyle w:val="TOC2"/>
            <w:ind w:left="0"/>
          </w:pPr>
          <w:r w:rsidRPr="00027D02">
            <w:rPr>
              <w:b/>
              <w:bCs/>
            </w:rPr>
            <w:t>Table 5</w:t>
          </w:r>
          <w:r>
            <w:t xml:space="preserve"> </w:t>
          </w:r>
          <w:r w:rsidR="00582F14">
            <w:ptab w:relativeTo="margin" w:alignment="right" w:leader="dot"/>
          </w:r>
          <w:r w:rsidR="004F0898">
            <w:t>17</w:t>
          </w:r>
        </w:p>
        <w:p w14:paraId="11A51F07" w14:textId="78B3DB8F" w:rsidR="00582F14" w:rsidRDefault="00000000">
          <w:pPr>
            <w:pStyle w:val="TOC3"/>
            <w:ind w:left="446"/>
          </w:pPr>
        </w:p>
      </w:sdtContent>
    </w:sdt>
    <w:p w14:paraId="677671DF" w14:textId="77777777" w:rsidR="00582F14" w:rsidRPr="00C4065F" w:rsidRDefault="00582F14" w:rsidP="1544850B">
      <w:pPr>
        <w:rPr>
          <w:b/>
          <w:bCs/>
          <w:sz w:val="32"/>
          <w:szCs w:val="32"/>
          <w:lang w:val="en-US"/>
        </w:rPr>
      </w:pPr>
    </w:p>
    <w:p w14:paraId="62DF9B97" w14:textId="14E7F6DA" w:rsidR="2BEED3D9" w:rsidRDefault="6D1E45D0" w:rsidP="1544850B">
      <w:pPr>
        <w:pStyle w:val="Heading1"/>
        <w:pageBreakBefore/>
        <w:rPr>
          <w:rFonts w:ascii="Arial" w:eastAsia="Arial" w:hAnsi="Arial" w:cs="Arial"/>
          <w:b/>
          <w:bCs/>
          <w:sz w:val="32"/>
          <w:szCs w:val="32"/>
        </w:rPr>
      </w:pPr>
      <w:bookmarkStart w:id="2" w:name="_Toc243467605"/>
      <w:r w:rsidRPr="1544850B">
        <w:rPr>
          <w:rFonts w:ascii="Arial" w:eastAsia="Arial" w:hAnsi="Arial" w:cs="Arial"/>
        </w:rPr>
        <w:lastRenderedPageBreak/>
        <w:t>UK Standards and Guidelines:</w:t>
      </w:r>
      <w:bookmarkEnd w:id="2"/>
    </w:p>
    <w:p w14:paraId="20DE57D5" w14:textId="18017E6A" w:rsidR="2BEED3D9" w:rsidRDefault="6D1E45D0" w:rsidP="1544850B">
      <w:pPr>
        <w:rPr>
          <w:rFonts w:ascii="Arial" w:eastAsia="Arial" w:hAnsi="Arial" w:cs="Arial"/>
        </w:rPr>
      </w:pPr>
      <w:r w:rsidRPr="1544850B">
        <w:rPr>
          <w:rFonts w:ascii="Arial" w:eastAsia="Arial" w:hAnsi="Arial" w:cs="Arial"/>
        </w:rPr>
        <w:t>As this project concentrates on</w:t>
      </w:r>
      <w:r w:rsidR="005324D3">
        <w:rPr>
          <w:rFonts w:ascii="Arial" w:eastAsia="Arial" w:hAnsi="Arial" w:cs="Arial"/>
        </w:rPr>
        <w:t xml:space="preserve"> UK</w:t>
      </w:r>
      <w:r w:rsidRPr="1544850B">
        <w:rPr>
          <w:rFonts w:ascii="Arial" w:eastAsia="Arial" w:hAnsi="Arial" w:cs="Arial"/>
        </w:rPr>
        <w:t xml:space="preserve"> SMEs,</w:t>
      </w:r>
      <w:r w:rsidR="005324D3">
        <w:rPr>
          <w:rFonts w:ascii="Arial" w:eastAsia="Arial" w:hAnsi="Arial" w:cs="Arial"/>
        </w:rPr>
        <w:t xml:space="preserve"> </w:t>
      </w:r>
      <w:r w:rsidR="00A459A1">
        <w:rPr>
          <w:rFonts w:ascii="Arial" w:eastAsia="Arial" w:hAnsi="Arial" w:cs="Arial"/>
        </w:rPr>
        <w:t>the following rules and guidelines stated by the government regarding</w:t>
      </w:r>
      <w:r w:rsidRPr="1544850B">
        <w:rPr>
          <w:rFonts w:ascii="Arial" w:eastAsia="Arial" w:hAnsi="Arial" w:cs="Arial"/>
        </w:rPr>
        <w:t xml:space="preserve"> cyber security and proc</w:t>
      </w:r>
      <w:r w:rsidR="5B3D06D4" w:rsidRPr="1544850B">
        <w:rPr>
          <w:rFonts w:ascii="Arial" w:eastAsia="Arial" w:hAnsi="Arial" w:cs="Arial"/>
        </w:rPr>
        <w:t>edures need to be followed in case of an attack</w:t>
      </w:r>
      <w:r w:rsidR="00A459A1">
        <w:rPr>
          <w:rFonts w:ascii="Arial" w:eastAsia="Arial" w:hAnsi="Arial" w:cs="Arial"/>
        </w:rPr>
        <w:t xml:space="preserve">. This are of the policy also covers the legal guidance as the </w:t>
      </w:r>
      <w:r w:rsidR="5B3D06D4" w:rsidRPr="1544850B">
        <w:rPr>
          <w:rFonts w:ascii="Arial" w:eastAsia="Arial" w:hAnsi="Arial" w:cs="Arial"/>
        </w:rPr>
        <w:t>aftermath of an attack.</w:t>
      </w:r>
    </w:p>
    <w:p w14:paraId="6071FADB" w14:textId="335B7053" w:rsidR="7FCFA032" w:rsidRDefault="5B3D06D4" w:rsidP="1544850B">
      <w:pPr>
        <w:pStyle w:val="Heading2"/>
        <w:rPr>
          <w:rFonts w:ascii="Arial" w:eastAsia="Arial" w:hAnsi="Arial" w:cs="Arial"/>
          <w:b/>
          <w:bCs/>
          <w:u w:val="single"/>
        </w:rPr>
      </w:pPr>
      <w:bookmarkStart w:id="3" w:name="_Toc243467606"/>
      <w:r w:rsidRPr="1544850B">
        <w:rPr>
          <w:rFonts w:ascii="Arial" w:eastAsia="Arial" w:hAnsi="Arial" w:cs="Arial"/>
        </w:rPr>
        <w:t>ICO Guidelines</w:t>
      </w:r>
      <w:r w:rsidR="0BCA3F6E" w:rsidRPr="1544850B">
        <w:rPr>
          <w:rFonts w:ascii="Arial" w:eastAsia="Arial" w:hAnsi="Arial" w:cs="Arial"/>
        </w:rPr>
        <w:t xml:space="preserve"> and UK GDPR:</w:t>
      </w:r>
      <w:bookmarkEnd w:id="3"/>
    </w:p>
    <w:p w14:paraId="649FA688" w14:textId="5070FB4F" w:rsidR="00945C34" w:rsidRDefault="7CB7DC24" w:rsidP="1544850B">
      <w:pPr>
        <w:rPr>
          <w:rFonts w:ascii="Arial" w:eastAsia="Arial" w:hAnsi="Arial" w:cs="Arial"/>
          <w:color w:val="000000" w:themeColor="text1"/>
        </w:rPr>
      </w:pPr>
      <w:r w:rsidRPr="1544850B">
        <w:rPr>
          <w:rFonts w:ascii="Arial" w:eastAsia="Arial" w:hAnsi="Arial" w:cs="Arial"/>
        </w:rPr>
        <w:t xml:space="preserve">UK </w:t>
      </w:r>
      <w:r w:rsidR="0081778A">
        <w:rPr>
          <w:rFonts w:ascii="Arial" w:eastAsia="Arial" w:hAnsi="Arial" w:cs="Arial"/>
        </w:rPr>
        <w:t>General Data Protection Regulation (</w:t>
      </w:r>
      <w:r w:rsidRPr="1544850B">
        <w:rPr>
          <w:rFonts w:ascii="Arial" w:eastAsia="Arial" w:hAnsi="Arial" w:cs="Arial"/>
        </w:rPr>
        <w:t>G</w:t>
      </w:r>
      <w:r w:rsidR="0081778A">
        <w:rPr>
          <w:rFonts w:ascii="Arial" w:eastAsia="Arial" w:hAnsi="Arial" w:cs="Arial"/>
        </w:rPr>
        <w:t>D</w:t>
      </w:r>
      <w:r w:rsidRPr="1544850B">
        <w:rPr>
          <w:rFonts w:ascii="Arial" w:eastAsia="Arial" w:hAnsi="Arial" w:cs="Arial"/>
        </w:rPr>
        <w:t>PR</w:t>
      </w:r>
      <w:r w:rsidR="0081778A">
        <w:rPr>
          <w:rFonts w:ascii="Arial" w:eastAsia="Arial" w:hAnsi="Arial" w:cs="Arial"/>
        </w:rPr>
        <w:t>)</w:t>
      </w:r>
      <w:r w:rsidRPr="1544850B">
        <w:rPr>
          <w:rFonts w:ascii="Arial" w:eastAsia="Arial" w:hAnsi="Arial" w:cs="Arial"/>
        </w:rPr>
        <w:t xml:space="preserve"> requires </w:t>
      </w:r>
      <w:r w:rsidR="7F6F3B26" w:rsidRPr="1544850B">
        <w:rPr>
          <w:rFonts w:ascii="Arial" w:eastAsia="Arial" w:hAnsi="Arial" w:cs="Arial"/>
        </w:rPr>
        <w:t>organisations</w:t>
      </w:r>
      <w:r w:rsidRPr="1544850B">
        <w:rPr>
          <w:rFonts w:ascii="Arial" w:eastAsia="Arial" w:hAnsi="Arial" w:cs="Arial"/>
        </w:rPr>
        <w:t xml:space="preserve"> to report within 72 hours of </w:t>
      </w:r>
      <w:r w:rsidR="45836366" w:rsidRPr="1544850B">
        <w:rPr>
          <w:rFonts w:ascii="Arial" w:eastAsia="Arial" w:hAnsi="Arial" w:cs="Arial"/>
        </w:rPr>
        <w:t>a personal</w:t>
      </w:r>
      <w:r w:rsidR="0081778A">
        <w:rPr>
          <w:rFonts w:ascii="Arial" w:eastAsia="Arial" w:hAnsi="Arial" w:cs="Arial"/>
        </w:rPr>
        <w:t xml:space="preserve"> data</w:t>
      </w:r>
      <w:r w:rsidRPr="1544850B">
        <w:rPr>
          <w:rFonts w:ascii="Arial" w:eastAsia="Arial" w:hAnsi="Arial" w:cs="Arial"/>
        </w:rPr>
        <w:t xml:space="preserve"> </w:t>
      </w:r>
      <w:r w:rsidR="00F01AD3" w:rsidRPr="1544850B">
        <w:rPr>
          <w:rFonts w:ascii="Arial" w:eastAsia="Arial" w:hAnsi="Arial" w:cs="Arial"/>
        </w:rPr>
        <w:t>breach;</w:t>
      </w:r>
      <w:r w:rsidR="55DAC44F" w:rsidRPr="1544850B">
        <w:rPr>
          <w:rFonts w:ascii="Arial" w:eastAsia="Arial" w:hAnsi="Arial" w:cs="Arial"/>
        </w:rPr>
        <w:t xml:space="preserve"> </w:t>
      </w:r>
      <w:r w:rsidR="001A72A3" w:rsidRPr="1544850B">
        <w:rPr>
          <w:rFonts w:ascii="Arial" w:eastAsia="Arial" w:hAnsi="Arial" w:cs="Arial"/>
        </w:rPr>
        <w:t>therefore,</w:t>
      </w:r>
      <w:r w:rsidR="55DAC44F" w:rsidRPr="1544850B">
        <w:rPr>
          <w:rFonts w:ascii="Arial" w:eastAsia="Arial" w:hAnsi="Arial" w:cs="Arial"/>
        </w:rPr>
        <w:t xml:space="preserve"> SME</w:t>
      </w:r>
      <w:r w:rsidR="00F01AD3">
        <w:rPr>
          <w:rFonts w:ascii="Arial" w:eastAsia="Arial" w:hAnsi="Arial" w:cs="Arial"/>
        </w:rPr>
        <w:t>s</w:t>
      </w:r>
      <w:r w:rsidR="55DAC44F" w:rsidRPr="1544850B">
        <w:rPr>
          <w:rFonts w:ascii="Arial" w:eastAsia="Arial" w:hAnsi="Arial" w:cs="Arial"/>
        </w:rPr>
        <w:t xml:space="preserve"> shou</w:t>
      </w:r>
      <w:r w:rsidR="5ECDA522" w:rsidRPr="1544850B">
        <w:rPr>
          <w:rFonts w:ascii="Arial" w:eastAsia="Arial" w:hAnsi="Arial" w:cs="Arial"/>
        </w:rPr>
        <w:t>ld have a p</w:t>
      </w:r>
      <w:r w:rsidR="0E1F0AFD" w:rsidRPr="1544850B">
        <w:rPr>
          <w:rFonts w:ascii="Arial" w:eastAsia="Arial" w:hAnsi="Arial" w:cs="Arial"/>
        </w:rPr>
        <w:t xml:space="preserve">lan </w:t>
      </w:r>
      <w:r w:rsidR="00F01AD3">
        <w:rPr>
          <w:rFonts w:ascii="Arial" w:eastAsia="Arial" w:hAnsi="Arial" w:cs="Arial"/>
        </w:rPr>
        <w:t xml:space="preserve">regarding reporting attacks. </w:t>
      </w:r>
      <w:r w:rsidR="27072CD7" w:rsidRPr="1544850B">
        <w:rPr>
          <w:rFonts w:ascii="Arial" w:eastAsia="Arial" w:hAnsi="Arial" w:cs="Arial"/>
        </w:rPr>
        <w:t>A personal breach is defined in the</w:t>
      </w:r>
      <w:r w:rsidR="00E61B96">
        <w:rPr>
          <w:rFonts w:ascii="Arial" w:eastAsia="Arial" w:hAnsi="Arial" w:cs="Arial"/>
        </w:rPr>
        <w:t xml:space="preserve"> </w:t>
      </w:r>
      <w:r w:rsidR="00E61B96">
        <w:rPr>
          <w:rFonts w:ascii="Arial" w:eastAsia="Arial" w:hAnsi="Arial" w:cs="Arial"/>
          <w:color w:val="000000" w:themeColor="text1"/>
        </w:rPr>
        <w:t>Information Commission’s Office</w:t>
      </w:r>
      <w:r w:rsidR="27072CD7" w:rsidRPr="1544850B">
        <w:rPr>
          <w:rFonts w:ascii="Arial" w:eastAsia="Arial" w:hAnsi="Arial" w:cs="Arial"/>
        </w:rPr>
        <w:t xml:space="preserve"> </w:t>
      </w:r>
      <w:r w:rsidR="00E61B96">
        <w:rPr>
          <w:rFonts w:ascii="Arial" w:eastAsia="Arial" w:hAnsi="Arial" w:cs="Arial"/>
        </w:rPr>
        <w:t>(</w:t>
      </w:r>
      <w:r w:rsidR="27072CD7" w:rsidRPr="1544850B">
        <w:rPr>
          <w:rFonts w:ascii="Arial" w:eastAsia="Arial" w:hAnsi="Arial" w:cs="Arial"/>
        </w:rPr>
        <w:t>ICO</w:t>
      </w:r>
      <w:r w:rsidR="00E61B96">
        <w:rPr>
          <w:rFonts w:ascii="Arial" w:eastAsia="Arial" w:hAnsi="Arial" w:cs="Arial"/>
        </w:rPr>
        <w:t>)</w:t>
      </w:r>
      <w:r w:rsidR="27072CD7" w:rsidRPr="1544850B">
        <w:rPr>
          <w:rFonts w:ascii="Arial" w:eastAsia="Arial" w:hAnsi="Arial" w:cs="Arial"/>
        </w:rPr>
        <w:t xml:space="preserve"> guidelines as: "the accidental or unlawful destruction</w:t>
      </w:r>
      <w:r w:rsidR="27072CD7" w:rsidRPr="1544850B">
        <w:rPr>
          <w:rFonts w:ascii="Arial" w:eastAsia="Arial" w:hAnsi="Arial" w:cs="Arial"/>
          <w:color w:val="000000" w:themeColor="text1"/>
        </w:rPr>
        <w:t>, loss, alteration, unauthorised disclosure of, or access to, personal data"</w:t>
      </w:r>
      <w:r w:rsidR="00E61B96">
        <w:rPr>
          <w:rFonts w:ascii="Arial" w:eastAsia="Arial" w:hAnsi="Arial" w:cs="Arial"/>
          <w:color w:val="000000" w:themeColor="text1"/>
        </w:rPr>
        <w:t xml:space="preserve"> (ICO, 2023)</w:t>
      </w:r>
      <w:r w:rsidR="1D63310D" w:rsidRPr="1544850B">
        <w:rPr>
          <w:rFonts w:ascii="Arial" w:eastAsia="Arial" w:hAnsi="Arial" w:cs="Arial"/>
          <w:color w:val="000000" w:themeColor="text1"/>
        </w:rPr>
        <w:t>.</w:t>
      </w:r>
      <w:r w:rsidR="00945C34">
        <w:rPr>
          <w:rFonts w:ascii="Arial" w:eastAsia="Arial" w:hAnsi="Arial" w:cs="Arial"/>
          <w:color w:val="000000" w:themeColor="text1"/>
        </w:rPr>
        <w:t xml:space="preserve"> The area of personal breach that is encapsulated by the </w:t>
      </w:r>
      <w:r w:rsidR="002F6E91">
        <w:rPr>
          <w:rFonts w:ascii="Arial" w:eastAsia="Arial" w:hAnsi="Arial" w:cs="Arial"/>
          <w:color w:val="000000" w:themeColor="text1"/>
        </w:rPr>
        <w:t>policy</w:t>
      </w:r>
      <w:r w:rsidR="00945C34">
        <w:rPr>
          <w:rFonts w:ascii="Arial" w:eastAsia="Arial" w:hAnsi="Arial" w:cs="Arial"/>
          <w:color w:val="000000" w:themeColor="text1"/>
        </w:rPr>
        <w:t xml:space="preserve">/prototype for this project is a security incident </w:t>
      </w:r>
      <w:r w:rsidR="002F6E91">
        <w:rPr>
          <w:rFonts w:ascii="Arial" w:eastAsia="Arial" w:hAnsi="Arial" w:cs="Arial"/>
          <w:color w:val="000000" w:themeColor="text1"/>
        </w:rPr>
        <w:t>orchestrated by an attacker. However, SMEs should have plans for all other potential personal breaches as well</w:t>
      </w:r>
      <w:r w:rsidR="00792E6C">
        <w:rPr>
          <w:rFonts w:ascii="Arial" w:eastAsia="Arial" w:hAnsi="Arial" w:cs="Arial"/>
          <w:color w:val="000000" w:themeColor="text1"/>
        </w:rPr>
        <w:t>.</w:t>
      </w:r>
    </w:p>
    <w:p w14:paraId="3B64414E" w14:textId="2FB66C24" w:rsidR="32DEE0DD" w:rsidRDefault="4F9313FB" w:rsidP="1544850B">
      <w:pPr>
        <w:rPr>
          <w:rFonts w:ascii="Arial" w:eastAsia="Arial" w:hAnsi="Arial" w:cs="Arial"/>
          <w:color w:val="000000" w:themeColor="text1"/>
        </w:rPr>
      </w:pPr>
      <w:r w:rsidRPr="1544850B">
        <w:rPr>
          <w:rFonts w:ascii="Arial" w:eastAsia="Arial" w:hAnsi="Arial" w:cs="Arial"/>
          <w:color w:val="000000" w:themeColor="text1"/>
        </w:rPr>
        <w:t xml:space="preserve">The </w:t>
      </w:r>
      <w:r w:rsidR="00792E6C">
        <w:rPr>
          <w:rFonts w:ascii="Arial" w:eastAsia="Arial" w:hAnsi="Arial" w:cs="Arial"/>
          <w:color w:val="000000" w:themeColor="text1"/>
        </w:rPr>
        <w:t>(ICO)</w:t>
      </w:r>
      <w:r w:rsidR="008570D8">
        <w:rPr>
          <w:rFonts w:ascii="Arial" w:eastAsia="Arial" w:hAnsi="Arial" w:cs="Arial"/>
          <w:color w:val="000000" w:themeColor="text1"/>
        </w:rPr>
        <w:t xml:space="preserve"> is the information rights regulator and</w:t>
      </w:r>
      <w:r w:rsidRPr="1544850B">
        <w:rPr>
          <w:rFonts w:ascii="Arial" w:eastAsia="Arial" w:hAnsi="Arial" w:cs="Arial"/>
          <w:color w:val="000000" w:themeColor="text1"/>
        </w:rPr>
        <w:t xml:space="preserve"> should only be notified if the breach leads to the loss of control of personal data, or the unlawful unauthorised use of the data by a 3</w:t>
      </w:r>
      <w:r w:rsidRPr="1544850B">
        <w:rPr>
          <w:rFonts w:ascii="Arial" w:eastAsia="Arial" w:hAnsi="Arial" w:cs="Arial"/>
          <w:color w:val="000000" w:themeColor="text1"/>
          <w:vertAlign w:val="superscript"/>
        </w:rPr>
        <w:t>rd</w:t>
      </w:r>
      <w:r w:rsidRPr="1544850B">
        <w:rPr>
          <w:rFonts w:ascii="Arial" w:eastAsia="Arial" w:hAnsi="Arial" w:cs="Arial"/>
          <w:color w:val="000000" w:themeColor="text1"/>
        </w:rPr>
        <w:t xml:space="preserve"> party, such as identity theft or fraud</w:t>
      </w:r>
      <w:r w:rsidR="00E61B96">
        <w:rPr>
          <w:rFonts w:ascii="Arial" w:eastAsia="Arial" w:hAnsi="Arial" w:cs="Arial"/>
          <w:color w:val="000000" w:themeColor="text1"/>
        </w:rPr>
        <w:t xml:space="preserve"> (ICO,</w:t>
      </w:r>
      <w:r w:rsidR="001A72A3">
        <w:rPr>
          <w:rFonts w:ascii="Arial" w:eastAsia="Arial" w:hAnsi="Arial" w:cs="Arial"/>
          <w:color w:val="000000" w:themeColor="text1"/>
        </w:rPr>
        <w:t xml:space="preserve"> 2023)</w:t>
      </w:r>
      <w:r w:rsidRPr="1544850B">
        <w:rPr>
          <w:rFonts w:ascii="Arial" w:eastAsia="Arial" w:hAnsi="Arial" w:cs="Arial"/>
          <w:color w:val="000000" w:themeColor="text1"/>
        </w:rPr>
        <w:t>.</w:t>
      </w:r>
      <w:r w:rsidR="0E756374" w:rsidRPr="1544850B">
        <w:rPr>
          <w:rFonts w:ascii="Arial" w:eastAsia="Arial" w:hAnsi="Arial" w:cs="Arial"/>
          <w:color w:val="000000" w:themeColor="text1"/>
        </w:rPr>
        <w:t xml:space="preserve"> The individuals affect should only be notified if the breach leads to risk to their rights and freedoms, such as patient records in a hospital. </w:t>
      </w:r>
      <w:r w:rsidR="001A72A3">
        <w:rPr>
          <w:rFonts w:ascii="Arial" w:eastAsia="Arial" w:hAnsi="Arial" w:cs="Arial"/>
          <w:color w:val="000000" w:themeColor="text1"/>
        </w:rPr>
        <w:t>T</w:t>
      </w:r>
      <w:r w:rsidR="4EBE72FB" w:rsidRPr="1544850B">
        <w:rPr>
          <w:rFonts w:ascii="Arial" w:eastAsia="Arial" w:hAnsi="Arial" w:cs="Arial"/>
          <w:color w:val="000000" w:themeColor="text1"/>
        </w:rPr>
        <w:t xml:space="preserve">his section </w:t>
      </w:r>
      <w:r w:rsidR="001A72A3">
        <w:rPr>
          <w:rFonts w:ascii="Arial" w:eastAsia="Arial" w:hAnsi="Arial" w:cs="Arial"/>
          <w:color w:val="000000" w:themeColor="text1"/>
        </w:rPr>
        <w:t xml:space="preserve">differs </w:t>
      </w:r>
      <w:r w:rsidR="4EBE72FB" w:rsidRPr="1544850B">
        <w:rPr>
          <w:rFonts w:ascii="Arial" w:eastAsia="Arial" w:hAnsi="Arial" w:cs="Arial"/>
          <w:color w:val="000000" w:themeColor="text1"/>
        </w:rPr>
        <w:t>based on the nature of the data held within the SME.</w:t>
      </w:r>
    </w:p>
    <w:p w14:paraId="6876133F" w14:textId="0DAA40D7" w:rsidR="0872D44A" w:rsidRDefault="1B673A6B" w:rsidP="1544850B">
      <w:pPr>
        <w:rPr>
          <w:rFonts w:ascii="Arial" w:eastAsia="Arial" w:hAnsi="Arial" w:cs="Arial"/>
          <w:color w:val="000000" w:themeColor="text1"/>
        </w:rPr>
      </w:pPr>
      <w:r w:rsidRPr="1544850B">
        <w:rPr>
          <w:rFonts w:ascii="Arial" w:eastAsia="Arial" w:hAnsi="Arial" w:cs="Arial"/>
          <w:color w:val="000000" w:themeColor="text1"/>
        </w:rPr>
        <w:t xml:space="preserve">The ICO provides an Information Security Checklist for small and medium organisations to fill out, which will give </w:t>
      </w:r>
      <w:r w:rsidR="00DC0E4D">
        <w:rPr>
          <w:rFonts w:ascii="Arial" w:eastAsia="Arial" w:hAnsi="Arial" w:cs="Arial"/>
          <w:color w:val="000000" w:themeColor="text1"/>
        </w:rPr>
        <w:t>back a</w:t>
      </w:r>
      <w:r w:rsidRPr="1544850B">
        <w:rPr>
          <w:rFonts w:ascii="Arial" w:eastAsia="Arial" w:hAnsi="Arial" w:cs="Arial"/>
          <w:color w:val="000000" w:themeColor="text1"/>
        </w:rPr>
        <w:t xml:space="preserve"> colour based on how secure </w:t>
      </w:r>
      <w:r w:rsidR="00DC0E4D">
        <w:rPr>
          <w:rFonts w:ascii="Arial" w:eastAsia="Arial" w:hAnsi="Arial" w:cs="Arial"/>
          <w:color w:val="000000" w:themeColor="text1"/>
        </w:rPr>
        <w:t>the</w:t>
      </w:r>
      <w:r w:rsidRPr="1544850B">
        <w:rPr>
          <w:rFonts w:ascii="Arial" w:eastAsia="Arial" w:hAnsi="Arial" w:cs="Arial"/>
          <w:color w:val="000000" w:themeColor="text1"/>
        </w:rPr>
        <w:t xml:space="preserve"> organisation is</w:t>
      </w:r>
      <w:r w:rsidR="00E61B96">
        <w:rPr>
          <w:rFonts w:ascii="Arial" w:eastAsia="Arial" w:hAnsi="Arial" w:cs="Arial"/>
          <w:color w:val="000000" w:themeColor="text1"/>
        </w:rPr>
        <w:t xml:space="preserve"> (ICO, n.d.)</w:t>
      </w:r>
      <w:r w:rsidRPr="1544850B">
        <w:rPr>
          <w:rFonts w:ascii="Arial" w:eastAsia="Arial" w:hAnsi="Arial" w:cs="Arial"/>
          <w:color w:val="000000" w:themeColor="text1"/>
        </w:rPr>
        <w:t>.</w:t>
      </w:r>
      <w:r w:rsidR="50DC526C" w:rsidRPr="1544850B">
        <w:rPr>
          <w:rFonts w:ascii="Arial" w:eastAsia="Arial" w:hAnsi="Arial" w:cs="Arial"/>
          <w:color w:val="000000" w:themeColor="text1"/>
        </w:rPr>
        <w:t xml:space="preserve"> This guide includes questions about what the company is doing to manage security risks, what policies they have in place, how they are using 3rd parties, </w:t>
      </w:r>
      <w:r w:rsidR="1802FF36" w:rsidRPr="1544850B">
        <w:rPr>
          <w:rFonts w:ascii="Arial" w:eastAsia="Arial" w:hAnsi="Arial" w:cs="Arial"/>
          <w:color w:val="000000" w:themeColor="text1"/>
        </w:rPr>
        <w:t>etc.</w:t>
      </w:r>
    </w:p>
    <w:p w14:paraId="2A90250A" w14:textId="0EEEB943" w:rsidR="462D5055" w:rsidRDefault="1B6DC7F9" w:rsidP="1544850B">
      <w:pPr>
        <w:rPr>
          <w:rFonts w:ascii="Arial" w:eastAsia="Arial" w:hAnsi="Arial" w:cs="Arial"/>
          <w:color w:val="000000" w:themeColor="text1"/>
        </w:rPr>
      </w:pPr>
      <w:r w:rsidRPr="1544850B">
        <w:rPr>
          <w:rFonts w:ascii="Arial" w:eastAsia="Arial" w:hAnsi="Arial" w:cs="Arial"/>
          <w:color w:val="000000" w:themeColor="text1"/>
        </w:rPr>
        <w:t xml:space="preserve">The </w:t>
      </w:r>
      <w:r w:rsidR="00464121">
        <w:rPr>
          <w:rFonts w:ascii="Arial" w:eastAsia="Arial" w:hAnsi="Arial" w:cs="Arial"/>
          <w:color w:val="000000" w:themeColor="text1"/>
        </w:rPr>
        <w:t>National Cyber Security Centre (</w:t>
      </w:r>
      <w:r w:rsidRPr="1544850B">
        <w:rPr>
          <w:rFonts w:ascii="Arial" w:eastAsia="Arial" w:hAnsi="Arial" w:cs="Arial"/>
          <w:color w:val="000000" w:themeColor="text1"/>
        </w:rPr>
        <w:t>NCSC</w:t>
      </w:r>
      <w:r w:rsidR="00464121">
        <w:rPr>
          <w:rFonts w:ascii="Arial" w:eastAsia="Arial" w:hAnsi="Arial" w:cs="Arial"/>
          <w:color w:val="000000" w:themeColor="text1"/>
        </w:rPr>
        <w:t>)</w:t>
      </w:r>
      <w:r w:rsidR="000F58A4">
        <w:rPr>
          <w:rFonts w:ascii="Arial" w:eastAsia="Arial" w:hAnsi="Arial" w:cs="Arial"/>
          <w:color w:val="000000" w:themeColor="text1"/>
        </w:rPr>
        <w:t xml:space="preserve"> aids </w:t>
      </w:r>
      <w:r w:rsidR="008632CC">
        <w:rPr>
          <w:rFonts w:ascii="Arial" w:eastAsia="Arial" w:hAnsi="Arial" w:cs="Arial"/>
          <w:color w:val="000000" w:themeColor="text1"/>
        </w:rPr>
        <w:t>business</w:t>
      </w:r>
      <w:r w:rsidR="000F58A4">
        <w:rPr>
          <w:rFonts w:ascii="Arial" w:eastAsia="Arial" w:hAnsi="Arial" w:cs="Arial"/>
          <w:color w:val="000000" w:themeColor="text1"/>
        </w:rPr>
        <w:t xml:space="preserve"> </w:t>
      </w:r>
      <w:r w:rsidR="008632CC">
        <w:rPr>
          <w:rFonts w:ascii="Arial" w:eastAsia="Arial" w:hAnsi="Arial" w:cs="Arial"/>
          <w:color w:val="000000" w:themeColor="text1"/>
        </w:rPr>
        <w:t>in device protection by providing cyber security guidance and tools</w:t>
      </w:r>
      <w:r w:rsidR="004C6C82">
        <w:rPr>
          <w:rFonts w:ascii="Arial" w:eastAsia="Arial" w:hAnsi="Arial" w:cs="Arial"/>
          <w:color w:val="000000" w:themeColor="text1"/>
        </w:rPr>
        <w:t xml:space="preserve"> (NCSC, 2026)</w:t>
      </w:r>
      <w:r w:rsidR="008632CC">
        <w:rPr>
          <w:rFonts w:ascii="Arial" w:eastAsia="Arial" w:hAnsi="Arial" w:cs="Arial"/>
          <w:color w:val="000000" w:themeColor="text1"/>
        </w:rPr>
        <w:t>. They have</w:t>
      </w:r>
      <w:r w:rsidRPr="1544850B">
        <w:rPr>
          <w:rFonts w:ascii="Arial" w:eastAsia="Arial" w:hAnsi="Arial" w:cs="Arial"/>
          <w:color w:val="000000" w:themeColor="text1"/>
        </w:rPr>
        <w:t xml:space="preserve"> provided a Cyber Assessment Framework aimed </w:t>
      </w:r>
      <w:r w:rsidR="00D4138A" w:rsidRPr="1544850B">
        <w:rPr>
          <w:rFonts w:ascii="Arial" w:eastAsia="Arial" w:hAnsi="Arial" w:cs="Arial"/>
          <w:color w:val="000000" w:themeColor="text1"/>
        </w:rPr>
        <w:t>a</w:t>
      </w:r>
      <w:r w:rsidR="00D4138A">
        <w:rPr>
          <w:rFonts w:ascii="Arial" w:eastAsia="Arial" w:hAnsi="Arial" w:cs="Arial"/>
          <w:color w:val="000000" w:themeColor="text1"/>
        </w:rPr>
        <w:t>t</w:t>
      </w:r>
      <w:r w:rsidRPr="1544850B">
        <w:rPr>
          <w:rFonts w:ascii="Arial" w:eastAsia="Arial" w:hAnsi="Arial" w:cs="Arial"/>
          <w:color w:val="000000" w:themeColor="text1"/>
        </w:rPr>
        <w:t xml:space="preserve"> essential service sectors that aids organisation to meet legal requirements for cyber </w:t>
      </w:r>
      <w:r w:rsidR="00DC0E4D" w:rsidRPr="1544850B">
        <w:rPr>
          <w:rFonts w:ascii="Arial" w:eastAsia="Arial" w:hAnsi="Arial" w:cs="Arial"/>
          <w:color w:val="000000" w:themeColor="text1"/>
        </w:rPr>
        <w:t>security</w:t>
      </w:r>
      <w:r w:rsidR="00DC0E4D">
        <w:rPr>
          <w:rFonts w:ascii="Arial" w:eastAsia="Arial" w:hAnsi="Arial" w:cs="Arial"/>
          <w:color w:val="000000" w:themeColor="text1"/>
        </w:rPr>
        <w:t xml:space="preserve"> (NCSC. 2025)</w:t>
      </w:r>
      <w:r w:rsidR="78882FBA" w:rsidRPr="1544850B">
        <w:rPr>
          <w:rFonts w:ascii="Arial" w:eastAsia="Arial" w:hAnsi="Arial" w:cs="Arial"/>
          <w:color w:val="000000" w:themeColor="text1"/>
        </w:rPr>
        <w:t>.</w:t>
      </w:r>
      <w:r w:rsidR="06C6948F" w:rsidRPr="1544850B">
        <w:rPr>
          <w:rFonts w:ascii="Arial" w:eastAsia="Arial" w:hAnsi="Arial" w:cs="Arial"/>
          <w:color w:val="000000" w:themeColor="text1"/>
        </w:rPr>
        <w:t xml:space="preserve"> It provides a framework that can assist organisations in cyber assessments </w:t>
      </w:r>
      <w:r w:rsidR="0C39B6FB" w:rsidRPr="1544850B">
        <w:rPr>
          <w:rFonts w:ascii="Arial" w:eastAsia="Arial" w:hAnsi="Arial" w:cs="Arial"/>
          <w:color w:val="000000" w:themeColor="text1"/>
        </w:rPr>
        <w:t>and</w:t>
      </w:r>
      <w:r w:rsidR="06C6948F" w:rsidRPr="1544850B">
        <w:rPr>
          <w:rFonts w:ascii="Arial" w:eastAsia="Arial" w:hAnsi="Arial" w:cs="Arial"/>
          <w:color w:val="000000" w:themeColor="text1"/>
        </w:rPr>
        <w:t xml:space="preserve"> </w:t>
      </w:r>
      <w:r w:rsidR="0A239980" w:rsidRPr="1544850B">
        <w:rPr>
          <w:rFonts w:ascii="Arial" w:eastAsia="Arial" w:hAnsi="Arial" w:cs="Arial"/>
          <w:color w:val="000000" w:themeColor="text1"/>
        </w:rPr>
        <w:t>improvement.</w:t>
      </w:r>
      <w:r w:rsidR="00D4138A">
        <w:rPr>
          <w:rFonts w:ascii="Arial" w:eastAsia="Arial" w:hAnsi="Arial" w:cs="Arial"/>
          <w:color w:val="000000" w:themeColor="text1"/>
        </w:rPr>
        <w:t xml:space="preserve"> It provides scenarios </w:t>
      </w:r>
      <w:r w:rsidR="00DC2D9A">
        <w:rPr>
          <w:rFonts w:ascii="Arial" w:eastAsia="Arial" w:hAnsi="Arial" w:cs="Arial"/>
          <w:color w:val="000000" w:themeColor="text1"/>
        </w:rPr>
        <w:t xml:space="preserve">involving common types of cyber-attacks, aiding the business in comprehensively </w:t>
      </w:r>
      <w:r w:rsidR="008F35A9">
        <w:rPr>
          <w:rFonts w:ascii="Arial" w:eastAsia="Arial" w:hAnsi="Arial" w:cs="Arial"/>
          <w:color w:val="000000" w:themeColor="text1"/>
        </w:rPr>
        <w:t>creating their own security protocols.</w:t>
      </w:r>
    </w:p>
    <w:p w14:paraId="0F263A43" w14:textId="5F3671E2" w:rsidR="2E50580D" w:rsidRDefault="2E50580D" w:rsidP="1544850B">
      <w:pPr>
        <w:rPr>
          <w:rFonts w:ascii="Arial" w:eastAsia="Arial" w:hAnsi="Arial" w:cs="Arial"/>
        </w:rPr>
      </w:pPr>
    </w:p>
    <w:p w14:paraId="13A2CAEB" w14:textId="4E3F1D4D" w:rsidR="7FCFA032" w:rsidRDefault="75990CFB" w:rsidP="00C4065F">
      <w:pPr>
        <w:pStyle w:val="Heading1"/>
        <w:pageBreakBefore/>
        <w:spacing w:line="278" w:lineRule="auto"/>
        <w:rPr>
          <w:rFonts w:ascii="Arial" w:eastAsia="Arial" w:hAnsi="Arial" w:cs="Arial"/>
          <w:b/>
          <w:bCs/>
          <w:sz w:val="32"/>
          <w:szCs w:val="32"/>
        </w:rPr>
      </w:pPr>
      <w:bookmarkStart w:id="4" w:name="_Toc243467607"/>
      <w:r w:rsidRPr="1544850B">
        <w:rPr>
          <w:rFonts w:ascii="Arial" w:eastAsia="Arial" w:hAnsi="Arial" w:cs="Arial"/>
        </w:rPr>
        <w:lastRenderedPageBreak/>
        <w:t>Preparatio</w:t>
      </w:r>
      <w:r w:rsidR="4B58DD68" w:rsidRPr="1544850B">
        <w:rPr>
          <w:rFonts w:ascii="Arial" w:eastAsia="Arial" w:hAnsi="Arial" w:cs="Arial"/>
        </w:rPr>
        <w:t>n</w:t>
      </w:r>
      <w:r w:rsidRPr="1544850B">
        <w:rPr>
          <w:rFonts w:ascii="Arial" w:eastAsia="Arial" w:hAnsi="Arial" w:cs="Arial"/>
        </w:rPr>
        <w:t>:</w:t>
      </w:r>
      <w:bookmarkEnd w:id="4"/>
    </w:p>
    <w:p w14:paraId="7C8F4D3C" w14:textId="76445504" w:rsidR="3CB34CF3" w:rsidRDefault="00B93FDF" w:rsidP="1544850B">
      <w:pPr>
        <w:rPr>
          <w:rFonts w:ascii="Arial" w:eastAsia="Arial" w:hAnsi="Arial" w:cs="Arial"/>
        </w:rPr>
      </w:pPr>
      <w:r>
        <w:rPr>
          <w:rFonts w:ascii="Arial" w:eastAsia="Arial" w:hAnsi="Arial" w:cs="Arial"/>
        </w:rPr>
        <w:t>The prototype uses logs of events that occur on the device to check whether suspicious activity is taking place. These logs can be found in Event Viewer. However,</w:t>
      </w:r>
      <w:r w:rsidR="004D504A">
        <w:rPr>
          <w:rFonts w:ascii="Arial" w:eastAsia="Arial" w:hAnsi="Arial" w:cs="Arial"/>
        </w:rPr>
        <w:t xml:space="preserve"> devices do not come pre-installed with checking for </w:t>
      </w:r>
      <w:proofErr w:type="gramStart"/>
      <w:r w:rsidR="004D504A">
        <w:rPr>
          <w:rFonts w:ascii="Arial" w:eastAsia="Arial" w:hAnsi="Arial" w:cs="Arial"/>
        </w:rPr>
        <w:t>all of</w:t>
      </w:r>
      <w:proofErr w:type="gramEnd"/>
      <w:r w:rsidR="004D504A">
        <w:rPr>
          <w:rFonts w:ascii="Arial" w:eastAsia="Arial" w:hAnsi="Arial" w:cs="Arial"/>
        </w:rPr>
        <w:t xml:space="preserve"> the logs required for the prototype, and therefore certain areas of Event Viewer need to be configured to gain access to those events.</w:t>
      </w:r>
      <w:r>
        <w:rPr>
          <w:rFonts w:ascii="Arial" w:eastAsia="Arial" w:hAnsi="Arial" w:cs="Arial"/>
        </w:rPr>
        <w:t xml:space="preserve"> </w:t>
      </w:r>
      <w:r w:rsidR="021761B9" w:rsidRPr="1544850B">
        <w:rPr>
          <w:rFonts w:ascii="Arial" w:eastAsia="Arial" w:hAnsi="Arial" w:cs="Arial"/>
        </w:rPr>
        <w:t xml:space="preserve">The prototype requires the </w:t>
      </w:r>
      <w:r>
        <w:rPr>
          <w:rFonts w:ascii="Arial" w:eastAsia="Arial" w:hAnsi="Arial" w:cs="Arial"/>
        </w:rPr>
        <w:t>e</w:t>
      </w:r>
      <w:r w:rsidR="021761B9" w:rsidRPr="1544850B">
        <w:rPr>
          <w:rFonts w:ascii="Arial" w:eastAsia="Arial" w:hAnsi="Arial" w:cs="Arial"/>
        </w:rPr>
        <w:t xml:space="preserve">vent logs of Sysmon and PowerShell script logging to be installed on the </w:t>
      </w:r>
      <w:r w:rsidR="004D504A" w:rsidRPr="1544850B">
        <w:rPr>
          <w:rFonts w:ascii="Arial" w:eastAsia="Arial" w:hAnsi="Arial" w:cs="Arial"/>
        </w:rPr>
        <w:t>device</w:t>
      </w:r>
      <w:r w:rsidR="004D504A">
        <w:rPr>
          <w:rFonts w:ascii="Arial" w:eastAsia="Arial" w:hAnsi="Arial" w:cs="Arial"/>
        </w:rPr>
        <w:t>.</w:t>
      </w:r>
      <w:r w:rsidR="60088261" w:rsidRPr="1544850B">
        <w:rPr>
          <w:rFonts w:ascii="Arial" w:eastAsia="Arial" w:hAnsi="Arial" w:cs="Arial"/>
        </w:rPr>
        <w:t xml:space="preserve"> The configuration file </w:t>
      </w:r>
      <w:r w:rsidR="004D504A">
        <w:rPr>
          <w:rFonts w:ascii="Arial" w:eastAsia="Arial" w:hAnsi="Arial" w:cs="Arial"/>
        </w:rPr>
        <w:t xml:space="preserve">for Sysmon </w:t>
      </w:r>
      <w:r w:rsidR="60088261" w:rsidRPr="1544850B">
        <w:rPr>
          <w:rFonts w:ascii="Arial" w:eastAsia="Arial" w:hAnsi="Arial" w:cs="Arial"/>
        </w:rPr>
        <w:t>is found on GitHub, along with the prototype</w:t>
      </w:r>
      <w:r w:rsidR="008A0579">
        <w:rPr>
          <w:rFonts w:ascii="Arial" w:eastAsia="Arial" w:hAnsi="Arial" w:cs="Arial"/>
        </w:rPr>
        <w:t xml:space="preserve">, </w:t>
      </w:r>
      <w:r w:rsidR="0068706F">
        <w:rPr>
          <w:rFonts w:ascii="Arial" w:eastAsia="Arial" w:hAnsi="Arial" w:cs="Arial"/>
        </w:rPr>
        <w:t xml:space="preserve">files which need installation before the first steps can begin </w:t>
      </w:r>
      <w:r w:rsidR="60088261" w:rsidRPr="1544850B">
        <w:rPr>
          <w:rFonts w:ascii="Arial" w:eastAsia="Arial" w:hAnsi="Arial" w:cs="Arial"/>
        </w:rPr>
        <w:t>(Petrescu,</w:t>
      </w:r>
      <w:r w:rsidR="008A0579">
        <w:rPr>
          <w:rFonts w:ascii="Arial" w:eastAsia="Arial" w:hAnsi="Arial" w:cs="Arial"/>
        </w:rPr>
        <w:t xml:space="preserve"> </w:t>
      </w:r>
      <w:r w:rsidR="60088261" w:rsidRPr="1544850B">
        <w:rPr>
          <w:rFonts w:ascii="Arial" w:eastAsia="Arial" w:hAnsi="Arial" w:cs="Arial"/>
        </w:rPr>
        <w:t>2026)</w:t>
      </w:r>
      <w:r w:rsidR="008A0579">
        <w:rPr>
          <w:rFonts w:ascii="Arial" w:eastAsia="Arial" w:hAnsi="Arial" w:cs="Arial"/>
        </w:rPr>
        <w:t>.</w:t>
      </w:r>
    </w:p>
    <w:p w14:paraId="39DF2585" w14:textId="5DB98D84" w:rsidR="16AE6B2A" w:rsidRDefault="16AE6B2A" w:rsidP="1544850B">
      <w:pPr>
        <w:pStyle w:val="Heading2"/>
        <w:rPr>
          <w:rFonts w:ascii="Arial" w:eastAsia="Arial" w:hAnsi="Arial" w:cs="Arial"/>
        </w:rPr>
      </w:pPr>
      <w:bookmarkStart w:id="5" w:name="_Toc243467608"/>
      <w:r w:rsidRPr="1544850B">
        <w:rPr>
          <w:rFonts w:ascii="Arial" w:eastAsia="Arial" w:hAnsi="Arial" w:cs="Arial"/>
        </w:rPr>
        <w:t>Enabling Sysmon</w:t>
      </w:r>
      <w:bookmarkEnd w:id="5"/>
    </w:p>
    <w:p w14:paraId="4A2DB70D" w14:textId="33CF5285" w:rsidR="45228656" w:rsidRDefault="4FBEF8A7" w:rsidP="45228656">
      <w:pPr>
        <w:rPr>
          <w:rFonts w:ascii="Arial" w:eastAsia="Arial" w:hAnsi="Arial" w:cs="Arial"/>
        </w:rPr>
      </w:pPr>
      <w:r w:rsidRPr="1544850B">
        <w:rPr>
          <w:rFonts w:ascii="Arial" w:eastAsia="Arial" w:hAnsi="Arial" w:cs="Arial"/>
        </w:rPr>
        <w:t>For Sysmon the following commands need to be types in PowerShell, running as administrator</w:t>
      </w:r>
      <w:r w:rsidR="1B46FF4D" w:rsidRPr="622C1F11">
        <w:rPr>
          <w:rFonts w:ascii="Arial" w:eastAsia="Arial" w:hAnsi="Arial" w:cs="Arial"/>
        </w:rPr>
        <w:t xml:space="preserve"> (Microsoft, n.d.):</w:t>
      </w:r>
    </w:p>
    <w:p w14:paraId="762A5CDB" w14:textId="35E88EC9" w:rsidR="7201A443" w:rsidRDefault="56D55AA0" w:rsidP="1544850B">
      <w:pPr>
        <w:pStyle w:val="Code"/>
        <w:numPr>
          <w:ilvl w:val="0"/>
          <w:numId w:val="1"/>
        </w:numPr>
        <w:rPr>
          <w:rFonts w:ascii="Arial" w:eastAsia="Arial" w:hAnsi="Arial" w:cs="Arial"/>
          <w:b w:val="0"/>
          <w:bCs w:val="0"/>
        </w:rPr>
      </w:pPr>
      <w:r w:rsidRPr="1544850B">
        <w:rPr>
          <w:rFonts w:ascii="Arial" w:eastAsia="Arial" w:hAnsi="Arial" w:cs="Arial"/>
          <w:b w:val="0"/>
          <w:bCs w:val="0"/>
        </w:rPr>
        <w:t>Enable-</w:t>
      </w:r>
      <w:proofErr w:type="spellStart"/>
      <w:r w:rsidRPr="1544850B">
        <w:rPr>
          <w:rFonts w:ascii="Arial" w:eastAsia="Arial" w:hAnsi="Arial" w:cs="Arial"/>
          <w:b w:val="0"/>
          <w:bCs w:val="0"/>
        </w:rPr>
        <w:t>WindowsOptionalFeature</w:t>
      </w:r>
      <w:proofErr w:type="spellEnd"/>
      <w:r w:rsidRPr="1544850B">
        <w:rPr>
          <w:rFonts w:ascii="Arial" w:eastAsia="Arial" w:hAnsi="Arial" w:cs="Arial"/>
          <w:b w:val="0"/>
          <w:bCs w:val="0"/>
        </w:rPr>
        <w:t xml:space="preserve"> -Online -</w:t>
      </w:r>
      <w:proofErr w:type="spellStart"/>
      <w:r w:rsidRPr="1544850B">
        <w:rPr>
          <w:rFonts w:ascii="Arial" w:eastAsia="Arial" w:hAnsi="Arial" w:cs="Arial"/>
          <w:b w:val="0"/>
          <w:bCs w:val="0"/>
        </w:rPr>
        <w:t>FeatureName</w:t>
      </w:r>
      <w:proofErr w:type="spellEnd"/>
      <w:r w:rsidRPr="1544850B">
        <w:rPr>
          <w:rFonts w:ascii="Arial" w:eastAsia="Arial" w:hAnsi="Arial" w:cs="Arial"/>
          <w:b w:val="0"/>
          <w:bCs w:val="0"/>
        </w:rPr>
        <w:t xml:space="preserve"> Sysmon</w:t>
      </w:r>
    </w:p>
    <w:p w14:paraId="02C201B1" w14:textId="2A7BC485" w:rsidR="7201A443" w:rsidRDefault="56D55AA0" w:rsidP="1544850B">
      <w:pPr>
        <w:pStyle w:val="Code"/>
        <w:numPr>
          <w:ilvl w:val="0"/>
          <w:numId w:val="1"/>
        </w:numPr>
        <w:rPr>
          <w:rFonts w:ascii="Arial" w:eastAsia="Arial" w:hAnsi="Arial" w:cs="Arial"/>
          <w:b w:val="0"/>
          <w:bCs w:val="0"/>
        </w:rPr>
      </w:pPr>
      <w:r w:rsidRPr="1544850B">
        <w:rPr>
          <w:rFonts w:ascii="Arial" w:eastAsia="Arial" w:hAnsi="Arial" w:cs="Arial"/>
          <w:b w:val="0"/>
          <w:bCs w:val="0"/>
        </w:rPr>
        <w:t>sysmon.exe -</w:t>
      </w:r>
      <w:proofErr w:type="spellStart"/>
      <w:r w:rsidRPr="1544850B">
        <w:rPr>
          <w:rFonts w:ascii="Arial" w:eastAsia="Arial" w:hAnsi="Arial" w:cs="Arial"/>
          <w:b w:val="0"/>
          <w:bCs w:val="0"/>
        </w:rPr>
        <w:t>accepteula</w:t>
      </w:r>
      <w:proofErr w:type="spellEnd"/>
      <w:r w:rsidRPr="1544850B">
        <w:rPr>
          <w:rFonts w:ascii="Arial" w:eastAsia="Arial" w:hAnsi="Arial" w:cs="Arial"/>
          <w:b w:val="0"/>
          <w:bCs w:val="0"/>
        </w:rPr>
        <w:t xml:space="preserve"> -</w:t>
      </w:r>
      <w:proofErr w:type="spellStart"/>
      <w:r w:rsidRPr="1544850B">
        <w:rPr>
          <w:rFonts w:ascii="Arial" w:eastAsia="Arial" w:hAnsi="Arial" w:cs="Arial"/>
          <w:b w:val="0"/>
          <w:bCs w:val="0"/>
        </w:rPr>
        <w:t>i</w:t>
      </w:r>
      <w:proofErr w:type="spellEnd"/>
      <w:r w:rsidRPr="1544850B">
        <w:rPr>
          <w:rFonts w:ascii="Arial" w:eastAsia="Arial" w:hAnsi="Arial" w:cs="Arial"/>
          <w:b w:val="0"/>
          <w:bCs w:val="0"/>
        </w:rPr>
        <w:t xml:space="preserve"> sysmonconfig-</w:t>
      </w:r>
      <w:r w:rsidR="00C32B20">
        <w:rPr>
          <w:rFonts w:ascii="Arial" w:eastAsia="Arial" w:hAnsi="Arial" w:cs="Arial"/>
          <w:b w:val="0"/>
          <w:bCs w:val="0"/>
        </w:rPr>
        <w:t>petrescua_add-on</w:t>
      </w:r>
      <w:r w:rsidRPr="1544850B">
        <w:rPr>
          <w:rFonts w:ascii="Arial" w:eastAsia="Arial" w:hAnsi="Arial" w:cs="Arial"/>
          <w:b w:val="0"/>
          <w:bCs w:val="0"/>
        </w:rPr>
        <w:t>.xml</w:t>
      </w:r>
    </w:p>
    <w:p w14:paraId="110FF6DB" w14:textId="3BD4A224" w:rsidR="45228656" w:rsidRDefault="791CBA12" w:rsidP="004D504A">
      <w:pPr>
        <w:pStyle w:val="Table-Header"/>
      </w:pPr>
      <w:r>
        <w:t>Figure 1- the code required to enable Sysmon</w:t>
      </w:r>
    </w:p>
    <w:p w14:paraId="46918F5D" w14:textId="7CC85BE0" w:rsidR="00253D27" w:rsidRDefault="004D504A" w:rsidP="1544850B">
      <w:pPr>
        <w:rPr>
          <w:rFonts w:ascii="Arial" w:eastAsia="Arial" w:hAnsi="Arial" w:cs="Arial"/>
        </w:rPr>
      </w:pPr>
      <w:r>
        <w:rPr>
          <w:rFonts w:ascii="Arial" w:eastAsia="Arial" w:hAnsi="Arial" w:cs="Arial"/>
        </w:rPr>
        <w:t>The .xml file</w:t>
      </w:r>
      <w:r w:rsidR="56D55AA0" w:rsidRPr="1544850B">
        <w:rPr>
          <w:rFonts w:ascii="Arial" w:eastAsia="Arial" w:hAnsi="Arial" w:cs="Arial"/>
        </w:rPr>
        <w:t xml:space="preserve"> </w:t>
      </w:r>
      <w:r w:rsidR="007144D7" w:rsidRPr="1544850B">
        <w:rPr>
          <w:rFonts w:ascii="Arial" w:eastAsia="Arial" w:hAnsi="Arial" w:cs="Arial"/>
        </w:rPr>
        <w:t xml:space="preserve">(Figure 1) </w:t>
      </w:r>
      <w:r w:rsidR="56D55AA0" w:rsidRPr="1544850B">
        <w:rPr>
          <w:rFonts w:ascii="Arial" w:eastAsia="Arial" w:hAnsi="Arial" w:cs="Arial"/>
        </w:rPr>
        <w:t xml:space="preserve">is a particular configuration of Sysmon that allows the users to view more events then default </w:t>
      </w:r>
      <w:r w:rsidR="23050830" w:rsidRPr="1544850B">
        <w:rPr>
          <w:rFonts w:ascii="Arial" w:eastAsia="Arial" w:hAnsi="Arial" w:cs="Arial"/>
        </w:rPr>
        <w:t xml:space="preserve">configurations, which allows the prototype to read everything that it needs </w:t>
      </w:r>
      <w:r w:rsidR="24C4D1AC" w:rsidRPr="1544850B">
        <w:rPr>
          <w:rFonts w:ascii="Arial" w:eastAsia="Arial" w:hAnsi="Arial" w:cs="Arial"/>
        </w:rPr>
        <w:t xml:space="preserve">to. </w:t>
      </w:r>
      <w:r w:rsidR="170E39C8" w:rsidRPr="1544850B">
        <w:rPr>
          <w:rFonts w:ascii="Arial" w:eastAsia="Arial" w:hAnsi="Arial" w:cs="Arial"/>
        </w:rPr>
        <w:t>For example, this configuration enable</w:t>
      </w:r>
      <w:r>
        <w:rPr>
          <w:rFonts w:ascii="Arial" w:eastAsia="Arial" w:hAnsi="Arial" w:cs="Arial"/>
        </w:rPr>
        <w:t>s</w:t>
      </w:r>
      <w:r w:rsidR="170E39C8" w:rsidRPr="1544850B">
        <w:rPr>
          <w:rFonts w:ascii="Arial" w:eastAsia="Arial" w:hAnsi="Arial" w:cs="Arial"/>
        </w:rPr>
        <w:t xml:space="preserve"> Event Log </w:t>
      </w:r>
      <w:r w:rsidR="3B52D204" w:rsidRPr="1544850B">
        <w:rPr>
          <w:rFonts w:ascii="Arial" w:eastAsia="Arial" w:hAnsi="Arial" w:cs="Arial"/>
        </w:rPr>
        <w:t>1 and</w:t>
      </w:r>
      <w:r w:rsidR="28BA3203" w:rsidRPr="1544850B">
        <w:rPr>
          <w:rFonts w:ascii="Arial" w:eastAsia="Arial" w:hAnsi="Arial" w:cs="Arial"/>
        </w:rPr>
        <w:t xml:space="preserve"> has conditions to check for a plethora of areas within </w:t>
      </w:r>
      <w:r w:rsidR="49E77335" w:rsidRPr="1544850B">
        <w:rPr>
          <w:rFonts w:ascii="Arial" w:eastAsia="Arial" w:hAnsi="Arial" w:cs="Arial"/>
        </w:rPr>
        <w:t>Windows</w:t>
      </w:r>
      <w:r w:rsidR="28BA3203" w:rsidRPr="1544850B">
        <w:rPr>
          <w:rFonts w:ascii="Arial" w:eastAsia="Arial" w:hAnsi="Arial" w:cs="Arial"/>
        </w:rPr>
        <w:t xml:space="preserve">, </w:t>
      </w:r>
      <w:r w:rsidR="0C1C5AEF" w:rsidRPr="1544850B">
        <w:rPr>
          <w:rFonts w:ascii="Arial" w:eastAsia="Arial" w:hAnsi="Arial" w:cs="Arial"/>
        </w:rPr>
        <w:t>i</w:t>
      </w:r>
      <w:r w:rsidR="28BA3203" w:rsidRPr="1544850B">
        <w:rPr>
          <w:rFonts w:ascii="Arial" w:eastAsia="Arial" w:hAnsi="Arial" w:cs="Arial"/>
        </w:rPr>
        <w:t xml:space="preserve">ncluding Network services, what is being </w:t>
      </w:r>
      <w:r w:rsidR="01092A22" w:rsidRPr="1544850B">
        <w:rPr>
          <w:rFonts w:ascii="Arial" w:eastAsia="Arial" w:hAnsi="Arial" w:cs="Arial"/>
        </w:rPr>
        <w:t>launched</w:t>
      </w:r>
      <w:r w:rsidR="28BA3203" w:rsidRPr="1544850B">
        <w:rPr>
          <w:rFonts w:ascii="Arial" w:eastAsia="Arial" w:hAnsi="Arial" w:cs="Arial"/>
        </w:rPr>
        <w:t xml:space="preserve">, </w:t>
      </w:r>
      <w:r w:rsidR="487B42F8" w:rsidRPr="1544850B">
        <w:rPr>
          <w:rFonts w:ascii="Arial" w:eastAsia="Arial" w:hAnsi="Arial" w:cs="Arial"/>
        </w:rPr>
        <w:t xml:space="preserve">what permissions are being given, </w:t>
      </w:r>
      <w:r w:rsidR="70297899" w:rsidRPr="1544850B">
        <w:rPr>
          <w:rFonts w:ascii="Arial" w:eastAsia="Arial" w:hAnsi="Arial" w:cs="Arial"/>
        </w:rPr>
        <w:t xml:space="preserve">what configurations are being set, </w:t>
      </w:r>
      <w:r w:rsidR="487B42F8" w:rsidRPr="1544850B">
        <w:rPr>
          <w:rFonts w:ascii="Arial" w:eastAsia="Arial" w:hAnsi="Arial" w:cs="Arial"/>
        </w:rPr>
        <w:t>as so on.</w:t>
      </w:r>
      <w:r w:rsidR="4A56F05E" w:rsidRPr="1544850B">
        <w:rPr>
          <w:rFonts w:ascii="Arial" w:eastAsia="Arial" w:hAnsi="Arial" w:cs="Arial"/>
        </w:rPr>
        <w:t xml:space="preserve"> </w:t>
      </w:r>
      <w:r w:rsidR="44C5D7CD" w:rsidRPr="1544850B">
        <w:rPr>
          <w:rFonts w:ascii="Arial" w:eastAsia="Arial" w:hAnsi="Arial" w:cs="Arial"/>
        </w:rPr>
        <w:t xml:space="preserve">For the prototype, there has been one area which was built upon from the configurations file, that is in Event Log 13, where logs for all </w:t>
      </w:r>
      <w:r w:rsidR="00132D23">
        <w:rPr>
          <w:rFonts w:ascii="Arial" w:eastAsia="Arial" w:hAnsi="Arial" w:cs="Arial"/>
        </w:rPr>
        <w:t>User Account Control (UAC)</w:t>
      </w:r>
      <w:r w:rsidR="44C5D7CD" w:rsidRPr="1544850B">
        <w:rPr>
          <w:rFonts w:ascii="Arial" w:eastAsia="Arial" w:hAnsi="Arial" w:cs="Arial"/>
        </w:rPr>
        <w:t xml:space="preserve"> values have been added</w:t>
      </w:r>
      <w:r w:rsidR="00253D27">
        <w:rPr>
          <w:rFonts w:ascii="Arial" w:eastAsia="Arial" w:hAnsi="Arial" w:cs="Arial"/>
        </w:rPr>
        <w:t>. More on this change in “Configuration” section.</w:t>
      </w:r>
    </w:p>
    <w:p w14:paraId="7092DAC0" w14:textId="22F0A392" w:rsidR="1AF131FA" w:rsidRDefault="1AF131FA" w:rsidP="1544850B">
      <w:pPr>
        <w:rPr>
          <w:rFonts w:ascii="Arial" w:eastAsia="Arial" w:hAnsi="Arial" w:cs="Arial"/>
        </w:rPr>
      </w:pPr>
      <w:r w:rsidRPr="1544850B">
        <w:rPr>
          <w:rFonts w:ascii="Arial" w:eastAsia="Arial" w:hAnsi="Arial" w:cs="Arial"/>
        </w:rPr>
        <w:t xml:space="preserve">After enabling Sysmon to operate on the device, in </w:t>
      </w:r>
      <w:r w:rsidR="00253D27">
        <w:rPr>
          <w:rFonts w:ascii="Arial" w:eastAsia="Arial" w:hAnsi="Arial" w:cs="Arial"/>
        </w:rPr>
        <w:t xml:space="preserve">Event </w:t>
      </w:r>
      <w:r w:rsidR="004F0898">
        <w:rPr>
          <w:rFonts w:ascii="Arial" w:eastAsia="Arial" w:hAnsi="Arial" w:cs="Arial"/>
        </w:rPr>
        <w:t>Viewer,</w:t>
      </w:r>
      <w:r w:rsidR="004F0898" w:rsidRPr="1544850B">
        <w:rPr>
          <w:rFonts w:ascii="Arial" w:eastAsia="Arial" w:hAnsi="Arial" w:cs="Arial"/>
        </w:rPr>
        <w:t xml:space="preserve"> the</w:t>
      </w:r>
      <w:r w:rsidRPr="1544850B">
        <w:rPr>
          <w:rFonts w:ascii="Arial" w:eastAsia="Arial" w:hAnsi="Arial" w:cs="Arial"/>
        </w:rPr>
        <w:t xml:space="preserve"> </w:t>
      </w:r>
      <w:r w:rsidR="2E3F8128" w:rsidRPr="1544850B">
        <w:rPr>
          <w:rFonts w:ascii="Arial" w:eastAsia="Arial" w:hAnsi="Arial" w:cs="Arial"/>
        </w:rPr>
        <w:t>operational</w:t>
      </w:r>
      <w:r w:rsidRPr="1544850B">
        <w:rPr>
          <w:rFonts w:ascii="Arial" w:eastAsia="Arial" w:hAnsi="Arial" w:cs="Arial"/>
        </w:rPr>
        <w:t xml:space="preserve"> section will be found under Application/Microsoft/Windows/Sysmon/ Operations</w:t>
      </w:r>
      <w:r w:rsidR="659900AA" w:rsidRPr="1544850B">
        <w:rPr>
          <w:rFonts w:ascii="Arial" w:eastAsia="Arial" w:hAnsi="Arial" w:cs="Arial"/>
        </w:rPr>
        <w:t xml:space="preserve"> (Figure</w:t>
      </w:r>
      <w:r w:rsidR="2A30E063" w:rsidRPr="1544850B">
        <w:rPr>
          <w:rFonts w:ascii="Arial" w:eastAsia="Arial" w:hAnsi="Arial" w:cs="Arial"/>
        </w:rPr>
        <w:t xml:space="preserve"> 2</w:t>
      </w:r>
      <w:r w:rsidR="659900AA" w:rsidRPr="1544850B">
        <w:rPr>
          <w:rFonts w:ascii="Arial" w:eastAsia="Arial" w:hAnsi="Arial" w:cs="Arial"/>
        </w:rPr>
        <w:t>)</w:t>
      </w:r>
      <w:r w:rsidR="647CBB4D" w:rsidRPr="1544850B">
        <w:rPr>
          <w:rFonts w:ascii="Arial" w:eastAsia="Arial" w:hAnsi="Arial" w:cs="Arial"/>
        </w:rPr>
        <w:t>. This is one of the areas from where the scrip gains the event log.</w:t>
      </w:r>
    </w:p>
    <w:p w14:paraId="78DD7A43" w14:textId="2D0532E7" w:rsidR="08DB0BB5" w:rsidRDefault="08DB0BB5" w:rsidP="1544850B">
      <w:pPr>
        <w:jc w:val="center"/>
        <w:rPr>
          <w:rFonts w:ascii="Arial" w:eastAsia="Arial" w:hAnsi="Arial" w:cs="Arial"/>
        </w:rPr>
      </w:pPr>
      <w:r>
        <w:rPr>
          <w:noProof/>
        </w:rPr>
        <w:drawing>
          <wp:inline distT="0" distB="0" distL="0" distR="0" wp14:anchorId="052D9746" wp14:editId="2B11C0FF">
            <wp:extent cx="5790352" cy="1743075"/>
            <wp:effectExtent l="19050" t="19050" r="20320" b="9525"/>
            <wp:docPr id="87328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5860" name="Picture 873285860"/>
                    <pic:cNvPicPr/>
                  </pic:nvPicPr>
                  <pic:blipFill rotWithShape="1">
                    <a:blip r:embed="rId9">
                      <a:extLst>
                        <a:ext uri="{28A0092B-C50C-407E-A947-70E740481C1C}">
                          <a14:useLocalDpi xmlns:a14="http://schemas.microsoft.com/office/drawing/2010/main"/>
                        </a:ext>
                      </a:extLst>
                    </a:blip>
                    <a:srcRect r="24502"/>
                    <a:stretch>
                      <a:fillRect/>
                    </a:stretch>
                  </pic:blipFill>
                  <pic:spPr bwMode="auto">
                    <a:xfrm>
                      <a:off x="0" y="0"/>
                      <a:ext cx="5802539" cy="1746744"/>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48D67E" w14:textId="2AD12D27" w:rsidR="4A1CD2AC" w:rsidRDefault="4A1CD2AC" w:rsidP="1544850B">
      <w:pPr>
        <w:pStyle w:val="Table-Header"/>
      </w:pPr>
      <w:r w:rsidRPr="1544850B">
        <w:t>Figure 2 – the end of the path in Event Viewer</w:t>
      </w:r>
    </w:p>
    <w:p w14:paraId="39FC7CBF" w14:textId="1F2BDCDA" w:rsidR="4A1CD2AC" w:rsidRDefault="4A1CD2AC" w:rsidP="45228656">
      <w:pPr>
        <w:pStyle w:val="Heading2"/>
        <w:pageBreakBefore/>
        <w:rPr>
          <w:rFonts w:ascii="Arial" w:eastAsia="Arial" w:hAnsi="Arial" w:cs="Arial"/>
        </w:rPr>
      </w:pPr>
      <w:bookmarkStart w:id="6" w:name="_Toc243467609"/>
      <w:r w:rsidRPr="1544850B">
        <w:rPr>
          <w:rFonts w:ascii="Arial" w:eastAsia="Arial" w:hAnsi="Arial" w:cs="Arial"/>
        </w:rPr>
        <w:lastRenderedPageBreak/>
        <w:t>Enabling PowerShell</w:t>
      </w:r>
      <w:bookmarkEnd w:id="6"/>
    </w:p>
    <w:p w14:paraId="5213C16E" w14:textId="44233E8C" w:rsidR="79715DDC" w:rsidRDefault="5295894D" w:rsidP="1544850B">
      <w:pPr>
        <w:rPr>
          <w:rFonts w:ascii="Arial" w:eastAsia="Arial" w:hAnsi="Arial" w:cs="Arial"/>
        </w:rPr>
      </w:pPr>
      <w:r w:rsidRPr="1544850B">
        <w:rPr>
          <w:rFonts w:ascii="Arial" w:eastAsia="Arial" w:hAnsi="Arial" w:cs="Arial"/>
        </w:rPr>
        <w:t>To configure PowerShell Script Logging:</w:t>
      </w:r>
    </w:p>
    <w:p w14:paraId="2997ADD5" w14:textId="1F89A462" w:rsidR="00EF5353" w:rsidRDefault="00CD4BDD" w:rsidP="00CD4BDD">
      <w:pPr>
        <w:pStyle w:val="Code"/>
      </w:pPr>
      <w:r w:rsidRPr="00EF5353">
        <w:t xml:space="preserve">Press Windows + R, </w:t>
      </w:r>
      <w:r w:rsidRPr="00CD4BDD">
        <w:rPr>
          <w:b w:val="0"/>
          <w:bCs w:val="0"/>
        </w:rPr>
        <w:t xml:space="preserve">Type </w:t>
      </w:r>
      <w:proofErr w:type="spellStart"/>
      <w:r w:rsidRPr="00EF5353">
        <w:t>gpedit.msc</w:t>
      </w:r>
      <w:proofErr w:type="spellEnd"/>
      <w:r w:rsidRPr="00EF5353">
        <w:t xml:space="preserve"> </w:t>
      </w:r>
      <w:r w:rsidRPr="00CD4BDD">
        <w:rPr>
          <w:b w:val="0"/>
          <w:bCs w:val="0"/>
        </w:rPr>
        <w:t>(Figure</w:t>
      </w:r>
      <w:r w:rsidR="7A7D7609">
        <w:rPr>
          <w:b w:val="0"/>
          <w:bCs w:val="0"/>
        </w:rPr>
        <w:t xml:space="preserve"> 4</w:t>
      </w:r>
      <w:r w:rsidRPr="00CD4BDD">
        <w:rPr>
          <w:b w:val="0"/>
          <w:bCs w:val="0"/>
        </w:rPr>
        <w:t>)</w:t>
      </w:r>
    </w:p>
    <w:p w14:paraId="3AC17C18" w14:textId="1E136063" w:rsidR="00CD4BDD" w:rsidRDefault="00CD4BDD" w:rsidP="00CD4BDD">
      <w:pPr>
        <w:pStyle w:val="Code"/>
      </w:pPr>
      <w:r w:rsidRPr="00EF5353">
        <w:t xml:space="preserve">Navigate to: </w:t>
      </w:r>
      <w:r w:rsidRPr="00CD4BDD">
        <w:rPr>
          <w:b w:val="0"/>
          <w:bCs w:val="0"/>
        </w:rPr>
        <w:t>Computer Configurations/Administrative Templates/Windows</w:t>
      </w:r>
      <w:r w:rsidR="008E0ABB">
        <w:rPr>
          <w:b w:val="0"/>
          <w:bCs w:val="0"/>
        </w:rPr>
        <w:t>/</w:t>
      </w:r>
      <w:r w:rsidRPr="00CD4BDD">
        <w:rPr>
          <w:b w:val="0"/>
          <w:bCs w:val="0"/>
        </w:rPr>
        <w:t>Components</w:t>
      </w:r>
      <w:r w:rsidR="008E0ABB">
        <w:rPr>
          <w:b w:val="0"/>
          <w:bCs w:val="0"/>
        </w:rPr>
        <w:t xml:space="preserve"> </w:t>
      </w:r>
      <w:r w:rsidRPr="00CD4BDD">
        <w:rPr>
          <w:b w:val="0"/>
          <w:bCs w:val="0"/>
        </w:rPr>
        <w:t>/Windows PowerShell (Figure</w:t>
      </w:r>
      <w:r w:rsidR="365DFE48">
        <w:rPr>
          <w:b w:val="0"/>
          <w:bCs w:val="0"/>
        </w:rPr>
        <w:t xml:space="preserve"> 5</w:t>
      </w:r>
      <w:r w:rsidRPr="00CD4BDD">
        <w:rPr>
          <w:b w:val="0"/>
          <w:bCs w:val="0"/>
        </w:rPr>
        <w:t>)</w:t>
      </w:r>
    </w:p>
    <w:p w14:paraId="6E349800" w14:textId="2B176F30" w:rsidR="00CD4BDD" w:rsidRDefault="00876AFF" w:rsidP="00CD4BDD">
      <w:pPr>
        <w:pStyle w:val="Code"/>
      </w:pPr>
      <w:r>
        <w:rPr>
          <w:b w:val="0"/>
        </w:rPr>
        <w:t>I</w:t>
      </w:r>
      <w:r w:rsidR="000E1C71">
        <w:rPr>
          <w:b w:val="0"/>
        </w:rPr>
        <w:t>n</w:t>
      </w:r>
      <w:r w:rsidR="4FEF8D0C">
        <w:rPr>
          <w:b w:val="0"/>
          <w:bCs w:val="0"/>
        </w:rPr>
        <w:t xml:space="preserve"> the</w:t>
      </w:r>
      <w:r w:rsidR="000E1C71">
        <w:rPr>
          <w:b w:val="0"/>
        </w:rPr>
        <w:t xml:space="preserve"> Setting Selection, </w:t>
      </w:r>
      <w:r w:rsidR="00CD4BDD" w:rsidRPr="00EF5353">
        <w:t xml:space="preserve">right Click </w:t>
      </w:r>
      <w:r w:rsidR="00CD4BDD" w:rsidRPr="000E1C71">
        <w:rPr>
          <w:b w:val="0"/>
          <w:bCs w:val="0"/>
        </w:rPr>
        <w:t>on</w:t>
      </w:r>
      <w:r w:rsidR="00CD4BDD" w:rsidRPr="00EF5353">
        <w:t xml:space="preserve"> Turn on PowerShell Script Block Logging</w:t>
      </w:r>
      <w:r w:rsidR="34FD1FA5">
        <w:t xml:space="preserve"> </w:t>
      </w:r>
      <w:r w:rsidR="34FD1FA5">
        <w:rPr>
          <w:b w:val="0"/>
          <w:bCs w:val="0"/>
        </w:rPr>
        <w:t>(Figure</w:t>
      </w:r>
      <w:r w:rsidR="0319B7C8">
        <w:rPr>
          <w:b w:val="0"/>
          <w:bCs w:val="0"/>
        </w:rPr>
        <w:t xml:space="preserve"> </w:t>
      </w:r>
      <w:r w:rsidR="5BB18A55">
        <w:rPr>
          <w:b w:val="0"/>
          <w:bCs w:val="0"/>
        </w:rPr>
        <w:t>5</w:t>
      </w:r>
      <w:r w:rsidR="34FD1FA5">
        <w:rPr>
          <w:b w:val="0"/>
          <w:bCs w:val="0"/>
        </w:rPr>
        <w:t>)</w:t>
      </w:r>
    </w:p>
    <w:p w14:paraId="61391BCC" w14:textId="6A2E4335" w:rsidR="00CD4BDD" w:rsidRPr="000E1C71" w:rsidRDefault="00CD4BDD" w:rsidP="00CD4BDD">
      <w:pPr>
        <w:pStyle w:val="Code"/>
      </w:pPr>
      <w:r w:rsidRPr="000E1C71">
        <w:rPr>
          <w:b w:val="0"/>
          <w:bCs w:val="0"/>
        </w:rPr>
        <w:t xml:space="preserve">Select </w:t>
      </w:r>
      <w:r w:rsidRPr="000E1C71">
        <w:t>Edit</w:t>
      </w:r>
    </w:p>
    <w:p w14:paraId="5DAD0873" w14:textId="136CA4CB" w:rsidR="00CD4BDD" w:rsidRDefault="00CD4BDD" w:rsidP="000E1C71">
      <w:pPr>
        <w:pStyle w:val="Code"/>
      </w:pPr>
      <w:r w:rsidRPr="000E1C71">
        <w:rPr>
          <w:b w:val="0"/>
          <w:bCs w:val="0"/>
        </w:rPr>
        <w:t>Then</w:t>
      </w:r>
      <w:r w:rsidR="000E1C71">
        <w:t>,</w:t>
      </w:r>
      <w:r w:rsidRPr="00EF5353">
        <w:t xml:space="preserve"> </w:t>
      </w:r>
      <w:r w:rsidRPr="000E1C71">
        <w:rPr>
          <w:b w:val="0"/>
          <w:bCs w:val="0"/>
        </w:rPr>
        <w:t>Select</w:t>
      </w:r>
      <w:r w:rsidRPr="00EF5353">
        <w:t xml:space="preserve"> Enabled</w:t>
      </w:r>
      <w:r w:rsidR="245E23BC">
        <w:t xml:space="preserve"> (6)</w:t>
      </w:r>
    </w:p>
    <w:p w14:paraId="797D9E2C" w14:textId="16AE1AF2" w:rsidR="505B82CA" w:rsidRDefault="505B82CA" w:rsidP="45228656">
      <w:pPr>
        <w:pStyle w:val="Table-Header"/>
      </w:pPr>
      <w:r>
        <w:t>Figure 3 – Step by Step Guide on Enabling PowerShell Script Block Logging</w:t>
      </w:r>
    </w:p>
    <w:p w14:paraId="188FE524" w14:textId="29853545" w:rsidR="18A2F462" w:rsidRDefault="18A2F462" w:rsidP="1544850B">
      <w:pPr>
        <w:jc w:val="center"/>
        <w:rPr>
          <w:rFonts w:ascii="Arial" w:eastAsia="Arial" w:hAnsi="Arial" w:cs="Arial"/>
        </w:rPr>
      </w:pPr>
      <w:r>
        <w:rPr>
          <w:noProof/>
        </w:rPr>
        <w:drawing>
          <wp:inline distT="0" distB="0" distL="0" distR="0" wp14:anchorId="480D2C87" wp14:editId="088CF67E">
            <wp:extent cx="2647950" cy="1578586"/>
            <wp:effectExtent l="0" t="0" r="0" b="3175"/>
            <wp:docPr id="463903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3290" name="Picture 463903290"/>
                    <pic:cNvPicPr/>
                  </pic:nvPicPr>
                  <pic:blipFill>
                    <a:blip r:embed="rId10">
                      <a:extLst>
                        <a:ext uri="{28A0092B-C50C-407E-A947-70E740481C1C}">
                          <a14:useLocalDpi xmlns:a14="http://schemas.microsoft.com/office/drawing/2010/main"/>
                        </a:ext>
                      </a:extLst>
                    </a:blip>
                    <a:stretch>
                      <a:fillRect/>
                    </a:stretch>
                  </pic:blipFill>
                  <pic:spPr>
                    <a:xfrm>
                      <a:off x="0" y="0"/>
                      <a:ext cx="2674566" cy="1594453"/>
                    </a:xfrm>
                    <a:prstGeom prst="rect">
                      <a:avLst/>
                    </a:prstGeom>
                  </pic:spPr>
                </pic:pic>
              </a:graphicData>
            </a:graphic>
          </wp:inline>
        </w:drawing>
      </w:r>
    </w:p>
    <w:p w14:paraId="2F3B700A" w14:textId="32C26B23" w:rsidR="6E355609" w:rsidRDefault="6E355609" w:rsidP="1544850B">
      <w:pPr>
        <w:pStyle w:val="Table-Header"/>
        <w:rPr>
          <w:color w:val="000000" w:themeColor="text1"/>
        </w:rPr>
      </w:pPr>
      <w:r w:rsidRPr="1544850B">
        <w:rPr>
          <w:color w:val="000000" w:themeColor="text1"/>
        </w:rPr>
        <w:t xml:space="preserve">Figure </w:t>
      </w:r>
      <w:r w:rsidR="0627F85D" w:rsidRPr="45228656">
        <w:rPr>
          <w:color w:val="000000" w:themeColor="text1"/>
        </w:rPr>
        <w:t>4</w:t>
      </w:r>
      <w:r w:rsidR="00A14715">
        <w:rPr>
          <w:color w:val="000000" w:themeColor="text1"/>
        </w:rPr>
        <w:t xml:space="preserve"> </w:t>
      </w:r>
      <w:r w:rsidR="34ED543C" w:rsidRPr="1544850B">
        <w:rPr>
          <w:color w:val="000000" w:themeColor="text1"/>
        </w:rPr>
        <w:t xml:space="preserve">- </w:t>
      </w:r>
      <w:r w:rsidR="00253D27">
        <w:rPr>
          <w:color w:val="000000" w:themeColor="text1"/>
        </w:rPr>
        <w:t xml:space="preserve">Window pop up </w:t>
      </w:r>
      <w:r w:rsidR="34ED543C" w:rsidRPr="1544850B">
        <w:rPr>
          <w:color w:val="000000" w:themeColor="text1"/>
        </w:rPr>
        <w:t xml:space="preserve">when </w:t>
      </w:r>
      <w:r w:rsidR="2F94712D" w:rsidRPr="1544850B">
        <w:rPr>
          <w:color w:val="000000" w:themeColor="text1"/>
        </w:rPr>
        <w:t>initiating</w:t>
      </w:r>
      <w:r w:rsidR="34ED543C" w:rsidRPr="1544850B">
        <w:rPr>
          <w:color w:val="000000" w:themeColor="text1"/>
        </w:rPr>
        <w:t xml:space="preserve"> step one</w:t>
      </w:r>
    </w:p>
    <w:p w14:paraId="37CF5797" w14:textId="3510187B" w:rsidR="136420C5" w:rsidRDefault="136420C5" w:rsidP="1544850B">
      <w:pPr>
        <w:pStyle w:val="Table-Header"/>
      </w:pPr>
      <w:r>
        <w:rPr>
          <w:noProof/>
        </w:rPr>
        <w:drawing>
          <wp:inline distT="0" distB="0" distL="0" distR="0" wp14:anchorId="44EB806E" wp14:editId="17A2C738">
            <wp:extent cx="5555910" cy="3895725"/>
            <wp:effectExtent l="0" t="0" r="6985" b="0"/>
            <wp:docPr id="86962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540" name="Picture 86962540"/>
                    <pic:cNvPicPr/>
                  </pic:nvPicPr>
                  <pic:blipFill>
                    <a:blip r:embed="rId11">
                      <a:extLst>
                        <a:ext uri="{28A0092B-C50C-407E-A947-70E740481C1C}">
                          <a14:useLocalDpi xmlns:a14="http://schemas.microsoft.com/office/drawing/2010/main"/>
                        </a:ext>
                      </a:extLst>
                    </a:blip>
                    <a:srcRect r="9494"/>
                    <a:stretch>
                      <a:fillRect/>
                    </a:stretch>
                  </pic:blipFill>
                  <pic:spPr>
                    <a:xfrm>
                      <a:off x="0" y="0"/>
                      <a:ext cx="5574064" cy="3908454"/>
                    </a:xfrm>
                    <a:prstGeom prst="rect">
                      <a:avLst/>
                    </a:prstGeom>
                  </pic:spPr>
                </pic:pic>
              </a:graphicData>
            </a:graphic>
          </wp:inline>
        </w:drawing>
      </w:r>
    </w:p>
    <w:p w14:paraId="78967FF9" w14:textId="56C8874D" w:rsidR="136420C5" w:rsidRDefault="136420C5" w:rsidP="1544850B">
      <w:pPr>
        <w:pStyle w:val="Table-Header"/>
        <w:rPr>
          <w:color w:val="000000" w:themeColor="text1"/>
        </w:rPr>
      </w:pPr>
      <w:r w:rsidRPr="1544850B">
        <w:rPr>
          <w:color w:val="000000" w:themeColor="text1"/>
        </w:rPr>
        <w:t xml:space="preserve">Figure </w:t>
      </w:r>
      <w:r w:rsidR="35A9EBF4" w:rsidRPr="622C1F11">
        <w:rPr>
          <w:color w:val="000000" w:themeColor="text1"/>
        </w:rPr>
        <w:t>5</w:t>
      </w:r>
      <w:r w:rsidRPr="622C1F11">
        <w:rPr>
          <w:color w:val="000000" w:themeColor="text1"/>
        </w:rPr>
        <w:t xml:space="preserve"> </w:t>
      </w:r>
      <w:r w:rsidR="00253D27" w:rsidRPr="1544850B">
        <w:rPr>
          <w:color w:val="000000" w:themeColor="text1"/>
        </w:rPr>
        <w:t>- Window</w:t>
      </w:r>
      <w:r w:rsidRPr="1544850B">
        <w:rPr>
          <w:color w:val="000000" w:themeColor="text1"/>
        </w:rPr>
        <w:t xml:space="preserve"> </w:t>
      </w:r>
      <w:r w:rsidR="00253D27">
        <w:rPr>
          <w:color w:val="000000" w:themeColor="text1"/>
        </w:rPr>
        <w:t>pop up</w:t>
      </w:r>
      <w:r w:rsidR="00A14715">
        <w:rPr>
          <w:color w:val="000000" w:themeColor="text1"/>
        </w:rPr>
        <w:t xml:space="preserve"> to navigate to for</w:t>
      </w:r>
      <w:r w:rsidRPr="1544850B">
        <w:rPr>
          <w:color w:val="000000" w:themeColor="text1"/>
        </w:rPr>
        <w:t xml:space="preserve"> step two</w:t>
      </w:r>
      <w:r w:rsidR="00A14715">
        <w:rPr>
          <w:color w:val="000000" w:themeColor="text1"/>
        </w:rPr>
        <w:t>,</w:t>
      </w:r>
      <w:r w:rsidR="5B01CA71" w:rsidRPr="622C1F11">
        <w:rPr>
          <w:color w:val="000000" w:themeColor="text1"/>
        </w:rPr>
        <w:t xml:space="preserve"> </w:t>
      </w:r>
      <w:r w:rsidR="00A14715">
        <w:rPr>
          <w:color w:val="000000" w:themeColor="text1"/>
        </w:rPr>
        <w:t xml:space="preserve">and </w:t>
      </w:r>
      <w:r w:rsidR="5B01CA71" w:rsidRPr="622C1F11">
        <w:rPr>
          <w:color w:val="000000" w:themeColor="text1"/>
        </w:rPr>
        <w:t>where to click to enable</w:t>
      </w:r>
      <w:r w:rsidR="00A14715">
        <w:rPr>
          <w:color w:val="000000" w:themeColor="text1"/>
        </w:rPr>
        <w:t xml:space="preserve"> for step three</w:t>
      </w:r>
    </w:p>
    <w:p w14:paraId="78A52AFE" w14:textId="079F9EA1" w:rsidR="1544850B" w:rsidRDefault="1544850B" w:rsidP="45228656">
      <w:pPr>
        <w:pStyle w:val="Table-Header"/>
        <w:rPr>
          <w:color w:val="000000" w:themeColor="text1"/>
        </w:rPr>
      </w:pPr>
    </w:p>
    <w:p w14:paraId="1A08666B" w14:textId="39F95BD0" w:rsidR="1544850B" w:rsidRDefault="6CE4B14D" w:rsidP="1544850B">
      <w:pPr>
        <w:jc w:val="center"/>
      </w:pPr>
      <w:r>
        <w:rPr>
          <w:noProof/>
        </w:rPr>
        <w:drawing>
          <wp:inline distT="0" distB="0" distL="0" distR="0" wp14:anchorId="7E3D24CF" wp14:editId="51B23710">
            <wp:extent cx="4875623" cy="4508389"/>
            <wp:effectExtent l="0" t="0" r="1270" b="6985"/>
            <wp:docPr id="1160903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3921" name="Picture 1160903921"/>
                    <pic:cNvPicPr/>
                  </pic:nvPicPr>
                  <pic:blipFill>
                    <a:blip r:embed="rId12">
                      <a:extLst>
                        <a:ext uri="{28A0092B-C50C-407E-A947-70E740481C1C}">
                          <a14:useLocalDpi xmlns:a14="http://schemas.microsoft.com/office/drawing/2010/main"/>
                        </a:ext>
                      </a:extLst>
                    </a:blip>
                    <a:stretch>
                      <a:fillRect/>
                    </a:stretch>
                  </pic:blipFill>
                  <pic:spPr>
                    <a:xfrm>
                      <a:off x="0" y="0"/>
                      <a:ext cx="4875623" cy="4508389"/>
                    </a:xfrm>
                    <a:prstGeom prst="rect">
                      <a:avLst/>
                    </a:prstGeom>
                  </pic:spPr>
                </pic:pic>
              </a:graphicData>
            </a:graphic>
          </wp:inline>
        </w:drawing>
      </w:r>
    </w:p>
    <w:p w14:paraId="0D488FE7" w14:textId="23978338" w:rsidR="45228656" w:rsidRDefault="68E65A28" w:rsidP="622C1F11">
      <w:pPr>
        <w:pStyle w:val="Table-Header"/>
      </w:pPr>
      <w:r w:rsidRPr="622C1F11">
        <w:rPr>
          <w:color w:val="000000" w:themeColor="text1"/>
        </w:rPr>
        <w:t>Figure</w:t>
      </w:r>
      <w:r w:rsidR="671C2785" w:rsidRPr="622C1F11">
        <w:rPr>
          <w:color w:val="000000" w:themeColor="text1"/>
        </w:rPr>
        <w:t xml:space="preserve"> 6 – Window</w:t>
      </w:r>
      <w:r w:rsidR="3EE19A10" w:rsidRPr="622C1F11">
        <w:rPr>
          <w:color w:val="000000" w:themeColor="text1"/>
        </w:rPr>
        <w:t xml:space="preserve"> to </w:t>
      </w:r>
      <w:r w:rsidR="671C2785" w:rsidRPr="622C1F11">
        <w:rPr>
          <w:color w:val="000000" w:themeColor="text1"/>
        </w:rPr>
        <w:t>enable</w:t>
      </w:r>
      <w:r w:rsidR="3EE19A10" w:rsidRPr="622C1F11">
        <w:rPr>
          <w:color w:val="000000" w:themeColor="text1"/>
        </w:rPr>
        <w:t xml:space="preserve"> </w:t>
      </w:r>
      <w:r w:rsidR="7BF313E2" w:rsidRPr="622C1F11">
        <w:rPr>
          <w:color w:val="000000" w:themeColor="text1"/>
        </w:rPr>
        <w:t>PowerShell</w:t>
      </w:r>
      <w:r w:rsidR="3EE19A10" w:rsidRPr="622C1F11">
        <w:rPr>
          <w:color w:val="000000" w:themeColor="text1"/>
        </w:rPr>
        <w:t xml:space="preserve"> </w:t>
      </w:r>
      <w:r w:rsidR="671C2785" w:rsidRPr="622C1F11">
        <w:rPr>
          <w:color w:val="000000" w:themeColor="text1"/>
        </w:rPr>
        <w:t>Logging</w:t>
      </w:r>
    </w:p>
    <w:p w14:paraId="2B9CA022" w14:textId="6103ED24" w:rsidR="3CF5F9ED" w:rsidRDefault="75D12541" w:rsidP="1544850B">
      <w:pPr>
        <w:rPr>
          <w:rFonts w:ascii="Arial" w:eastAsia="Arial" w:hAnsi="Arial" w:cs="Arial"/>
        </w:rPr>
      </w:pPr>
      <w:r w:rsidRPr="622C1F11">
        <w:rPr>
          <w:rFonts w:ascii="Arial" w:eastAsia="Arial" w:hAnsi="Arial" w:cs="Arial"/>
        </w:rPr>
        <w:t>After enabling PowerShell</w:t>
      </w:r>
      <w:r w:rsidR="3EE19A10" w:rsidRPr="1544850B">
        <w:rPr>
          <w:rFonts w:ascii="Arial" w:eastAsia="Arial" w:hAnsi="Arial" w:cs="Arial"/>
        </w:rPr>
        <w:t xml:space="preserve"> logging</w:t>
      </w:r>
      <w:r w:rsidRPr="622C1F11">
        <w:rPr>
          <w:rFonts w:ascii="Arial" w:eastAsia="Arial" w:hAnsi="Arial" w:cs="Arial"/>
        </w:rPr>
        <w:t xml:space="preserve"> to operate on the device, in Event Viewer, the operational section will be found under Application/Microsoft/Windows/Sysmon/ Operations (Figure 7). This is one of the areas from where the scrip gains the event log.</w:t>
      </w:r>
      <w:r w:rsidR="3EE19A10" w:rsidRPr="1544850B">
        <w:rPr>
          <w:rFonts w:ascii="Arial" w:eastAsia="Arial" w:hAnsi="Arial" w:cs="Arial"/>
        </w:rPr>
        <w:t xml:space="preserve"> </w:t>
      </w:r>
      <w:r w:rsidR="6F8035FA" w:rsidRPr="1544850B">
        <w:rPr>
          <w:rFonts w:ascii="Arial" w:eastAsia="Arial" w:hAnsi="Arial" w:cs="Arial"/>
        </w:rPr>
        <w:t xml:space="preserve">Event </w:t>
      </w:r>
      <w:r w:rsidR="207398E5" w:rsidRPr="1544850B">
        <w:rPr>
          <w:rFonts w:ascii="Arial" w:eastAsia="Arial" w:hAnsi="Arial" w:cs="Arial"/>
        </w:rPr>
        <w:t>log</w:t>
      </w:r>
      <w:r w:rsidR="6F8035FA" w:rsidRPr="1544850B">
        <w:rPr>
          <w:rFonts w:ascii="Arial" w:eastAsia="Arial" w:hAnsi="Arial" w:cs="Arial"/>
        </w:rPr>
        <w:t xml:space="preserve"> 4104 will be checked for any potentially malicious commands.</w:t>
      </w:r>
    </w:p>
    <w:p w14:paraId="7E32410D" w14:textId="77777777" w:rsidR="00A14715" w:rsidRDefault="00A14715" w:rsidP="1544850B"/>
    <w:p w14:paraId="14FC7B5B" w14:textId="75883D1B" w:rsidR="5EB08353" w:rsidRDefault="5EB08353" w:rsidP="622C1F11">
      <w:pPr>
        <w:jc w:val="center"/>
      </w:pPr>
      <w:r>
        <w:rPr>
          <w:noProof/>
        </w:rPr>
        <w:drawing>
          <wp:inline distT="0" distB="0" distL="0" distR="0" wp14:anchorId="3ADD7731" wp14:editId="78D93248">
            <wp:extent cx="5508172" cy="1533525"/>
            <wp:effectExtent l="0" t="0" r="0" b="0"/>
            <wp:docPr id="983248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8792" name="Picture 983248792"/>
                    <pic:cNvPicPr/>
                  </pic:nvPicPr>
                  <pic:blipFill>
                    <a:blip r:embed="rId13">
                      <a:extLst>
                        <a:ext uri="{28A0092B-C50C-407E-A947-70E740481C1C}">
                          <a14:useLocalDpi xmlns:a14="http://schemas.microsoft.com/office/drawing/2010/main"/>
                        </a:ext>
                      </a:extLst>
                    </a:blip>
                    <a:stretch>
                      <a:fillRect/>
                    </a:stretch>
                  </pic:blipFill>
                  <pic:spPr>
                    <a:xfrm>
                      <a:off x="0" y="0"/>
                      <a:ext cx="5512794" cy="1534812"/>
                    </a:xfrm>
                    <a:prstGeom prst="rect">
                      <a:avLst/>
                    </a:prstGeom>
                  </pic:spPr>
                </pic:pic>
              </a:graphicData>
            </a:graphic>
          </wp:inline>
        </w:drawing>
      </w:r>
    </w:p>
    <w:p w14:paraId="52415E51" w14:textId="086E4151" w:rsidR="622C1F11" w:rsidRDefault="6B553D78" w:rsidP="00A14715">
      <w:pPr>
        <w:pStyle w:val="Table-Header"/>
      </w:pPr>
      <w:r>
        <w:t xml:space="preserve">Figure </w:t>
      </w:r>
      <w:r w:rsidR="6E6D5C25">
        <w:t>7</w:t>
      </w:r>
      <w:r>
        <w:t xml:space="preserve"> – the end of the path in Event Viewer</w:t>
      </w:r>
    </w:p>
    <w:p w14:paraId="1F4C4522" w14:textId="151ECF46" w:rsidR="46EDEAB9" w:rsidRDefault="46EDEAB9" w:rsidP="622C1F11">
      <w:pPr>
        <w:pStyle w:val="Heading2"/>
        <w:pageBreakBefore/>
        <w:rPr>
          <w:rFonts w:ascii="Arial" w:eastAsia="Arial" w:hAnsi="Arial" w:cs="Arial"/>
        </w:rPr>
      </w:pPr>
      <w:bookmarkStart w:id="7" w:name="_Toc243467610"/>
      <w:r w:rsidRPr="1544850B">
        <w:rPr>
          <w:rFonts w:ascii="Arial" w:eastAsia="Arial" w:hAnsi="Arial" w:cs="Arial"/>
        </w:rPr>
        <w:lastRenderedPageBreak/>
        <w:t>Python and Library Installation</w:t>
      </w:r>
      <w:bookmarkEnd w:id="7"/>
    </w:p>
    <w:p w14:paraId="27EBF5CF" w14:textId="689914E5" w:rsidR="05E3F626" w:rsidRDefault="05E3F626" w:rsidP="1544850B">
      <w:r w:rsidRPr="1544850B">
        <w:rPr>
          <w:rFonts w:ascii="Arial" w:eastAsia="Arial" w:hAnsi="Arial" w:cs="Arial"/>
        </w:rPr>
        <w:t xml:space="preserve">After the installation of Sysmon and PowerShell Script Block Logging, Python as well as all the libraries required need to be installed, for </w:t>
      </w:r>
      <w:r w:rsidR="3A35CDF3" w:rsidRPr="1544850B">
        <w:rPr>
          <w:rFonts w:ascii="Arial" w:eastAsia="Arial" w:hAnsi="Arial" w:cs="Arial"/>
        </w:rPr>
        <w:t xml:space="preserve">the prototype to run. </w:t>
      </w:r>
      <w:r w:rsidR="3095683A" w:rsidRPr="1544850B">
        <w:rPr>
          <w:rFonts w:ascii="Arial" w:eastAsia="Arial" w:hAnsi="Arial" w:cs="Arial"/>
        </w:rPr>
        <w:t>Python can be installed from the official website</w:t>
      </w:r>
      <w:r w:rsidR="0684DED2" w:rsidRPr="1544850B">
        <w:rPr>
          <w:rFonts w:ascii="Arial" w:eastAsia="Arial" w:hAnsi="Arial" w:cs="Arial"/>
        </w:rPr>
        <w:t xml:space="preserve">. Many </w:t>
      </w:r>
      <w:r w:rsidR="0EB2C10F" w:rsidRPr="1544850B">
        <w:rPr>
          <w:rFonts w:ascii="Arial" w:eastAsia="Arial" w:hAnsi="Arial" w:cs="Arial"/>
        </w:rPr>
        <w:t>libraries</w:t>
      </w:r>
      <w:r w:rsidR="0684DED2" w:rsidRPr="1544850B">
        <w:rPr>
          <w:rFonts w:ascii="Arial" w:eastAsia="Arial" w:hAnsi="Arial" w:cs="Arial"/>
        </w:rPr>
        <w:t xml:space="preserve"> come already installed in </w:t>
      </w:r>
      <w:r w:rsidR="795E3DAD" w:rsidRPr="1544850B">
        <w:rPr>
          <w:rFonts w:ascii="Arial" w:eastAsia="Arial" w:hAnsi="Arial" w:cs="Arial"/>
        </w:rPr>
        <w:t>python such</w:t>
      </w:r>
      <w:r w:rsidR="0684DED2" w:rsidRPr="1544850B">
        <w:rPr>
          <w:rFonts w:ascii="Arial" w:eastAsia="Arial" w:hAnsi="Arial" w:cs="Arial"/>
        </w:rPr>
        <w:t xml:space="preserve"> are .</w:t>
      </w:r>
      <w:r w:rsidR="7DB2AEB0" w:rsidRPr="1544850B">
        <w:rPr>
          <w:rFonts w:ascii="Arial" w:eastAsia="Arial" w:hAnsi="Arial" w:cs="Arial"/>
        </w:rPr>
        <w:t>re (</w:t>
      </w:r>
      <w:r w:rsidR="0684DED2" w:rsidRPr="1544850B">
        <w:rPr>
          <w:rFonts w:ascii="Arial" w:eastAsia="Arial" w:hAnsi="Arial" w:cs="Arial"/>
        </w:rPr>
        <w:t>used for the search feature) and sys (used to</w:t>
      </w:r>
      <w:r w:rsidR="00FC3FF8">
        <w:rPr>
          <w:rFonts w:ascii="Arial" w:eastAsia="Arial" w:hAnsi="Arial" w:cs="Arial"/>
        </w:rPr>
        <w:t xml:space="preserve"> read and understand system</w:t>
      </w:r>
      <w:r w:rsidR="0684DED2" w:rsidRPr="1544850B">
        <w:rPr>
          <w:rFonts w:ascii="Arial" w:eastAsia="Arial" w:hAnsi="Arial" w:cs="Arial"/>
        </w:rPr>
        <w:t xml:space="preserve"> errors), however some others need to be installed, such </w:t>
      </w:r>
      <w:r w:rsidR="790F94E0" w:rsidRPr="1544850B">
        <w:rPr>
          <w:rFonts w:ascii="Arial" w:eastAsia="Arial" w:hAnsi="Arial" w:cs="Arial"/>
        </w:rPr>
        <w:t>as “</w:t>
      </w:r>
      <w:proofErr w:type="spellStart"/>
      <w:r w:rsidR="790F94E0" w:rsidRPr="1544850B">
        <w:rPr>
          <w:rFonts w:ascii="Arial" w:eastAsia="Arial" w:hAnsi="Arial" w:cs="Arial"/>
        </w:rPr>
        <w:t>Evtx</w:t>
      </w:r>
      <w:proofErr w:type="spellEnd"/>
      <w:r w:rsidR="790F94E0" w:rsidRPr="1544850B">
        <w:rPr>
          <w:rFonts w:ascii="Arial" w:eastAsia="Arial" w:hAnsi="Arial" w:cs="Arial"/>
        </w:rPr>
        <w:t xml:space="preserve"> Reader”. </w:t>
      </w:r>
    </w:p>
    <w:p w14:paraId="30EC2383" w14:textId="76019F56" w:rsidR="05E3F626" w:rsidRDefault="711D356A" w:rsidP="1544850B">
      <w:r w:rsidRPr="622C1F11">
        <w:rPr>
          <w:rFonts w:ascii="Arial" w:eastAsia="Arial" w:hAnsi="Arial" w:cs="Arial"/>
        </w:rPr>
        <w:t>The following table shows which libraries are needed, and weather they need to be installed:</w:t>
      </w:r>
    </w:p>
    <w:tbl>
      <w:tblPr>
        <w:tblStyle w:val="GridTable4-Accent5"/>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407"/>
        <w:gridCol w:w="3594"/>
        <w:gridCol w:w="3343"/>
      </w:tblGrid>
      <w:tr w:rsidR="622C1F11" w14:paraId="30DBF62B" w14:textId="77777777" w:rsidTr="622C1F1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15" w:type="dxa"/>
            <w:tcBorders>
              <w:top w:val="single" w:sz="6" w:space="0" w:color="A02B93" w:themeColor="accent5"/>
              <w:left w:val="single" w:sz="6" w:space="0" w:color="A02B93" w:themeColor="accent5"/>
              <w:bottom w:val="single" w:sz="6" w:space="0" w:color="A02B93" w:themeColor="accent5"/>
            </w:tcBorders>
            <w:tcMar>
              <w:left w:w="90" w:type="dxa"/>
              <w:right w:w="90" w:type="dxa"/>
            </w:tcMar>
          </w:tcPr>
          <w:p w14:paraId="5277FD70" w14:textId="729EA820" w:rsidR="622C1F11" w:rsidRDefault="622C1F11" w:rsidP="622C1F11">
            <w:pPr>
              <w:rPr>
                <w:rFonts w:ascii="Arial" w:eastAsia="Arial" w:hAnsi="Arial" w:cs="Arial"/>
              </w:rPr>
            </w:pPr>
            <w:r w:rsidRPr="622C1F11">
              <w:rPr>
                <w:rFonts w:ascii="Arial" w:eastAsia="Arial" w:hAnsi="Arial" w:cs="Arial"/>
              </w:rPr>
              <w:t>Usage</w:t>
            </w:r>
          </w:p>
        </w:tc>
        <w:tc>
          <w:tcPr>
            <w:tcW w:w="3615" w:type="dxa"/>
            <w:tcBorders>
              <w:top w:val="single" w:sz="6" w:space="0" w:color="A02B93" w:themeColor="accent5"/>
              <w:bottom w:val="single" w:sz="6" w:space="0" w:color="A02B93" w:themeColor="accent5"/>
              <w:right w:val="single" w:sz="6" w:space="0" w:color="A02B93" w:themeColor="accent5"/>
            </w:tcBorders>
            <w:tcMar>
              <w:left w:w="90" w:type="dxa"/>
              <w:right w:w="90" w:type="dxa"/>
            </w:tcMar>
          </w:tcPr>
          <w:p w14:paraId="1A6F4937" w14:textId="2DCC9C85" w:rsidR="622C1F11" w:rsidRDefault="622C1F11" w:rsidP="622C1F1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622C1F11">
              <w:rPr>
                <w:rFonts w:ascii="Arial" w:eastAsia="Arial" w:hAnsi="Arial" w:cs="Arial"/>
              </w:rPr>
              <w:t>Library</w:t>
            </w:r>
          </w:p>
        </w:tc>
        <w:tc>
          <w:tcPr>
            <w:tcW w:w="3360" w:type="dxa"/>
            <w:tcBorders>
              <w:top w:val="single" w:sz="6" w:space="0" w:color="A02B93" w:themeColor="accent5"/>
              <w:bottom w:val="single" w:sz="6" w:space="0" w:color="A02B93" w:themeColor="accent5"/>
              <w:right w:val="single" w:sz="6" w:space="0" w:color="A02B93" w:themeColor="accent5"/>
            </w:tcBorders>
            <w:tcMar>
              <w:left w:w="90" w:type="dxa"/>
              <w:right w:w="90" w:type="dxa"/>
            </w:tcMar>
          </w:tcPr>
          <w:p w14:paraId="1D011F0F" w14:textId="19698BD2" w:rsidR="622C1F11" w:rsidRDefault="622C1F11" w:rsidP="622C1F11">
            <w:pPr>
              <w:cnfStyle w:val="100000000000" w:firstRow="1" w:lastRow="0" w:firstColumn="0" w:lastColumn="0" w:oddVBand="0" w:evenVBand="0" w:oddHBand="0" w:evenHBand="0" w:firstRowFirstColumn="0" w:firstRowLastColumn="0" w:lastRowFirstColumn="0" w:lastRowLastColumn="0"/>
            </w:pPr>
            <w:r w:rsidRPr="622C1F11">
              <w:rPr>
                <w:rFonts w:ascii="Arial" w:eastAsia="Arial" w:hAnsi="Arial" w:cs="Arial"/>
              </w:rPr>
              <w:t>Does it require Installation?</w:t>
            </w:r>
          </w:p>
        </w:tc>
      </w:tr>
      <w:tr w:rsidR="622C1F11" w14:paraId="24BA7312"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703047A1" w14:textId="15BCE1D7" w:rsidR="622C1F11" w:rsidRDefault="622C1F11" w:rsidP="622C1F11">
            <w:pPr>
              <w:rPr>
                <w:rFonts w:ascii="Arial" w:eastAsia="Arial" w:hAnsi="Arial" w:cs="Arial"/>
                <w:color w:val="000000" w:themeColor="text1"/>
              </w:rPr>
            </w:pPr>
            <w:proofErr w:type="spellStart"/>
            <w:r w:rsidRPr="622C1F11">
              <w:rPr>
                <w:rFonts w:ascii="Arial" w:eastAsia="Arial" w:hAnsi="Arial" w:cs="Arial"/>
                <w:b w:val="0"/>
                <w:bCs w:val="0"/>
                <w:color w:val="000000" w:themeColor="text1"/>
              </w:rPr>
              <w:t>Evtx</w:t>
            </w:r>
            <w:proofErr w:type="spellEnd"/>
            <w:r w:rsidRPr="622C1F11">
              <w:rPr>
                <w:rFonts w:ascii="Arial" w:eastAsia="Arial" w:hAnsi="Arial" w:cs="Arial"/>
                <w:b w:val="0"/>
                <w:bCs w:val="0"/>
                <w:color w:val="000000" w:themeColor="text1"/>
              </w:rPr>
              <w:t xml:space="preserve"> file reader</w:t>
            </w:r>
          </w:p>
        </w:tc>
        <w:tc>
          <w:tcPr>
            <w:tcW w:w="3615" w:type="dxa"/>
            <w:tcMar>
              <w:left w:w="90" w:type="dxa"/>
              <w:right w:w="90" w:type="dxa"/>
            </w:tcMar>
          </w:tcPr>
          <w:p w14:paraId="453A335C" w14:textId="4E20A8D5"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roofErr w:type="spellStart"/>
            <w:r w:rsidRPr="622C1F11">
              <w:rPr>
                <w:rFonts w:ascii="Arial" w:eastAsia="Arial" w:hAnsi="Arial" w:cs="Arial"/>
                <w:color w:val="000000" w:themeColor="text1"/>
              </w:rPr>
              <w:t>Evtx</w:t>
            </w:r>
            <w:proofErr w:type="spellEnd"/>
            <w:r w:rsidRPr="622C1F11">
              <w:rPr>
                <w:rFonts w:ascii="Arial" w:eastAsia="Arial" w:hAnsi="Arial" w:cs="Arial"/>
                <w:color w:val="000000" w:themeColor="text1"/>
              </w:rPr>
              <w:t xml:space="preserve"> event logs (Python, 2025a)</w:t>
            </w:r>
          </w:p>
        </w:tc>
        <w:tc>
          <w:tcPr>
            <w:tcW w:w="3360" w:type="dxa"/>
            <w:tcMar>
              <w:left w:w="90" w:type="dxa"/>
              <w:right w:w="90" w:type="dxa"/>
            </w:tcMar>
          </w:tcPr>
          <w:p w14:paraId="30696D7F" w14:textId="480B1299"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Yes</w:t>
            </w:r>
          </w:p>
        </w:tc>
      </w:tr>
      <w:tr w:rsidR="622C1F11" w14:paraId="5EBDEE29"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0A600F60" w14:textId="6D1F3B77"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String Matching</w:t>
            </w:r>
          </w:p>
        </w:tc>
        <w:tc>
          <w:tcPr>
            <w:tcW w:w="3615" w:type="dxa"/>
            <w:tcMar>
              <w:left w:w="90" w:type="dxa"/>
              <w:right w:w="90" w:type="dxa"/>
            </w:tcMar>
          </w:tcPr>
          <w:p w14:paraId="1950C3A5" w14:textId="1FE13CF8"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Regular Expression (Python, n.d.-c)</w:t>
            </w:r>
          </w:p>
        </w:tc>
        <w:tc>
          <w:tcPr>
            <w:tcW w:w="3360" w:type="dxa"/>
            <w:tcMar>
              <w:left w:w="90" w:type="dxa"/>
              <w:right w:w="90" w:type="dxa"/>
            </w:tcMar>
          </w:tcPr>
          <w:p w14:paraId="4BD3A0E9" w14:textId="71165743"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No</w:t>
            </w:r>
          </w:p>
        </w:tc>
      </w:tr>
      <w:tr w:rsidR="622C1F11" w14:paraId="18C881B5"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3E6DA1FC" w14:textId="10621A6D"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Windows Notifications</w:t>
            </w:r>
          </w:p>
        </w:tc>
        <w:tc>
          <w:tcPr>
            <w:tcW w:w="3615" w:type="dxa"/>
            <w:tcMar>
              <w:left w:w="90" w:type="dxa"/>
              <w:right w:w="90" w:type="dxa"/>
            </w:tcMar>
          </w:tcPr>
          <w:p w14:paraId="6080912C" w14:textId="1AF47519"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Windows-Toasts (Python, 2025b)</w:t>
            </w:r>
          </w:p>
        </w:tc>
        <w:tc>
          <w:tcPr>
            <w:tcW w:w="3360" w:type="dxa"/>
            <w:tcMar>
              <w:left w:w="90" w:type="dxa"/>
              <w:right w:w="90" w:type="dxa"/>
            </w:tcMar>
          </w:tcPr>
          <w:p w14:paraId="7862C21C" w14:textId="1BD0619B"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Yes</w:t>
            </w:r>
          </w:p>
        </w:tc>
      </w:tr>
      <w:tr w:rsidR="622C1F11" w14:paraId="31ECADB2"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2BC2902D" w14:textId="3A8283F6"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Admin enabler</w:t>
            </w:r>
          </w:p>
        </w:tc>
        <w:tc>
          <w:tcPr>
            <w:tcW w:w="3615" w:type="dxa"/>
            <w:tcMar>
              <w:left w:w="90" w:type="dxa"/>
              <w:right w:w="90" w:type="dxa"/>
            </w:tcMar>
          </w:tcPr>
          <w:p w14:paraId="78B64956" w14:textId="1565810D"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C-Types (Python, n.d.-a)</w:t>
            </w:r>
          </w:p>
        </w:tc>
        <w:tc>
          <w:tcPr>
            <w:tcW w:w="3360" w:type="dxa"/>
            <w:tcMar>
              <w:left w:w="90" w:type="dxa"/>
              <w:right w:w="90" w:type="dxa"/>
            </w:tcMar>
          </w:tcPr>
          <w:p w14:paraId="11987CC2" w14:textId="408A8EB1"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Yes</w:t>
            </w:r>
          </w:p>
        </w:tc>
      </w:tr>
      <w:tr w:rsidR="622C1F11" w14:paraId="4D0AD391"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42B75EC2" w14:textId="3742F726"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CSV file read/writers</w:t>
            </w:r>
          </w:p>
        </w:tc>
        <w:tc>
          <w:tcPr>
            <w:tcW w:w="3615" w:type="dxa"/>
            <w:tcMar>
              <w:left w:w="90" w:type="dxa"/>
              <w:right w:w="90" w:type="dxa"/>
            </w:tcMar>
          </w:tcPr>
          <w:p w14:paraId="02143C98" w14:textId="641154E7"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CSV (Python, 2020)</w:t>
            </w:r>
          </w:p>
        </w:tc>
        <w:tc>
          <w:tcPr>
            <w:tcW w:w="3360" w:type="dxa"/>
            <w:tcMar>
              <w:left w:w="90" w:type="dxa"/>
              <w:right w:w="90" w:type="dxa"/>
            </w:tcMar>
          </w:tcPr>
          <w:p w14:paraId="65C65F39" w14:textId="569C8CA5"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No</w:t>
            </w:r>
          </w:p>
        </w:tc>
      </w:tr>
      <w:tr w:rsidR="622C1F11" w14:paraId="597D0922"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3B089E25" w14:textId="7079C517"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File path existence</w:t>
            </w:r>
          </w:p>
        </w:tc>
        <w:tc>
          <w:tcPr>
            <w:tcW w:w="3615" w:type="dxa"/>
            <w:tcMar>
              <w:left w:w="90" w:type="dxa"/>
              <w:right w:w="90" w:type="dxa"/>
            </w:tcMar>
          </w:tcPr>
          <w:p w14:paraId="26344BCE" w14:textId="4134B514"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OS (Python, n.d.-b)</w:t>
            </w:r>
          </w:p>
        </w:tc>
        <w:tc>
          <w:tcPr>
            <w:tcW w:w="3360" w:type="dxa"/>
            <w:tcMar>
              <w:left w:w="90" w:type="dxa"/>
              <w:right w:w="90" w:type="dxa"/>
            </w:tcMar>
          </w:tcPr>
          <w:p w14:paraId="24114FF8" w14:textId="1418E213"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No</w:t>
            </w:r>
          </w:p>
        </w:tc>
      </w:tr>
      <w:tr w:rsidR="622C1F11" w14:paraId="18BFE76E"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5EDFEF3B" w14:textId="751257F9"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Running commands</w:t>
            </w:r>
          </w:p>
        </w:tc>
        <w:tc>
          <w:tcPr>
            <w:tcW w:w="3615" w:type="dxa"/>
            <w:tcMar>
              <w:left w:w="90" w:type="dxa"/>
              <w:right w:w="90" w:type="dxa"/>
            </w:tcMar>
          </w:tcPr>
          <w:p w14:paraId="47F1E34F" w14:textId="3C2BCEA7"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Subprocess (Python, n.d.-d)</w:t>
            </w:r>
          </w:p>
        </w:tc>
        <w:tc>
          <w:tcPr>
            <w:tcW w:w="3360" w:type="dxa"/>
            <w:tcMar>
              <w:left w:w="90" w:type="dxa"/>
              <w:right w:w="90" w:type="dxa"/>
            </w:tcMar>
          </w:tcPr>
          <w:p w14:paraId="41667DC4" w14:textId="0B04C228"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No</w:t>
            </w:r>
          </w:p>
        </w:tc>
      </w:tr>
      <w:tr w:rsidR="622C1F11" w14:paraId="57DE4978"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400E14E7" w14:textId="68B20F37"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Exiting Program if required</w:t>
            </w:r>
          </w:p>
        </w:tc>
        <w:tc>
          <w:tcPr>
            <w:tcW w:w="3615" w:type="dxa"/>
            <w:tcMar>
              <w:left w:w="90" w:type="dxa"/>
              <w:right w:w="90" w:type="dxa"/>
            </w:tcMar>
          </w:tcPr>
          <w:p w14:paraId="6591E4EE" w14:textId="784DBB25"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SYS (Python, 2026a)</w:t>
            </w:r>
          </w:p>
        </w:tc>
        <w:tc>
          <w:tcPr>
            <w:tcW w:w="3360" w:type="dxa"/>
            <w:tcMar>
              <w:left w:w="90" w:type="dxa"/>
              <w:right w:w="90" w:type="dxa"/>
            </w:tcMar>
          </w:tcPr>
          <w:p w14:paraId="2D75BD87" w14:textId="0E743657"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No</w:t>
            </w:r>
          </w:p>
        </w:tc>
      </w:tr>
      <w:tr w:rsidR="622C1F11" w14:paraId="048C4904" w14:textId="77777777" w:rsidTr="622C1F11">
        <w:trPr>
          <w:trHeight w:val="285"/>
        </w:trPr>
        <w:tc>
          <w:tcPr>
            <w:cnfStyle w:val="001000000000" w:firstRow="0" w:lastRow="0" w:firstColumn="1" w:lastColumn="0" w:oddVBand="0" w:evenVBand="0" w:oddHBand="0" w:evenHBand="0" w:firstRowFirstColumn="0" w:firstRowLastColumn="0" w:lastRowFirstColumn="0" w:lastRowLastColumn="0"/>
            <w:tcW w:w="2415" w:type="dxa"/>
            <w:tcMar>
              <w:left w:w="90" w:type="dxa"/>
              <w:right w:w="90" w:type="dxa"/>
            </w:tcMar>
          </w:tcPr>
          <w:p w14:paraId="45478534" w14:textId="158D794D" w:rsidR="622C1F11" w:rsidRDefault="622C1F11" w:rsidP="622C1F11">
            <w:pPr>
              <w:rPr>
                <w:rFonts w:ascii="Arial" w:eastAsia="Arial" w:hAnsi="Arial" w:cs="Arial"/>
                <w:color w:val="000000" w:themeColor="text1"/>
              </w:rPr>
            </w:pPr>
            <w:r w:rsidRPr="622C1F11">
              <w:rPr>
                <w:rFonts w:ascii="Arial" w:eastAsia="Arial" w:hAnsi="Arial" w:cs="Arial"/>
                <w:b w:val="0"/>
                <w:bCs w:val="0"/>
                <w:color w:val="000000" w:themeColor="text1"/>
              </w:rPr>
              <w:t>Access to Windows API</w:t>
            </w:r>
          </w:p>
        </w:tc>
        <w:tc>
          <w:tcPr>
            <w:tcW w:w="3615" w:type="dxa"/>
            <w:tcMar>
              <w:left w:w="90" w:type="dxa"/>
              <w:right w:w="90" w:type="dxa"/>
            </w:tcMar>
          </w:tcPr>
          <w:p w14:paraId="640A8EB0" w14:textId="75D6FD03" w:rsidR="622C1F11" w:rsidRDefault="622C1F11" w:rsidP="622C1F1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622C1F11">
              <w:rPr>
                <w:rFonts w:ascii="Arial" w:eastAsia="Arial" w:hAnsi="Arial" w:cs="Arial"/>
                <w:color w:val="000000" w:themeColor="text1"/>
              </w:rPr>
              <w:t>pywin32 (Python, 2026b)</w:t>
            </w:r>
          </w:p>
        </w:tc>
        <w:tc>
          <w:tcPr>
            <w:tcW w:w="3360" w:type="dxa"/>
            <w:tcMar>
              <w:left w:w="90" w:type="dxa"/>
              <w:right w:w="90" w:type="dxa"/>
            </w:tcMar>
          </w:tcPr>
          <w:p w14:paraId="122082DC" w14:textId="15C98CF0" w:rsidR="622C1F11" w:rsidRDefault="622C1F11" w:rsidP="622C1F11">
            <w:pPr>
              <w:cnfStyle w:val="000000000000" w:firstRow="0" w:lastRow="0" w:firstColumn="0" w:lastColumn="0" w:oddVBand="0" w:evenVBand="0" w:oddHBand="0" w:evenHBand="0" w:firstRowFirstColumn="0" w:firstRowLastColumn="0" w:lastRowFirstColumn="0" w:lastRowLastColumn="0"/>
            </w:pPr>
            <w:r w:rsidRPr="622C1F11">
              <w:rPr>
                <w:rFonts w:ascii="Arial" w:eastAsia="Arial" w:hAnsi="Arial" w:cs="Arial"/>
                <w:color w:val="000000" w:themeColor="text1"/>
              </w:rPr>
              <w:t>Yes</w:t>
            </w:r>
          </w:p>
        </w:tc>
      </w:tr>
    </w:tbl>
    <w:p w14:paraId="47900358" w14:textId="796CE31D" w:rsidR="05E3F626" w:rsidRDefault="5FEF29C2" w:rsidP="622C1F11">
      <w:pPr>
        <w:pStyle w:val="Table-Header"/>
      </w:pPr>
      <w:r>
        <w:t xml:space="preserve">Table 1 – </w:t>
      </w:r>
      <w:r w:rsidR="59E834DE">
        <w:t>A</w:t>
      </w:r>
      <w:r>
        <w:t>ll the libraries required for the prototype</w:t>
      </w:r>
      <w:r w:rsidR="4E15061E">
        <w:t>.</w:t>
      </w:r>
    </w:p>
    <w:p w14:paraId="524D635D" w14:textId="2750AF02" w:rsidR="05E3F626" w:rsidRDefault="790F94E0" w:rsidP="1544850B">
      <w:pPr>
        <w:rPr>
          <w:rFonts w:ascii="Arial" w:eastAsia="Arial" w:hAnsi="Arial" w:cs="Arial"/>
        </w:rPr>
      </w:pPr>
      <w:r w:rsidRPr="1544850B">
        <w:rPr>
          <w:rFonts w:ascii="Arial" w:eastAsia="Arial" w:hAnsi="Arial" w:cs="Arial"/>
        </w:rPr>
        <w:t>To install</w:t>
      </w:r>
      <w:r w:rsidR="00C40FA0">
        <w:rPr>
          <w:rFonts w:ascii="Arial" w:eastAsia="Arial" w:hAnsi="Arial" w:cs="Arial"/>
        </w:rPr>
        <w:t xml:space="preserve"> the required libraries, type</w:t>
      </w:r>
      <w:r w:rsidR="00C40FA0" w:rsidRPr="00C40FA0">
        <w:rPr>
          <w:rFonts w:ascii="Arial" w:eastAsia="Arial" w:hAnsi="Arial" w:cs="Arial"/>
        </w:rPr>
        <w:t xml:space="preserve"> </w:t>
      </w:r>
      <w:r w:rsidR="00C40FA0">
        <w:rPr>
          <w:rFonts w:ascii="Arial" w:eastAsia="Arial" w:hAnsi="Arial" w:cs="Arial"/>
        </w:rPr>
        <w:t>one by one the following in the terminal:</w:t>
      </w:r>
    </w:p>
    <w:p w14:paraId="503A2059" w14:textId="1A5DF30C" w:rsidR="790F94E0" w:rsidRDefault="790F94E0" w:rsidP="1544850B">
      <w:pPr>
        <w:pStyle w:val="Code"/>
        <w:rPr>
          <w:rFonts w:ascii="Arial" w:eastAsia="Arial" w:hAnsi="Arial" w:cs="Arial"/>
          <w:b w:val="0"/>
          <w:bCs w:val="0"/>
        </w:rPr>
      </w:pPr>
      <w:r w:rsidRPr="1544850B">
        <w:rPr>
          <w:rFonts w:ascii="Arial" w:eastAsia="Arial" w:hAnsi="Arial" w:cs="Arial"/>
        </w:rPr>
        <w:t>pip</w:t>
      </w:r>
      <w:r w:rsidRPr="1544850B">
        <w:rPr>
          <w:rFonts w:ascii="Arial" w:eastAsia="Arial" w:hAnsi="Arial" w:cs="Arial"/>
          <w:b w:val="0"/>
          <w:bCs w:val="0"/>
        </w:rPr>
        <w:t xml:space="preserve"> install python-</w:t>
      </w:r>
      <w:proofErr w:type="spellStart"/>
      <w:r w:rsidRPr="1544850B">
        <w:rPr>
          <w:rFonts w:ascii="Arial" w:eastAsia="Arial" w:hAnsi="Arial" w:cs="Arial"/>
          <w:b w:val="0"/>
          <w:bCs w:val="0"/>
        </w:rPr>
        <w:t>evtx</w:t>
      </w:r>
      <w:proofErr w:type="spellEnd"/>
    </w:p>
    <w:p w14:paraId="4E68A7F1" w14:textId="09D31FD3" w:rsidR="539E1B1B" w:rsidRDefault="539E1B1B" w:rsidP="622C1F11">
      <w:pPr>
        <w:pStyle w:val="Code"/>
        <w:rPr>
          <w:rFonts w:ascii="Arial" w:eastAsia="Arial" w:hAnsi="Arial" w:cs="Arial"/>
          <w:b w:val="0"/>
          <w:bCs w:val="0"/>
        </w:rPr>
      </w:pPr>
      <w:r w:rsidRPr="622C1F11">
        <w:rPr>
          <w:rFonts w:ascii="Arial" w:eastAsia="Arial" w:hAnsi="Arial" w:cs="Arial"/>
        </w:rPr>
        <w:t>pip</w:t>
      </w:r>
      <w:r w:rsidRPr="622C1F11">
        <w:rPr>
          <w:rFonts w:ascii="Arial" w:eastAsia="Arial" w:hAnsi="Arial" w:cs="Arial"/>
          <w:b w:val="0"/>
          <w:bCs w:val="0"/>
        </w:rPr>
        <w:t xml:space="preserve"> install Windows-Toasts</w:t>
      </w:r>
      <w:r>
        <w:br/>
      </w:r>
      <w:r w:rsidRPr="622C1F11">
        <w:rPr>
          <w:rFonts w:ascii="Arial" w:eastAsia="Arial" w:hAnsi="Arial" w:cs="Arial"/>
        </w:rPr>
        <w:t xml:space="preserve">pip </w:t>
      </w:r>
      <w:r w:rsidRPr="622C1F11">
        <w:rPr>
          <w:rFonts w:ascii="Arial" w:eastAsia="Arial" w:hAnsi="Arial" w:cs="Arial"/>
          <w:b w:val="0"/>
          <w:bCs w:val="0"/>
        </w:rPr>
        <w:t>install pywin32</w:t>
      </w:r>
    </w:p>
    <w:p w14:paraId="57FC3DB8" w14:textId="685E41C5" w:rsidR="7913425C" w:rsidRDefault="7913425C" w:rsidP="622C1F11">
      <w:pPr>
        <w:pStyle w:val="Table-Header"/>
      </w:pPr>
      <w:r>
        <w:t>Figure 8 – code to install the libraries required.</w:t>
      </w:r>
    </w:p>
    <w:p w14:paraId="670A72B5" w14:textId="202CAA00" w:rsidR="00D40DB4" w:rsidRDefault="00D40DB4" w:rsidP="00D40DB4">
      <w:r>
        <w:t xml:space="preserve">After installation of python is </w:t>
      </w:r>
      <w:proofErr w:type="gramStart"/>
      <w:r w:rsidR="00C40FA0">
        <w:t xml:space="preserve">completed </w:t>
      </w:r>
      <w:r w:rsidR="008A0579">
        <w:t>,</w:t>
      </w:r>
      <w:proofErr w:type="gramEnd"/>
      <w:r w:rsidR="008A0579">
        <w:t xml:space="preserve"> the prototype </w:t>
      </w:r>
      <w:r w:rsidR="00C40FA0">
        <w:t>starts by running the following command:</w:t>
      </w:r>
    </w:p>
    <w:p w14:paraId="33F39D06" w14:textId="178EC9FF" w:rsidR="0057458A" w:rsidRDefault="008A0579" w:rsidP="0057458A">
      <w:pPr>
        <w:pStyle w:val="Code"/>
      </w:pPr>
      <w:r>
        <w:t>Python prototype.py</w:t>
      </w:r>
    </w:p>
    <w:p w14:paraId="549361E5" w14:textId="25A9F312" w:rsidR="50A836EE" w:rsidRDefault="50A836EE" w:rsidP="5E4F1D83">
      <w:pPr>
        <w:pStyle w:val="Table-Header"/>
      </w:pPr>
      <w:r>
        <w:t>Figure 9 – code to run the prototype.</w:t>
      </w:r>
    </w:p>
    <w:p w14:paraId="75E7A2BE" w14:textId="5E95A03B" w:rsidR="54ADE3A7" w:rsidRDefault="54ADE3A7" w:rsidP="5E4F1D83"/>
    <w:p w14:paraId="54527B63" w14:textId="3D8B74C1" w:rsidR="7687A74D" w:rsidRDefault="75C4CC82" w:rsidP="1544850B">
      <w:pPr>
        <w:pStyle w:val="Heading2"/>
        <w:rPr>
          <w:rFonts w:ascii="Arial" w:eastAsia="Arial" w:hAnsi="Arial" w:cs="Arial"/>
        </w:rPr>
      </w:pPr>
      <w:bookmarkStart w:id="8" w:name="_Toc243467611"/>
      <w:r w:rsidRPr="1544850B">
        <w:rPr>
          <w:rFonts w:ascii="Arial" w:eastAsia="Arial" w:hAnsi="Arial" w:cs="Arial"/>
        </w:rPr>
        <w:lastRenderedPageBreak/>
        <w:t>Configuration:</w:t>
      </w:r>
      <w:bookmarkEnd w:id="8"/>
    </w:p>
    <w:p w14:paraId="3B37E06B" w14:textId="5E8A950D" w:rsidR="2E50580D" w:rsidRDefault="199605D8" w:rsidP="1544850B">
      <w:pPr>
        <w:rPr>
          <w:rFonts w:ascii="Arial" w:eastAsia="Arial" w:hAnsi="Arial" w:cs="Arial"/>
          <w:color w:val="000000" w:themeColor="text1"/>
        </w:rPr>
      </w:pPr>
      <w:r w:rsidRPr="1544850B">
        <w:rPr>
          <w:rFonts w:ascii="Arial" w:eastAsia="Arial" w:hAnsi="Arial" w:cs="Arial"/>
          <w:color w:val="000000" w:themeColor="text1"/>
        </w:rPr>
        <w:t>All required configurations are installed in the preparation sections</w:t>
      </w:r>
      <w:r w:rsidR="73AEFE03" w:rsidRPr="1544850B">
        <w:rPr>
          <w:rFonts w:ascii="Arial" w:eastAsia="Arial" w:hAnsi="Arial" w:cs="Arial"/>
          <w:color w:val="000000" w:themeColor="text1"/>
        </w:rPr>
        <w:t xml:space="preserve"> v</w:t>
      </w:r>
      <w:r w:rsidRPr="1544850B">
        <w:rPr>
          <w:rFonts w:ascii="Arial" w:eastAsia="Arial" w:hAnsi="Arial" w:cs="Arial"/>
          <w:color w:val="000000" w:themeColor="text1"/>
        </w:rPr>
        <w:t xml:space="preserve">ia </w:t>
      </w:r>
      <w:proofErr w:type="spellStart"/>
      <w:r w:rsidRPr="1544850B">
        <w:rPr>
          <w:rFonts w:ascii="Arial" w:eastAsia="Arial" w:hAnsi="Arial" w:cs="Arial"/>
          <w:color w:val="000000" w:themeColor="text1"/>
        </w:rPr>
        <w:t>SwiftOnSecurity's</w:t>
      </w:r>
      <w:proofErr w:type="spellEnd"/>
      <w:r w:rsidRPr="1544850B">
        <w:rPr>
          <w:rFonts w:ascii="Arial" w:eastAsia="Arial" w:hAnsi="Arial" w:cs="Arial"/>
          <w:color w:val="000000" w:themeColor="text1"/>
        </w:rPr>
        <w:t xml:space="preserve"> Sysm</w:t>
      </w:r>
      <w:r w:rsidR="158D3E9F" w:rsidRPr="1544850B">
        <w:rPr>
          <w:rFonts w:ascii="Arial" w:eastAsia="Arial" w:hAnsi="Arial" w:cs="Arial"/>
          <w:color w:val="000000" w:themeColor="text1"/>
        </w:rPr>
        <w:t xml:space="preserve">on </w:t>
      </w:r>
      <w:r w:rsidR="5FE56A7B" w:rsidRPr="1544850B">
        <w:rPr>
          <w:rFonts w:ascii="Arial" w:eastAsia="Arial" w:hAnsi="Arial" w:cs="Arial"/>
          <w:color w:val="000000" w:themeColor="text1"/>
        </w:rPr>
        <w:t>configuration, and a few add</w:t>
      </w:r>
      <w:r w:rsidR="005A44B1">
        <w:rPr>
          <w:rFonts w:ascii="Arial" w:eastAsia="Arial" w:hAnsi="Arial" w:cs="Arial"/>
          <w:color w:val="000000" w:themeColor="text1"/>
        </w:rPr>
        <w:t>-</w:t>
      </w:r>
      <w:r w:rsidR="5FE56A7B" w:rsidRPr="1544850B">
        <w:rPr>
          <w:rFonts w:ascii="Arial" w:eastAsia="Arial" w:hAnsi="Arial" w:cs="Arial"/>
          <w:color w:val="000000" w:themeColor="text1"/>
        </w:rPr>
        <w:t>ons</w:t>
      </w:r>
      <w:r w:rsidR="7A38674C" w:rsidRPr="1544850B">
        <w:rPr>
          <w:rFonts w:ascii="Arial" w:eastAsia="Arial" w:hAnsi="Arial" w:cs="Arial"/>
          <w:color w:val="000000" w:themeColor="text1"/>
        </w:rPr>
        <w:t xml:space="preserve"> added to aid in the detection of changed in the UAC values</w:t>
      </w:r>
      <w:r w:rsidR="2AF8C568" w:rsidRPr="622C1F11">
        <w:rPr>
          <w:rFonts w:ascii="Arial" w:eastAsia="Arial" w:hAnsi="Arial" w:cs="Arial"/>
          <w:color w:val="000000" w:themeColor="text1"/>
        </w:rPr>
        <w:t xml:space="preserve"> (Figure </w:t>
      </w:r>
      <w:r w:rsidR="11C4B3D9" w:rsidRPr="5064C942">
        <w:rPr>
          <w:rFonts w:ascii="Arial" w:eastAsia="Arial" w:hAnsi="Arial" w:cs="Arial"/>
          <w:color w:val="000000" w:themeColor="text1"/>
        </w:rPr>
        <w:t>10</w:t>
      </w:r>
      <w:r w:rsidR="2AF8C568" w:rsidRPr="622C1F11">
        <w:rPr>
          <w:rFonts w:ascii="Arial" w:eastAsia="Arial" w:hAnsi="Arial" w:cs="Arial"/>
          <w:color w:val="000000" w:themeColor="text1"/>
        </w:rPr>
        <w:t>).</w:t>
      </w:r>
    </w:p>
    <w:p w14:paraId="3DEC178B" w14:textId="068379B7" w:rsidR="2E50580D" w:rsidRDefault="2AF8C568" w:rsidP="622C1F11">
      <w:pPr>
        <w:pStyle w:val="Code"/>
        <w:rPr>
          <w:rFonts w:ascii="Aptos" w:eastAsia="Aptos" w:hAnsi="Aptos" w:cs="Aptos"/>
          <w:lang w:val="en-US"/>
        </w:rPr>
      </w:pPr>
      <w:proofErr w:type="gramStart"/>
      <w:r w:rsidRPr="622C1F11">
        <w:rPr>
          <w:rFonts w:ascii="Aptos" w:eastAsia="Aptos" w:hAnsi="Aptos" w:cs="Aptos"/>
        </w:rPr>
        <w:t>&lt;!--</w:t>
      </w:r>
      <w:proofErr w:type="gramEnd"/>
      <w:r w:rsidRPr="622C1F11">
        <w:rPr>
          <w:rFonts w:ascii="Aptos" w:eastAsia="Aptos" w:hAnsi="Aptos" w:cs="Aptos"/>
        </w:rPr>
        <w:t>Registry Sets--&gt;</w:t>
      </w:r>
    </w:p>
    <w:p w14:paraId="2C4A0107" w14:textId="68033928" w:rsidR="2E50580D" w:rsidRDefault="2AF8C568" w:rsidP="622C1F11">
      <w:pPr>
        <w:pStyle w:val="Code"/>
        <w:rPr>
          <w:rFonts w:ascii="Aptos" w:eastAsia="Aptos" w:hAnsi="Aptos" w:cs="Aptos"/>
          <w:lang w:val="en-US"/>
        </w:rPr>
      </w:pPr>
      <w:r w:rsidRPr="622C1F11">
        <w:rPr>
          <w:rFonts w:ascii="Aptos" w:eastAsia="Aptos" w:hAnsi="Aptos" w:cs="Aptos"/>
        </w:rPr>
        <w:t xml:space="preserve">            &lt;</w:t>
      </w:r>
      <w:proofErr w:type="spellStart"/>
      <w:r w:rsidRPr="622C1F11">
        <w:rPr>
          <w:rFonts w:ascii="Aptos" w:eastAsia="Aptos" w:hAnsi="Aptos" w:cs="Aptos"/>
        </w:rPr>
        <w:t>TargetObject</w:t>
      </w:r>
      <w:proofErr w:type="spellEnd"/>
      <w:r w:rsidRPr="622C1F11">
        <w:rPr>
          <w:rFonts w:ascii="Aptos" w:eastAsia="Aptos" w:hAnsi="Aptos" w:cs="Aptos"/>
        </w:rPr>
        <w:t xml:space="preserve"> condition="end with"&gt;</w:t>
      </w:r>
      <w:r w:rsidRPr="622C1F11">
        <w:rPr>
          <w:rFonts w:ascii="Aptos" w:eastAsia="Aptos" w:hAnsi="Aptos" w:cs="Aptos"/>
          <w:b w:val="0"/>
          <w:bCs w:val="0"/>
        </w:rPr>
        <w:t>\Policies\System\ConsentPromptBehvaiourAdmin</w:t>
      </w:r>
      <w:r w:rsidRPr="622C1F11">
        <w:rPr>
          <w:rFonts w:ascii="Aptos" w:eastAsia="Aptos" w:hAnsi="Aptos" w:cs="Aptos"/>
        </w:rPr>
        <w:t>&lt;/TargetObject&gt;</w:t>
      </w:r>
    </w:p>
    <w:p w14:paraId="76AD7652" w14:textId="622A4B38" w:rsidR="2E50580D" w:rsidRDefault="2AF8C568" w:rsidP="622C1F11">
      <w:pPr>
        <w:pStyle w:val="Code"/>
        <w:rPr>
          <w:rFonts w:ascii="Aptos" w:eastAsia="Aptos" w:hAnsi="Aptos" w:cs="Aptos"/>
          <w:lang w:val="en-US"/>
        </w:rPr>
      </w:pPr>
      <w:r w:rsidRPr="622C1F11">
        <w:rPr>
          <w:rFonts w:ascii="Aptos" w:eastAsia="Aptos" w:hAnsi="Aptos" w:cs="Aptos"/>
        </w:rPr>
        <w:t xml:space="preserve">            &lt;</w:t>
      </w:r>
      <w:proofErr w:type="spellStart"/>
      <w:r w:rsidRPr="622C1F11">
        <w:rPr>
          <w:rFonts w:ascii="Aptos" w:eastAsia="Aptos" w:hAnsi="Aptos" w:cs="Aptos"/>
        </w:rPr>
        <w:t>TargetObject</w:t>
      </w:r>
      <w:proofErr w:type="spellEnd"/>
      <w:r w:rsidRPr="622C1F11">
        <w:rPr>
          <w:rFonts w:ascii="Aptos" w:eastAsia="Aptos" w:hAnsi="Aptos" w:cs="Aptos"/>
        </w:rPr>
        <w:t xml:space="preserve"> condition="end with"&gt;</w:t>
      </w:r>
      <w:r w:rsidRPr="622C1F11">
        <w:rPr>
          <w:rFonts w:ascii="Aptos" w:eastAsia="Aptos" w:hAnsi="Aptos" w:cs="Aptos"/>
          <w:b w:val="0"/>
          <w:bCs w:val="0"/>
        </w:rPr>
        <w:t>\Policies\System\</w:t>
      </w:r>
      <w:proofErr w:type="spellStart"/>
      <w:r w:rsidRPr="622C1F11">
        <w:rPr>
          <w:rFonts w:ascii="Aptos" w:eastAsia="Aptos" w:hAnsi="Aptos" w:cs="Aptos"/>
          <w:b w:val="0"/>
          <w:bCs w:val="0"/>
        </w:rPr>
        <w:t>ConsentPromptBehvaiourUser</w:t>
      </w:r>
      <w:proofErr w:type="spellEnd"/>
      <w:r w:rsidRPr="622C1F11">
        <w:rPr>
          <w:rFonts w:ascii="Aptos" w:eastAsia="Aptos" w:hAnsi="Aptos" w:cs="Aptos"/>
        </w:rPr>
        <w:t>&lt;/</w:t>
      </w:r>
      <w:proofErr w:type="spellStart"/>
      <w:r w:rsidRPr="622C1F11">
        <w:rPr>
          <w:rFonts w:ascii="Aptos" w:eastAsia="Aptos" w:hAnsi="Aptos" w:cs="Aptos"/>
        </w:rPr>
        <w:t>TargetObject</w:t>
      </w:r>
      <w:proofErr w:type="spellEnd"/>
      <w:r w:rsidRPr="622C1F11">
        <w:rPr>
          <w:rFonts w:ascii="Aptos" w:eastAsia="Aptos" w:hAnsi="Aptos" w:cs="Aptos"/>
        </w:rPr>
        <w:t>&gt;</w:t>
      </w:r>
    </w:p>
    <w:p w14:paraId="5B057520" w14:textId="25692D2E" w:rsidR="2E50580D" w:rsidRDefault="2AF8C568" w:rsidP="622C1F11">
      <w:pPr>
        <w:pStyle w:val="Code"/>
        <w:rPr>
          <w:rFonts w:ascii="Aptos" w:eastAsia="Aptos" w:hAnsi="Aptos" w:cs="Aptos"/>
          <w:lang w:val="en-US"/>
        </w:rPr>
      </w:pPr>
      <w:r w:rsidRPr="622C1F11">
        <w:rPr>
          <w:rFonts w:ascii="Aptos" w:eastAsia="Aptos" w:hAnsi="Aptos" w:cs="Aptos"/>
        </w:rPr>
        <w:t xml:space="preserve">            &lt;</w:t>
      </w:r>
      <w:proofErr w:type="spellStart"/>
      <w:r w:rsidRPr="622C1F11">
        <w:rPr>
          <w:rFonts w:ascii="Aptos" w:eastAsia="Aptos" w:hAnsi="Aptos" w:cs="Aptos"/>
        </w:rPr>
        <w:t>TargetObject</w:t>
      </w:r>
      <w:proofErr w:type="spellEnd"/>
      <w:r w:rsidRPr="622C1F11">
        <w:rPr>
          <w:rFonts w:ascii="Aptos" w:eastAsia="Aptos" w:hAnsi="Aptos" w:cs="Aptos"/>
        </w:rPr>
        <w:t xml:space="preserve"> condition="end with"&gt;\</w:t>
      </w:r>
      <w:r w:rsidRPr="622C1F11">
        <w:rPr>
          <w:rFonts w:ascii="Aptos" w:eastAsia="Aptos" w:hAnsi="Aptos" w:cs="Aptos"/>
          <w:b w:val="0"/>
          <w:bCs w:val="0"/>
        </w:rPr>
        <w:t>Policies\System\ConsentPromptBehaviorEnhancedAdmin</w:t>
      </w:r>
      <w:r w:rsidRPr="622C1F11">
        <w:rPr>
          <w:rFonts w:ascii="Aptos" w:eastAsia="Aptos" w:hAnsi="Aptos" w:cs="Aptos"/>
        </w:rPr>
        <w:t>&lt;/TargetObject&gt;</w:t>
      </w:r>
    </w:p>
    <w:p w14:paraId="238964C4" w14:textId="2BB3F0FB" w:rsidR="2E50580D" w:rsidRDefault="2AF8C568" w:rsidP="622C1F11">
      <w:pPr>
        <w:pStyle w:val="Code"/>
        <w:rPr>
          <w:rFonts w:ascii="Aptos" w:eastAsia="Aptos" w:hAnsi="Aptos" w:cs="Aptos"/>
          <w:lang w:val="en-US"/>
        </w:rPr>
      </w:pPr>
      <w:r w:rsidRPr="622C1F11">
        <w:rPr>
          <w:rFonts w:ascii="Aptos" w:eastAsia="Aptos" w:hAnsi="Aptos" w:cs="Aptos"/>
        </w:rPr>
        <w:t xml:space="preserve">            &lt;</w:t>
      </w:r>
      <w:proofErr w:type="spellStart"/>
      <w:r w:rsidRPr="622C1F11">
        <w:rPr>
          <w:rFonts w:ascii="Aptos" w:eastAsia="Aptos" w:hAnsi="Aptos" w:cs="Aptos"/>
        </w:rPr>
        <w:t>TargetObject</w:t>
      </w:r>
      <w:proofErr w:type="spellEnd"/>
      <w:r w:rsidRPr="622C1F11">
        <w:rPr>
          <w:rFonts w:ascii="Aptos" w:eastAsia="Aptos" w:hAnsi="Aptos" w:cs="Aptos"/>
        </w:rPr>
        <w:t xml:space="preserve"> condition="end with"&gt;</w:t>
      </w:r>
      <w:r w:rsidRPr="622C1F11">
        <w:rPr>
          <w:rFonts w:ascii="Aptos" w:eastAsia="Aptos" w:hAnsi="Aptos" w:cs="Aptos"/>
          <w:b w:val="0"/>
          <w:bCs w:val="0"/>
        </w:rPr>
        <w:t>\Policies\System\</w:t>
      </w:r>
      <w:proofErr w:type="spellStart"/>
      <w:r w:rsidRPr="622C1F11">
        <w:rPr>
          <w:rFonts w:ascii="Aptos" w:eastAsia="Aptos" w:hAnsi="Aptos" w:cs="Aptos"/>
          <w:b w:val="0"/>
          <w:bCs w:val="0"/>
        </w:rPr>
        <w:t>PromptOnSecureDesktop</w:t>
      </w:r>
      <w:proofErr w:type="spellEnd"/>
      <w:r w:rsidRPr="622C1F11">
        <w:rPr>
          <w:rFonts w:ascii="Aptos" w:eastAsia="Aptos" w:hAnsi="Aptos" w:cs="Aptos"/>
        </w:rPr>
        <w:t>&lt;/</w:t>
      </w:r>
      <w:proofErr w:type="spellStart"/>
      <w:r w:rsidRPr="622C1F11">
        <w:rPr>
          <w:rFonts w:ascii="Aptos" w:eastAsia="Aptos" w:hAnsi="Aptos" w:cs="Aptos"/>
        </w:rPr>
        <w:t>TargetObject</w:t>
      </w:r>
      <w:proofErr w:type="spellEnd"/>
      <w:r w:rsidRPr="622C1F11">
        <w:rPr>
          <w:rFonts w:ascii="Aptos" w:eastAsia="Aptos" w:hAnsi="Aptos" w:cs="Aptos"/>
        </w:rPr>
        <w:t>&gt;</w:t>
      </w:r>
    </w:p>
    <w:p w14:paraId="30D6D01F" w14:textId="573A36F1" w:rsidR="2E50580D" w:rsidRDefault="2AF8C568" w:rsidP="622C1F11">
      <w:pPr>
        <w:pStyle w:val="Code"/>
        <w:rPr>
          <w:rFonts w:ascii="Aptos" w:eastAsia="Aptos" w:hAnsi="Aptos" w:cs="Aptos"/>
          <w:lang w:val="en-US"/>
        </w:rPr>
      </w:pPr>
      <w:r w:rsidRPr="622C1F11">
        <w:rPr>
          <w:rFonts w:ascii="Aptos" w:eastAsia="Aptos" w:hAnsi="Aptos" w:cs="Aptos"/>
        </w:rPr>
        <w:t xml:space="preserve">            &lt;</w:t>
      </w:r>
      <w:proofErr w:type="spellStart"/>
      <w:r w:rsidRPr="622C1F11">
        <w:rPr>
          <w:rFonts w:ascii="Aptos" w:eastAsia="Aptos" w:hAnsi="Aptos" w:cs="Aptos"/>
        </w:rPr>
        <w:t>TargetObject</w:t>
      </w:r>
      <w:proofErr w:type="spellEnd"/>
      <w:r w:rsidRPr="622C1F11">
        <w:rPr>
          <w:rFonts w:ascii="Aptos" w:eastAsia="Aptos" w:hAnsi="Aptos" w:cs="Aptos"/>
        </w:rPr>
        <w:t xml:space="preserve"> condition="end with"&gt;</w:t>
      </w:r>
      <w:r w:rsidRPr="622C1F11">
        <w:rPr>
          <w:rFonts w:ascii="Aptos" w:eastAsia="Aptos" w:hAnsi="Aptos" w:cs="Aptos"/>
          <w:b w:val="0"/>
          <w:bCs w:val="0"/>
        </w:rPr>
        <w:t>\Policies\System\</w:t>
      </w:r>
      <w:proofErr w:type="spellStart"/>
      <w:r w:rsidRPr="622C1F11">
        <w:rPr>
          <w:rFonts w:ascii="Aptos" w:eastAsia="Aptos" w:hAnsi="Aptos" w:cs="Aptos"/>
          <w:b w:val="0"/>
          <w:bCs w:val="0"/>
        </w:rPr>
        <w:t>EnableLUA</w:t>
      </w:r>
      <w:proofErr w:type="spellEnd"/>
      <w:r w:rsidRPr="622C1F11">
        <w:rPr>
          <w:rFonts w:ascii="Aptos" w:eastAsia="Aptos" w:hAnsi="Aptos" w:cs="Aptos"/>
        </w:rPr>
        <w:t>&lt;/</w:t>
      </w:r>
      <w:proofErr w:type="spellStart"/>
      <w:r w:rsidRPr="622C1F11">
        <w:rPr>
          <w:rFonts w:ascii="Aptos" w:eastAsia="Aptos" w:hAnsi="Aptos" w:cs="Aptos"/>
        </w:rPr>
        <w:t>TargetObject</w:t>
      </w:r>
      <w:proofErr w:type="spellEnd"/>
      <w:r w:rsidRPr="622C1F11">
        <w:rPr>
          <w:rFonts w:ascii="Aptos" w:eastAsia="Aptos" w:hAnsi="Aptos" w:cs="Aptos"/>
        </w:rPr>
        <w:t>&gt;</w:t>
      </w:r>
    </w:p>
    <w:p w14:paraId="6836B77F" w14:textId="5C8DDA80" w:rsidR="2E50580D" w:rsidRDefault="2AF8C568" w:rsidP="622C1F11">
      <w:pPr>
        <w:pStyle w:val="Code"/>
        <w:rPr>
          <w:rFonts w:ascii="Aptos" w:eastAsia="Aptos" w:hAnsi="Aptos" w:cs="Aptos"/>
          <w:lang w:val="en-US"/>
        </w:rPr>
      </w:pPr>
      <w:r w:rsidRPr="622C1F11">
        <w:rPr>
          <w:rFonts w:ascii="Aptos" w:eastAsia="Aptos" w:hAnsi="Aptos" w:cs="Aptos"/>
        </w:rPr>
        <w:t xml:space="preserve">            </w:t>
      </w:r>
      <w:r w:rsidR="00852E7B" w:rsidRPr="622C1F11">
        <w:rPr>
          <w:rFonts w:ascii="Aptos" w:eastAsia="Aptos" w:hAnsi="Aptos" w:cs="Aptos"/>
        </w:rPr>
        <w:t>&lt;! --</w:t>
      </w:r>
      <w:r w:rsidRPr="622C1F11">
        <w:rPr>
          <w:rFonts w:ascii="Aptos" w:eastAsia="Aptos" w:hAnsi="Aptos" w:cs="Aptos"/>
        </w:rPr>
        <w:t>RDP--&gt;</w:t>
      </w:r>
    </w:p>
    <w:p w14:paraId="06D6C94D" w14:textId="37AAC170" w:rsidR="2E50580D" w:rsidRDefault="2AF8C568" w:rsidP="622C1F11">
      <w:pPr>
        <w:pStyle w:val="Table-Header"/>
      </w:pPr>
      <w:r>
        <w:t xml:space="preserve">Figure </w:t>
      </w:r>
      <w:r w:rsidR="63980211">
        <w:t>10</w:t>
      </w:r>
      <w:r>
        <w:t xml:space="preserve"> – code snippet that was added to the Sysmon configuration file. Full file available on GitHub</w:t>
      </w:r>
    </w:p>
    <w:p w14:paraId="194EB8AF" w14:textId="57DE2D6B" w:rsidR="2E50580D" w:rsidRDefault="158D3E9F" w:rsidP="1544850B">
      <w:pPr>
        <w:rPr>
          <w:rFonts w:ascii="Arial" w:eastAsia="Arial" w:hAnsi="Arial" w:cs="Arial"/>
          <w:color w:val="000000" w:themeColor="text1"/>
        </w:rPr>
      </w:pPr>
      <w:r w:rsidRPr="1544850B">
        <w:rPr>
          <w:rFonts w:ascii="Arial" w:eastAsia="Arial" w:hAnsi="Arial" w:cs="Arial"/>
          <w:color w:val="000000" w:themeColor="text1"/>
        </w:rPr>
        <w:t xml:space="preserve">The prototype also uses the default PowerShell Script Block Logging </w:t>
      </w:r>
      <w:r w:rsidR="005A44B1">
        <w:rPr>
          <w:rFonts w:ascii="Arial" w:eastAsia="Arial" w:hAnsi="Arial" w:cs="Arial"/>
          <w:color w:val="000000" w:themeColor="text1"/>
        </w:rPr>
        <w:t>configurations</w:t>
      </w:r>
      <w:r w:rsidR="00FF5429">
        <w:rPr>
          <w:rFonts w:ascii="Arial" w:eastAsia="Arial" w:hAnsi="Arial" w:cs="Arial"/>
          <w:color w:val="000000" w:themeColor="text1"/>
        </w:rPr>
        <w:t>.</w:t>
      </w:r>
    </w:p>
    <w:p w14:paraId="5BA0576E" w14:textId="13491B7B" w:rsidR="7687A74D" w:rsidRDefault="11D6715D" w:rsidP="1544850B">
      <w:pPr>
        <w:pStyle w:val="Heading2"/>
        <w:rPr>
          <w:rFonts w:ascii="Arial" w:eastAsia="Arial" w:hAnsi="Arial" w:cs="Arial"/>
          <w:b/>
          <w:bCs/>
          <w:u w:val="single"/>
        </w:rPr>
      </w:pPr>
      <w:bookmarkStart w:id="9" w:name="_Toc243467612"/>
      <w:r w:rsidRPr="1544850B">
        <w:rPr>
          <w:rFonts w:ascii="Arial" w:eastAsia="Arial" w:hAnsi="Arial" w:cs="Arial"/>
        </w:rPr>
        <w:t>Baseline</w:t>
      </w:r>
      <w:bookmarkEnd w:id="9"/>
    </w:p>
    <w:p w14:paraId="08DF3C0C" w14:textId="1E024A4F" w:rsidR="3B34AB2B" w:rsidRDefault="3B34AB2B" w:rsidP="1544850B">
      <w:pPr>
        <w:rPr>
          <w:rFonts w:ascii="Arial" w:eastAsia="Arial" w:hAnsi="Arial" w:cs="Arial"/>
        </w:rPr>
      </w:pPr>
      <w:r w:rsidRPr="1544850B">
        <w:rPr>
          <w:rFonts w:ascii="Arial" w:eastAsia="Arial" w:hAnsi="Arial" w:cs="Arial"/>
        </w:rPr>
        <w:t>There are areas within the script that act as baseline</w:t>
      </w:r>
      <w:r w:rsidR="005E6BBF">
        <w:rPr>
          <w:rFonts w:ascii="Arial" w:eastAsia="Arial" w:hAnsi="Arial" w:cs="Arial"/>
        </w:rPr>
        <w:t>s</w:t>
      </w:r>
      <w:r w:rsidRPr="1544850B">
        <w:rPr>
          <w:rFonts w:ascii="Arial" w:eastAsia="Arial" w:hAnsi="Arial" w:cs="Arial"/>
        </w:rPr>
        <w:t xml:space="preserve"> which events are checked against. This can include new entries in the start-up folder, new macros used by </w:t>
      </w:r>
      <w:r w:rsidR="4E6D1545" w:rsidRPr="1544850B">
        <w:rPr>
          <w:rFonts w:ascii="Arial" w:eastAsia="Arial" w:hAnsi="Arial" w:cs="Arial"/>
        </w:rPr>
        <w:t xml:space="preserve">the SME or changes to the UAC values made by the employees. If these changes are not placed into the baseline sections in the script, the script will see them as suspicious and report them. </w:t>
      </w:r>
      <w:r w:rsidR="46C1B3F7" w:rsidRPr="1544850B">
        <w:rPr>
          <w:rFonts w:ascii="Arial" w:eastAsia="Arial" w:hAnsi="Arial" w:cs="Arial"/>
        </w:rPr>
        <w:t xml:space="preserve">These areas in the script include the </w:t>
      </w:r>
      <w:r w:rsidR="1E25F0B9" w:rsidRPr="1544850B">
        <w:rPr>
          <w:rFonts w:ascii="Arial" w:eastAsia="Arial" w:hAnsi="Arial" w:cs="Arial"/>
        </w:rPr>
        <w:t>“UAC-Rules” dictionary for changes in UAC, the “</w:t>
      </w:r>
      <w:r w:rsidR="00413EA6">
        <w:rPr>
          <w:rFonts w:ascii="Arial" w:eastAsia="Arial" w:hAnsi="Arial" w:cs="Arial"/>
        </w:rPr>
        <w:t>risk</w:t>
      </w:r>
      <w:r w:rsidR="1E25F0B9" w:rsidRPr="1544850B">
        <w:rPr>
          <w:rFonts w:ascii="Arial" w:eastAsia="Arial" w:hAnsi="Arial" w:cs="Arial"/>
        </w:rPr>
        <w:t xml:space="preserve">-low” list for macro functions and the “Known-baseline” for start-up folder paths and files. </w:t>
      </w:r>
    </w:p>
    <w:p w14:paraId="0EC52211" w14:textId="776882DF" w:rsidR="00413EA6" w:rsidRDefault="00413EA6" w:rsidP="1544850B">
      <w:pPr>
        <w:rPr>
          <w:rFonts w:ascii="Arial" w:eastAsia="Arial" w:hAnsi="Arial" w:cs="Arial"/>
        </w:rPr>
      </w:pPr>
      <w:r>
        <w:rPr>
          <w:rFonts w:ascii="Arial" w:eastAsia="Arial" w:hAnsi="Arial" w:cs="Arial"/>
        </w:rPr>
        <w:t>Currently, users of the prototype need to go into the script file and change these areas manually</w:t>
      </w:r>
      <w:r w:rsidR="00BF5C1E">
        <w:rPr>
          <w:rFonts w:ascii="Arial" w:eastAsia="Arial" w:hAnsi="Arial" w:cs="Arial"/>
        </w:rPr>
        <w:t xml:space="preserve">, however future iterations of the prototype will work to make this section easier. </w:t>
      </w:r>
    </w:p>
    <w:p w14:paraId="1CD6E95A" w14:textId="69F046C2" w:rsidR="4D634AFF" w:rsidRDefault="117D5DFA" w:rsidP="1544850B">
      <w:pPr>
        <w:pStyle w:val="Heading1"/>
        <w:rPr>
          <w:rFonts w:ascii="Arial" w:eastAsia="Arial" w:hAnsi="Arial" w:cs="Arial"/>
          <w:b/>
          <w:bCs/>
          <w:u w:val="single"/>
        </w:rPr>
      </w:pPr>
      <w:bookmarkStart w:id="10" w:name="_Toc243467613"/>
      <w:r w:rsidRPr="1544850B">
        <w:rPr>
          <w:rFonts w:ascii="Arial" w:eastAsia="Arial" w:hAnsi="Arial" w:cs="Arial"/>
        </w:rPr>
        <w:t>Backups:</w:t>
      </w:r>
      <w:bookmarkEnd w:id="10"/>
    </w:p>
    <w:p w14:paraId="2FD809CC" w14:textId="036868AA" w:rsidR="117D5DFA" w:rsidRDefault="117D5DFA">
      <w:r w:rsidRPr="622C1F11">
        <w:rPr>
          <w:rFonts w:ascii="Arial" w:eastAsia="Arial" w:hAnsi="Arial" w:cs="Arial"/>
        </w:rPr>
        <w:t>Ransomware</w:t>
      </w:r>
      <w:r w:rsidR="14EDF9F3" w:rsidRPr="622C1F11">
        <w:rPr>
          <w:rFonts w:ascii="Arial" w:eastAsia="Arial" w:hAnsi="Arial" w:cs="Arial"/>
        </w:rPr>
        <w:t xml:space="preserve"> attack</w:t>
      </w:r>
      <w:r w:rsidRPr="622C1F11">
        <w:rPr>
          <w:rFonts w:ascii="Arial" w:eastAsia="Arial" w:hAnsi="Arial" w:cs="Arial"/>
        </w:rPr>
        <w:t>s</w:t>
      </w:r>
      <w:r w:rsidR="5306DFDB" w:rsidRPr="622C1F11">
        <w:rPr>
          <w:rFonts w:ascii="Arial" w:eastAsia="Arial" w:hAnsi="Arial" w:cs="Arial"/>
        </w:rPr>
        <w:t xml:space="preserve"> are</w:t>
      </w:r>
      <w:r w:rsidRPr="622C1F11">
        <w:rPr>
          <w:rFonts w:ascii="Arial" w:eastAsia="Arial" w:hAnsi="Arial" w:cs="Arial"/>
        </w:rPr>
        <w:t xml:space="preserve"> one of the most devasting </w:t>
      </w:r>
      <w:r w:rsidR="0952EA82" w:rsidRPr="622C1F11">
        <w:rPr>
          <w:rFonts w:ascii="Arial" w:eastAsia="Arial" w:hAnsi="Arial" w:cs="Arial"/>
        </w:rPr>
        <w:t>malware attacks</w:t>
      </w:r>
      <w:r w:rsidRPr="622C1F11">
        <w:rPr>
          <w:rFonts w:ascii="Arial" w:eastAsia="Arial" w:hAnsi="Arial" w:cs="Arial"/>
        </w:rPr>
        <w:t xml:space="preserve"> that</w:t>
      </w:r>
      <w:r w:rsidR="005576AE">
        <w:rPr>
          <w:rFonts w:ascii="Arial" w:eastAsia="Arial" w:hAnsi="Arial" w:cs="Arial"/>
        </w:rPr>
        <w:t xml:space="preserve"> attackers use</w:t>
      </w:r>
      <w:r w:rsidR="5761CD9D" w:rsidRPr="622C1F11">
        <w:rPr>
          <w:rFonts w:ascii="Arial" w:eastAsia="Arial" w:hAnsi="Arial" w:cs="Arial"/>
        </w:rPr>
        <w:t xml:space="preserve">. In this type of attack, attackers take all the most important and valuable data the SME </w:t>
      </w:r>
      <w:r w:rsidR="51DD0E43" w:rsidRPr="622C1F11">
        <w:rPr>
          <w:rFonts w:ascii="Arial" w:eastAsia="Arial" w:hAnsi="Arial" w:cs="Arial"/>
        </w:rPr>
        <w:t>stores and</w:t>
      </w:r>
      <w:r w:rsidR="5761CD9D" w:rsidRPr="622C1F11">
        <w:rPr>
          <w:rFonts w:ascii="Arial" w:eastAsia="Arial" w:hAnsi="Arial" w:cs="Arial"/>
        </w:rPr>
        <w:t xml:space="preserve"> threaten monetary compassion or the data is released publicly. </w:t>
      </w:r>
      <w:r w:rsidR="503948B8" w:rsidRPr="622C1F11">
        <w:rPr>
          <w:rFonts w:ascii="Arial" w:eastAsia="Arial" w:hAnsi="Arial" w:cs="Arial"/>
        </w:rPr>
        <w:t xml:space="preserve">The best </w:t>
      </w:r>
      <w:r w:rsidR="00BD7F02">
        <w:rPr>
          <w:rFonts w:ascii="Arial" w:eastAsia="Arial" w:hAnsi="Arial" w:cs="Arial"/>
        </w:rPr>
        <w:t>resolu</w:t>
      </w:r>
      <w:r w:rsidR="002679B5">
        <w:rPr>
          <w:rFonts w:ascii="Arial" w:eastAsia="Arial" w:hAnsi="Arial" w:cs="Arial"/>
        </w:rPr>
        <w:t>tion</w:t>
      </w:r>
      <w:r w:rsidR="503948B8" w:rsidRPr="622C1F11">
        <w:rPr>
          <w:rFonts w:ascii="Arial" w:eastAsia="Arial" w:hAnsi="Arial" w:cs="Arial"/>
        </w:rPr>
        <w:t xml:space="preserve"> </w:t>
      </w:r>
      <w:r w:rsidR="002679B5">
        <w:rPr>
          <w:rFonts w:ascii="Arial" w:eastAsia="Arial" w:hAnsi="Arial" w:cs="Arial"/>
        </w:rPr>
        <w:t>would be</w:t>
      </w:r>
      <w:r w:rsidR="503948B8" w:rsidRPr="622C1F11">
        <w:rPr>
          <w:rFonts w:ascii="Arial" w:eastAsia="Arial" w:hAnsi="Arial" w:cs="Arial"/>
        </w:rPr>
        <w:t xml:space="preserve"> for the attackers to never get access to the </w:t>
      </w:r>
      <w:r w:rsidR="4B505B25" w:rsidRPr="622C1F11">
        <w:rPr>
          <w:rFonts w:ascii="Arial" w:eastAsia="Arial" w:hAnsi="Arial" w:cs="Arial"/>
        </w:rPr>
        <w:t>data;</w:t>
      </w:r>
      <w:r w:rsidR="503948B8" w:rsidRPr="622C1F11">
        <w:rPr>
          <w:rFonts w:ascii="Arial" w:eastAsia="Arial" w:hAnsi="Arial" w:cs="Arial"/>
        </w:rPr>
        <w:t xml:space="preserve"> however, </w:t>
      </w:r>
      <w:r w:rsidR="735CA575" w:rsidRPr="622C1F11">
        <w:rPr>
          <w:rFonts w:ascii="Arial" w:eastAsia="Arial" w:hAnsi="Arial" w:cs="Arial"/>
        </w:rPr>
        <w:t xml:space="preserve">this can be </w:t>
      </w:r>
      <w:r w:rsidR="008C2407">
        <w:rPr>
          <w:rFonts w:ascii="Arial" w:eastAsia="Arial" w:hAnsi="Arial" w:cs="Arial"/>
        </w:rPr>
        <w:t xml:space="preserve">challenging </w:t>
      </w:r>
      <w:r w:rsidR="008C2407" w:rsidRPr="622C1F11">
        <w:rPr>
          <w:rFonts w:ascii="Arial" w:eastAsia="Arial" w:hAnsi="Arial" w:cs="Arial"/>
        </w:rPr>
        <w:t>to</w:t>
      </w:r>
      <w:r w:rsidR="735CA575" w:rsidRPr="622C1F11">
        <w:rPr>
          <w:rFonts w:ascii="Arial" w:eastAsia="Arial" w:hAnsi="Arial" w:cs="Arial"/>
        </w:rPr>
        <w:t xml:space="preserve"> accomplish without </w:t>
      </w:r>
      <w:r w:rsidR="008C2407">
        <w:rPr>
          <w:rFonts w:ascii="Arial" w:eastAsia="Arial" w:hAnsi="Arial" w:cs="Arial"/>
        </w:rPr>
        <w:t xml:space="preserve">adequate </w:t>
      </w:r>
      <w:r w:rsidR="4BF0294A" w:rsidRPr="622C1F11">
        <w:rPr>
          <w:rFonts w:ascii="Arial" w:eastAsia="Arial" w:hAnsi="Arial" w:cs="Arial"/>
        </w:rPr>
        <w:t>defences</w:t>
      </w:r>
      <w:r w:rsidR="735CA575" w:rsidRPr="622C1F11">
        <w:rPr>
          <w:rFonts w:ascii="Arial" w:eastAsia="Arial" w:hAnsi="Arial" w:cs="Arial"/>
        </w:rPr>
        <w:t>. A good</w:t>
      </w:r>
      <w:r w:rsidR="002679B5">
        <w:rPr>
          <w:rFonts w:ascii="Arial" w:eastAsia="Arial" w:hAnsi="Arial" w:cs="Arial"/>
        </w:rPr>
        <w:t xml:space="preserve"> alterna</w:t>
      </w:r>
      <w:r w:rsidR="00121250">
        <w:rPr>
          <w:rFonts w:ascii="Arial" w:eastAsia="Arial" w:hAnsi="Arial" w:cs="Arial"/>
        </w:rPr>
        <w:t>te</w:t>
      </w:r>
      <w:r w:rsidR="735CA575" w:rsidRPr="622C1F11">
        <w:rPr>
          <w:rFonts w:ascii="Arial" w:eastAsia="Arial" w:hAnsi="Arial" w:cs="Arial"/>
        </w:rPr>
        <w:t xml:space="preserve"> </w:t>
      </w:r>
      <w:r w:rsidR="00895B75">
        <w:rPr>
          <w:rFonts w:ascii="Arial" w:eastAsia="Arial" w:hAnsi="Arial" w:cs="Arial"/>
        </w:rPr>
        <w:t xml:space="preserve">option </w:t>
      </w:r>
      <w:r w:rsidR="735CA575" w:rsidRPr="622C1F11">
        <w:rPr>
          <w:rFonts w:ascii="Arial" w:eastAsia="Arial" w:hAnsi="Arial" w:cs="Arial"/>
        </w:rPr>
        <w:t xml:space="preserve">is to keep </w:t>
      </w:r>
      <w:r w:rsidR="503948B8" w:rsidRPr="622C1F11">
        <w:rPr>
          <w:rFonts w:ascii="Arial" w:eastAsia="Arial" w:hAnsi="Arial" w:cs="Arial"/>
        </w:rPr>
        <w:t xml:space="preserve">a backup of all </w:t>
      </w:r>
      <w:r w:rsidR="00F47C08">
        <w:rPr>
          <w:rFonts w:ascii="Arial" w:eastAsia="Arial" w:hAnsi="Arial" w:cs="Arial"/>
        </w:rPr>
        <w:t>important</w:t>
      </w:r>
      <w:r w:rsidR="503948B8" w:rsidRPr="622C1F11">
        <w:rPr>
          <w:rFonts w:ascii="Arial" w:eastAsia="Arial" w:hAnsi="Arial" w:cs="Arial"/>
        </w:rPr>
        <w:t xml:space="preserve"> data</w:t>
      </w:r>
      <w:r w:rsidR="0B17D534" w:rsidRPr="622C1F11">
        <w:rPr>
          <w:rFonts w:ascii="Arial" w:eastAsia="Arial" w:hAnsi="Arial" w:cs="Arial"/>
        </w:rPr>
        <w:t xml:space="preserve">, </w:t>
      </w:r>
      <w:r w:rsidR="4569965C" w:rsidRPr="622C1F11">
        <w:rPr>
          <w:rFonts w:ascii="Arial" w:eastAsia="Arial" w:hAnsi="Arial" w:cs="Arial"/>
        </w:rPr>
        <w:t>documents,</w:t>
      </w:r>
      <w:r w:rsidR="0B17D534" w:rsidRPr="622C1F11">
        <w:rPr>
          <w:rFonts w:ascii="Arial" w:eastAsia="Arial" w:hAnsi="Arial" w:cs="Arial"/>
        </w:rPr>
        <w:t xml:space="preserve"> and information </w:t>
      </w:r>
      <w:r w:rsidR="00F47C08">
        <w:rPr>
          <w:rFonts w:ascii="Arial" w:eastAsia="Arial" w:hAnsi="Arial" w:cs="Arial"/>
        </w:rPr>
        <w:t xml:space="preserve">which would be </w:t>
      </w:r>
      <w:r w:rsidR="0FC59E99" w:rsidRPr="622C1F11">
        <w:rPr>
          <w:rFonts w:ascii="Arial" w:eastAsia="Arial" w:hAnsi="Arial" w:cs="Arial"/>
        </w:rPr>
        <w:t xml:space="preserve">stored </w:t>
      </w:r>
      <w:r w:rsidR="0FC59E99" w:rsidRPr="622C1F11">
        <w:rPr>
          <w:rFonts w:ascii="Arial" w:eastAsia="Arial" w:hAnsi="Arial" w:cs="Arial"/>
        </w:rPr>
        <w:lastRenderedPageBreak/>
        <w:t>with minimal access to it, so attackers cannot delete it and SMEs would at least still own their data.</w:t>
      </w:r>
    </w:p>
    <w:p w14:paraId="40731EFB" w14:textId="463279E1" w:rsidR="54CAA4A6" w:rsidRDefault="54CAA4A6">
      <w:r w:rsidRPr="622C1F11">
        <w:rPr>
          <w:rFonts w:ascii="Arial" w:eastAsia="Arial" w:hAnsi="Arial" w:cs="Arial"/>
        </w:rPr>
        <w:t>Offsite storage</w:t>
      </w:r>
      <w:r w:rsidR="00F47C08">
        <w:rPr>
          <w:rFonts w:ascii="Arial" w:eastAsia="Arial" w:hAnsi="Arial" w:cs="Arial"/>
        </w:rPr>
        <w:t xml:space="preserve"> of data</w:t>
      </w:r>
      <w:r w:rsidRPr="622C1F11">
        <w:rPr>
          <w:rFonts w:ascii="Arial" w:eastAsia="Arial" w:hAnsi="Arial" w:cs="Arial"/>
        </w:rPr>
        <w:t xml:space="preserve"> in a remote location can be </w:t>
      </w:r>
      <w:r w:rsidR="00F47C08">
        <w:rPr>
          <w:rFonts w:ascii="Arial" w:eastAsia="Arial" w:hAnsi="Arial" w:cs="Arial"/>
        </w:rPr>
        <w:t xml:space="preserve">further </w:t>
      </w:r>
      <w:r w:rsidRPr="622C1F11">
        <w:rPr>
          <w:rFonts w:ascii="Arial" w:eastAsia="Arial" w:hAnsi="Arial" w:cs="Arial"/>
        </w:rPr>
        <w:t>beneficial as it is</w:t>
      </w:r>
      <w:r w:rsidR="3D1DCCCB" w:rsidRPr="622C1F11">
        <w:rPr>
          <w:rFonts w:ascii="Arial" w:eastAsia="Arial" w:hAnsi="Arial" w:cs="Arial"/>
        </w:rPr>
        <w:t xml:space="preserve"> much harder to access by attackers</w:t>
      </w:r>
      <w:r w:rsidR="77EED2D9" w:rsidRPr="622C1F11">
        <w:rPr>
          <w:rFonts w:ascii="Arial" w:eastAsia="Arial" w:hAnsi="Arial" w:cs="Arial"/>
        </w:rPr>
        <w:t xml:space="preserve">. Furthermore, </w:t>
      </w:r>
      <w:r w:rsidR="3D1DCCCB" w:rsidRPr="622C1F11">
        <w:rPr>
          <w:rFonts w:ascii="Arial" w:eastAsia="Arial" w:hAnsi="Arial" w:cs="Arial"/>
        </w:rPr>
        <w:t>keeping</w:t>
      </w:r>
      <w:r w:rsidR="3A42D721" w:rsidRPr="622C1F11">
        <w:rPr>
          <w:rFonts w:ascii="Arial" w:eastAsia="Arial" w:hAnsi="Arial" w:cs="Arial"/>
        </w:rPr>
        <w:t xml:space="preserve"> multiple</w:t>
      </w:r>
      <w:r w:rsidR="3D1DCCCB" w:rsidRPr="622C1F11">
        <w:rPr>
          <w:rFonts w:ascii="Arial" w:eastAsia="Arial" w:hAnsi="Arial" w:cs="Arial"/>
        </w:rPr>
        <w:t xml:space="preserve"> copies</w:t>
      </w:r>
      <w:r w:rsidR="002179B4">
        <w:rPr>
          <w:rFonts w:ascii="Arial" w:eastAsia="Arial" w:hAnsi="Arial" w:cs="Arial"/>
        </w:rPr>
        <w:t xml:space="preserve"> of the data</w:t>
      </w:r>
      <w:r w:rsidR="3D1DCCCB" w:rsidRPr="622C1F11">
        <w:rPr>
          <w:rFonts w:ascii="Arial" w:eastAsia="Arial" w:hAnsi="Arial" w:cs="Arial"/>
        </w:rPr>
        <w:t xml:space="preserve"> and storing </w:t>
      </w:r>
      <w:r w:rsidR="02DECB1E" w:rsidRPr="622C1F11">
        <w:rPr>
          <w:rFonts w:ascii="Arial" w:eastAsia="Arial" w:hAnsi="Arial" w:cs="Arial"/>
        </w:rPr>
        <w:t>them</w:t>
      </w:r>
      <w:r w:rsidR="3D1DCCCB" w:rsidRPr="622C1F11">
        <w:rPr>
          <w:rFonts w:ascii="Arial" w:eastAsia="Arial" w:hAnsi="Arial" w:cs="Arial"/>
        </w:rPr>
        <w:t xml:space="preserve"> in multiple types of storage, for example keeping it on a local hard drive </w:t>
      </w:r>
      <w:r w:rsidR="00D85E0A">
        <w:rPr>
          <w:rFonts w:ascii="Arial" w:eastAsia="Arial" w:hAnsi="Arial" w:cs="Arial"/>
        </w:rPr>
        <w:t>as well as</w:t>
      </w:r>
      <w:r w:rsidR="3D1DCCCB" w:rsidRPr="622C1F11">
        <w:rPr>
          <w:rFonts w:ascii="Arial" w:eastAsia="Arial" w:hAnsi="Arial" w:cs="Arial"/>
        </w:rPr>
        <w:t xml:space="preserve"> on cloud storage</w:t>
      </w:r>
      <w:r w:rsidR="016AC766" w:rsidRPr="622C1F11">
        <w:rPr>
          <w:rFonts w:ascii="Arial" w:eastAsia="Arial" w:hAnsi="Arial" w:cs="Arial"/>
        </w:rPr>
        <w:t xml:space="preserve"> can be beneficial to retaining data even if under a </w:t>
      </w:r>
      <w:r w:rsidR="3C733B94" w:rsidRPr="622C1F11">
        <w:rPr>
          <w:rFonts w:ascii="Arial" w:eastAsia="Arial" w:hAnsi="Arial" w:cs="Arial"/>
        </w:rPr>
        <w:t>cyberattack</w:t>
      </w:r>
      <w:r w:rsidR="55437141" w:rsidRPr="622C1F11">
        <w:rPr>
          <w:rFonts w:ascii="Arial" w:eastAsia="Arial" w:hAnsi="Arial" w:cs="Arial"/>
        </w:rPr>
        <w:t xml:space="preserve"> (NCSS, 2026)</w:t>
      </w:r>
      <w:r w:rsidR="409F7B31" w:rsidRPr="622C1F11">
        <w:rPr>
          <w:rFonts w:ascii="Arial" w:eastAsia="Arial" w:hAnsi="Arial" w:cs="Arial"/>
        </w:rPr>
        <w:t>.</w:t>
      </w:r>
    </w:p>
    <w:p w14:paraId="2F061DF2" w14:textId="5DADDB1D" w:rsidR="7A8B8C82" w:rsidRDefault="7A8B8C82" w:rsidP="622C1F11">
      <w:pPr>
        <w:rPr>
          <w:rFonts w:ascii="Arial" w:eastAsia="Arial" w:hAnsi="Arial" w:cs="Arial"/>
        </w:rPr>
      </w:pPr>
      <w:r w:rsidRPr="622C1F11">
        <w:rPr>
          <w:rFonts w:ascii="Arial" w:eastAsia="Arial" w:hAnsi="Arial" w:cs="Arial"/>
        </w:rPr>
        <w:t>Chin (</w:t>
      </w:r>
      <w:r w:rsidR="1C8E882F" w:rsidRPr="622C1F11">
        <w:rPr>
          <w:rFonts w:ascii="Arial" w:eastAsia="Arial" w:hAnsi="Arial" w:cs="Arial"/>
        </w:rPr>
        <w:t xml:space="preserve">2026) </w:t>
      </w:r>
      <w:r w:rsidR="00D85E0A">
        <w:rPr>
          <w:rFonts w:ascii="Arial" w:eastAsia="Arial" w:hAnsi="Arial" w:cs="Arial"/>
        </w:rPr>
        <w:t>s</w:t>
      </w:r>
      <w:r w:rsidR="1C8E882F" w:rsidRPr="622C1F11">
        <w:rPr>
          <w:rFonts w:ascii="Arial" w:eastAsia="Arial" w:hAnsi="Arial" w:cs="Arial"/>
        </w:rPr>
        <w:t xml:space="preserve">tates that companies should </w:t>
      </w:r>
      <w:r w:rsidR="297A20BE" w:rsidRPr="622C1F11">
        <w:rPr>
          <w:rFonts w:ascii="Arial" w:eastAsia="Arial" w:hAnsi="Arial" w:cs="Arial"/>
        </w:rPr>
        <w:t>follow the</w:t>
      </w:r>
      <w:r w:rsidR="1C8E882F" w:rsidRPr="622C1F11">
        <w:rPr>
          <w:rFonts w:ascii="Arial" w:eastAsia="Arial" w:hAnsi="Arial" w:cs="Arial"/>
        </w:rPr>
        <w:t xml:space="preserve"> 3-2-1 rule where there are 3 copies of the business’s data, 2 on different storage devices and one offsite. The author </w:t>
      </w:r>
      <w:r w:rsidR="78A729AC" w:rsidRPr="622C1F11">
        <w:rPr>
          <w:rFonts w:ascii="Arial" w:eastAsia="Arial" w:hAnsi="Arial" w:cs="Arial"/>
        </w:rPr>
        <w:t xml:space="preserve">further elaborates that this method allows for the smallest rate of financial </w:t>
      </w:r>
      <w:r w:rsidR="00393A1D">
        <w:rPr>
          <w:rFonts w:ascii="Arial" w:eastAsia="Arial" w:hAnsi="Arial" w:cs="Arial"/>
        </w:rPr>
        <w:t>loss</w:t>
      </w:r>
      <w:r w:rsidR="78A729AC" w:rsidRPr="622C1F11">
        <w:rPr>
          <w:rFonts w:ascii="Arial" w:eastAsia="Arial" w:hAnsi="Arial" w:cs="Arial"/>
        </w:rPr>
        <w:t xml:space="preserve"> under a cyberattack, as </w:t>
      </w:r>
      <w:r w:rsidR="7A1F13CC" w:rsidRPr="622C1F11">
        <w:rPr>
          <w:rFonts w:ascii="Arial" w:eastAsia="Arial" w:hAnsi="Arial" w:cs="Arial"/>
        </w:rPr>
        <w:t xml:space="preserve">data has the least chance of being all lost. To copy data back-up on a hard drive, the business can use </w:t>
      </w:r>
      <w:r w:rsidR="113234C7" w:rsidRPr="622C1F11">
        <w:rPr>
          <w:rFonts w:ascii="Arial" w:eastAsia="Arial" w:hAnsi="Arial" w:cs="Arial"/>
        </w:rPr>
        <w:t>the device’s native backup software or a reliable 3</w:t>
      </w:r>
      <w:r w:rsidR="113234C7" w:rsidRPr="622C1F11">
        <w:rPr>
          <w:rFonts w:ascii="Arial" w:eastAsia="Arial" w:hAnsi="Arial" w:cs="Arial"/>
          <w:vertAlign w:val="superscript"/>
        </w:rPr>
        <w:t>rd</w:t>
      </w:r>
      <w:r w:rsidR="113234C7" w:rsidRPr="622C1F11">
        <w:rPr>
          <w:rFonts w:ascii="Arial" w:eastAsia="Arial" w:hAnsi="Arial" w:cs="Arial"/>
        </w:rPr>
        <w:t xml:space="preserve"> party application.</w:t>
      </w:r>
    </w:p>
    <w:p w14:paraId="1A0D4217" w14:textId="72F92D84" w:rsidR="2BB657B9" w:rsidRDefault="46B389EF" w:rsidP="1544850B">
      <w:pPr>
        <w:pStyle w:val="Heading1"/>
        <w:rPr>
          <w:rFonts w:ascii="Arial" w:eastAsia="Arial" w:hAnsi="Arial" w:cs="Arial"/>
          <w:b/>
          <w:bCs/>
          <w:u w:val="single"/>
        </w:rPr>
      </w:pPr>
      <w:bookmarkStart w:id="11" w:name="_Toc243467614"/>
      <w:r w:rsidRPr="1544850B">
        <w:rPr>
          <w:rFonts w:ascii="Arial" w:eastAsia="Arial" w:hAnsi="Arial" w:cs="Arial"/>
        </w:rPr>
        <w:t>Risk Tiers and Meaning:</w:t>
      </w:r>
      <w:bookmarkEnd w:id="11"/>
    </w:p>
    <w:p w14:paraId="3F0687C4" w14:textId="274CE6D6" w:rsidR="473E059E" w:rsidRDefault="00393A1D" w:rsidP="00393A1D">
      <w:r>
        <w:rPr>
          <w:rFonts w:ascii="Arial" w:eastAsia="Arial" w:hAnsi="Arial" w:cs="Arial"/>
        </w:rPr>
        <w:t>The prototype can have 3</w:t>
      </w:r>
      <w:r w:rsidR="3332BF17" w:rsidRPr="1544850B">
        <w:rPr>
          <w:rFonts w:ascii="Arial" w:eastAsia="Arial" w:hAnsi="Arial" w:cs="Arial"/>
        </w:rPr>
        <w:t xml:space="preserve"> tiers of Risk</w:t>
      </w:r>
      <w:r w:rsidR="611AA68C" w:rsidRPr="1544850B">
        <w:rPr>
          <w:rFonts w:ascii="Arial" w:eastAsia="Arial" w:hAnsi="Arial" w:cs="Arial"/>
        </w:rPr>
        <w:t>:</w:t>
      </w:r>
      <w:r w:rsidR="3332BF17" w:rsidRPr="1544850B">
        <w:rPr>
          <w:rFonts w:ascii="Arial" w:eastAsia="Arial" w:hAnsi="Arial" w:cs="Arial"/>
        </w:rPr>
        <w:t xml:space="preserve"> Low, Medium and High.</w:t>
      </w:r>
      <w:r w:rsidR="34049E0C" w:rsidRPr="1544850B">
        <w:rPr>
          <w:rFonts w:ascii="Arial" w:eastAsia="Arial" w:hAnsi="Arial" w:cs="Arial"/>
        </w:rPr>
        <w:t xml:space="preserve"> Any low-risk activities will not be flagged, a</w:t>
      </w:r>
      <w:r w:rsidR="3F04CFE8" w:rsidRPr="1544850B">
        <w:rPr>
          <w:rFonts w:ascii="Arial" w:eastAsia="Arial" w:hAnsi="Arial" w:cs="Arial"/>
        </w:rPr>
        <w:t>nd only Medium and High-risk activities will be written as part of the .csv file.</w:t>
      </w:r>
      <w:r w:rsidR="384C7B92" w:rsidRPr="622C1F11">
        <w:rPr>
          <w:rFonts w:ascii="Arial" w:eastAsia="Arial" w:hAnsi="Arial" w:cs="Arial"/>
        </w:rPr>
        <w:t xml:space="preserve"> Medium risk for this prototype is often associated with events that do not fall into the baseline, but do not fall into the risk/</w:t>
      </w:r>
      <w:r w:rsidR="6C12B367" w:rsidRPr="622C1F11">
        <w:rPr>
          <w:rFonts w:ascii="Arial" w:eastAsia="Arial" w:hAnsi="Arial" w:cs="Arial"/>
        </w:rPr>
        <w:t>suspicious</w:t>
      </w:r>
      <w:r w:rsidR="384C7B92" w:rsidRPr="622C1F11">
        <w:rPr>
          <w:rFonts w:ascii="Arial" w:eastAsia="Arial" w:hAnsi="Arial" w:cs="Arial"/>
        </w:rPr>
        <w:t xml:space="preserve"> </w:t>
      </w:r>
      <w:r w:rsidR="3EE89B98" w:rsidRPr="622C1F11">
        <w:rPr>
          <w:rFonts w:ascii="Arial" w:eastAsia="Arial" w:hAnsi="Arial" w:cs="Arial"/>
        </w:rPr>
        <w:t>category</w:t>
      </w:r>
      <w:r w:rsidR="384C7B92" w:rsidRPr="622C1F11">
        <w:rPr>
          <w:rFonts w:ascii="Arial" w:eastAsia="Arial" w:hAnsi="Arial" w:cs="Arial"/>
        </w:rPr>
        <w:t xml:space="preserve"> either.</w:t>
      </w:r>
    </w:p>
    <w:p w14:paraId="08677351" w14:textId="11C3CE60" w:rsidR="473E059E" w:rsidRDefault="384C7B92" w:rsidP="1544850B">
      <w:pPr>
        <w:rPr>
          <w:rFonts w:ascii="Arial" w:eastAsia="Arial" w:hAnsi="Arial" w:cs="Arial"/>
        </w:rPr>
      </w:pPr>
      <w:r w:rsidRPr="622C1F11">
        <w:rPr>
          <w:rFonts w:ascii="Arial" w:eastAsia="Arial" w:hAnsi="Arial" w:cs="Arial"/>
        </w:rPr>
        <w:t xml:space="preserve">This area can be </w:t>
      </w:r>
      <w:r w:rsidR="25AE5803" w:rsidRPr="622C1F11">
        <w:rPr>
          <w:rFonts w:ascii="Arial" w:eastAsia="Arial" w:hAnsi="Arial" w:cs="Arial"/>
        </w:rPr>
        <w:t>distinguished</w:t>
      </w:r>
      <w:r w:rsidRPr="622C1F11">
        <w:rPr>
          <w:rFonts w:ascii="Arial" w:eastAsia="Arial" w:hAnsi="Arial" w:cs="Arial"/>
        </w:rPr>
        <w:t xml:space="preserve"> as an empl</w:t>
      </w:r>
      <w:r w:rsidR="59719674" w:rsidRPr="622C1F11">
        <w:rPr>
          <w:rFonts w:ascii="Arial" w:eastAsia="Arial" w:hAnsi="Arial" w:cs="Arial"/>
        </w:rPr>
        <w:t xml:space="preserve">oyee forgetting that they ran a command that may look </w:t>
      </w:r>
      <w:r w:rsidR="57C1AA78" w:rsidRPr="622C1F11">
        <w:rPr>
          <w:rFonts w:ascii="Arial" w:eastAsia="Arial" w:hAnsi="Arial" w:cs="Arial"/>
        </w:rPr>
        <w:t>suspicious</w:t>
      </w:r>
      <w:r w:rsidR="59719674" w:rsidRPr="622C1F11">
        <w:rPr>
          <w:rFonts w:ascii="Arial" w:eastAsia="Arial" w:hAnsi="Arial" w:cs="Arial"/>
        </w:rPr>
        <w:t xml:space="preserve"> but was </w:t>
      </w:r>
      <w:r w:rsidR="2DBBAB96" w:rsidRPr="622C1F11">
        <w:rPr>
          <w:rFonts w:ascii="Arial" w:eastAsia="Arial" w:hAnsi="Arial" w:cs="Arial"/>
        </w:rPr>
        <w:t>not or</w:t>
      </w:r>
      <w:r w:rsidR="59719674" w:rsidRPr="622C1F11">
        <w:rPr>
          <w:rFonts w:ascii="Arial" w:eastAsia="Arial" w:hAnsi="Arial" w:cs="Arial"/>
        </w:rPr>
        <w:t xml:space="preserve"> forgetting that they added a shortcut to the star-up folder without adding to the baseline.</w:t>
      </w:r>
    </w:p>
    <w:p w14:paraId="625A7693" w14:textId="77777777" w:rsidR="0098447A" w:rsidRDefault="0098447A" w:rsidP="1544850B">
      <w:pPr>
        <w:rPr>
          <w:rFonts w:ascii="Arial" w:eastAsia="Arial" w:hAnsi="Arial" w:cs="Arial"/>
        </w:rPr>
      </w:pPr>
    </w:p>
    <w:p w14:paraId="34038F2F" w14:textId="28644860" w:rsidR="2BB657B9" w:rsidRPr="00FF5429" w:rsidRDefault="46B389EF" w:rsidP="003527BD">
      <w:pPr>
        <w:pStyle w:val="Heading1"/>
        <w:pageBreakBefore/>
        <w:spacing w:line="278" w:lineRule="auto"/>
        <w:rPr>
          <w:rFonts w:ascii="Arial" w:eastAsia="Arial" w:hAnsi="Arial" w:cs="Arial"/>
        </w:rPr>
      </w:pPr>
      <w:bookmarkStart w:id="12" w:name="_Toc243467615"/>
      <w:r w:rsidRPr="00FF5429">
        <w:rPr>
          <w:rFonts w:ascii="Arial" w:eastAsia="Arial" w:hAnsi="Arial" w:cs="Arial"/>
        </w:rPr>
        <w:lastRenderedPageBreak/>
        <w:t>Detection</w:t>
      </w:r>
      <w:bookmarkEnd w:id="12"/>
    </w:p>
    <w:p w14:paraId="7313BD9A" w14:textId="5BD1A450" w:rsidR="00652251" w:rsidRPr="00FF5429" w:rsidRDefault="00652251" w:rsidP="00652251">
      <w:pPr>
        <w:rPr>
          <w:rFonts w:ascii="Arial" w:hAnsi="Arial" w:cs="Arial"/>
        </w:rPr>
      </w:pPr>
      <w:r w:rsidRPr="00FF5429">
        <w:rPr>
          <w:rFonts w:ascii="Arial" w:hAnsi="Arial" w:cs="Arial"/>
        </w:rPr>
        <w:t>Th</w:t>
      </w:r>
      <w:r w:rsidR="00AA5A18">
        <w:rPr>
          <w:rFonts w:ascii="Arial" w:hAnsi="Arial" w:cs="Arial"/>
        </w:rPr>
        <w:t>is</w:t>
      </w:r>
      <w:r w:rsidRPr="00FF5429">
        <w:rPr>
          <w:rFonts w:ascii="Arial" w:hAnsi="Arial" w:cs="Arial"/>
        </w:rPr>
        <w:t xml:space="preserve"> next section will go in depth at what each part of the code does and how to interpret the results</w:t>
      </w:r>
      <w:r w:rsidR="00621385" w:rsidRPr="00FF5429">
        <w:rPr>
          <w:rFonts w:ascii="Arial" w:hAnsi="Arial" w:cs="Arial"/>
        </w:rPr>
        <w:t>.</w:t>
      </w:r>
    </w:p>
    <w:p w14:paraId="32DCA360" w14:textId="5B1EE424" w:rsidR="2E50580D" w:rsidRPr="00FF5429" w:rsidRDefault="000161BE" w:rsidP="00652251">
      <w:pPr>
        <w:pStyle w:val="Heading2"/>
        <w:rPr>
          <w:rFonts w:ascii="Arial" w:hAnsi="Arial" w:cs="Arial"/>
        </w:rPr>
      </w:pPr>
      <w:bookmarkStart w:id="13" w:name="_Toc243467616"/>
      <w:r w:rsidRPr="00FF5429">
        <w:rPr>
          <w:rFonts w:ascii="Arial" w:hAnsi="Arial" w:cs="Arial"/>
        </w:rPr>
        <w:t>PowerShell Command Checker</w:t>
      </w:r>
      <w:bookmarkEnd w:id="13"/>
    </w:p>
    <w:p w14:paraId="6DEA8652" w14:textId="13CB5FCB" w:rsidR="00AA4031" w:rsidRPr="00FF5429" w:rsidRDefault="00F02520" w:rsidP="00F02520">
      <w:pPr>
        <w:rPr>
          <w:rFonts w:ascii="Arial" w:hAnsi="Arial" w:cs="Arial"/>
        </w:rPr>
      </w:pPr>
      <w:r w:rsidRPr="00FF5429">
        <w:rPr>
          <w:rFonts w:ascii="Arial" w:hAnsi="Arial" w:cs="Arial"/>
        </w:rPr>
        <w:t xml:space="preserve">When running the prototype, if the script finds any suspicious commands have been ran </w:t>
      </w:r>
      <w:r w:rsidR="009D01F2" w:rsidRPr="00FF5429">
        <w:rPr>
          <w:rFonts w:ascii="Arial" w:hAnsi="Arial" w:cs="Arial"/>
        </w:rPr>
        <w:t xml:space="preserve">in PowerShell, regardless of </w:t>
      </w:r>
      <w:r w:rsidR="005D6432" w:rsidRPr="00FF5429">
        <w:rPr>
          <w:rFonts w:ascii="Arial" w:hAnsi="Arial" w:cs="Arial"/>
        </w:rPr>
        <w:t xml:space="preserve">if the user ran them or an application, they </w:t>
      </w:r>
      <w:r w:rsidR="006B7E56" w:rsidRPr="00FF5429">
        <w:rPr>
          <w:rFonts w:ascii="Arial" w:hAnsi="Arial" w:cs="Arial"/>
        </w:rPr>
        <w:t>would</w:t>
      </w:r>
      <w:r w:rsidR="005D6432" w:rsidRPr="00FF5429">
        <w:rPr>
          <w:rFonts w:ascii="Arial" w:hAnsi="Arial" w:cs="Arial"/>
        </w:rPr>
        <w:t xml:space="preserve"> show up in a table under “</w:t>
      </w:r>
      <w:r w:rsidR="00524521" w:rsidRPr="00FF5429">
        <w:rPr>
          <w:rFonts w:ascii="Arial" w:hAnsi="Arial" w:cs="Arial"/>
        </w:rPr>
        <w:t>Pattern_Matching_Report.csv” (Table 2)</w:t>
      </w:r>
      <w:r w:rsidR="00F36A6E" w:rsidRPr="00FF5429">
        <w:rPr>
          <w:rFonts w:ascii="Arial" w:hAnsi="Arial" w:cs="Arial"/>
        </w:rPr>
        <w:t xml:space="preserve">. This table shows the time the suspicious command happened, what </w:t>
      </w:r>
      <w:r w:rsidR="00AA351D" w:rsidRPr="00FF5429">
        <w:rPr>
          <w:rFonts w:ascii="Arial" w:hAnsi="Arial" w:cs="Arial"/>
        </w:rPr>
        <w:t>caused the script to see it as suspicious, the risk level determined by what was ran, and the command itself, so the user can see what occurred.</w:t>
      </w:r>
      <w:r w:rsidR="00AE4E75" w:rsidRPr="00FF5429">
        <w:rPr>
          <w:rFonts w:ascii="Arial" w:hAnsi="Arial" w:cs="Arial"/>
        </w:rPr>
        <w:t xml:space="preserve"> The script also sends out a notification to the user, regardless of </w:t>
      </w:r>
      <w:r w:rsidR="00524521" w:rsidRPr="00FF5429">
        <w:rPr>
          <w:rFonts w:ascii="Arial" w:hAnsi="Arial" w:cs="Arial"/>
        </w:rPr>
        <w:t>outcome (</w:t>
      </w:r>
      <w:r w:rsidR="00AE4E75" w:rsidRPr="00FF5429">
        <w:rPr>
          <w:rFonts w:ascii="Arial" w:hAnsi="Arial" w:cs="Arial"/>
        </w:rPr>
        <w:t>Figure 1</w:t>
      </w:r>
      <w:r w:rsidR="347FCE25" w:rsidRPr="00FF5429">
        <w:rPr>
          <w:rFonts w:ascii="Arial" w:hAnsi="Arial" w:cs="Arial"/>
        </w:rPr>
        <w:t>1</w:t>
      </w:r>
      <w:r w:rsidR="00AE4E75" w:rsidRPr="00FF5429">
        <w:rPr>
          <w:rFonts w:ascii="Arial" w:hAnsi="Arial" w:cs="Arial"/>
        </w:rPr>
        <w:t>). If a suspicious command has already been logged</w:t>
      </w:r>
      <w:r w:rsidR="0033136C">
        <w:rPr>
          <w:rFonts w:ascii="Arial" w:hAnsi="Arial" w:cs="Arial"/>
        </w:rPr>
        <w:t xml:space="preserve"> with the same event ID and time</w:t>
      </w:r>
      <w:r w:rsidR="00AE4E75" w:rsidRPr="00FF5429">
        <w:rPr>
          <w:rFonts w:ascii="Arial" w:hAnsi="Arial" w:cs="Arial"/>
        </w:rPr>
        <w:t>, it will not appear again.</w:t>
      </w:r>
    </w:p>
    <w:tbl>
      <w:tblPr>
        <w:tblStyle w:val="GridTable4-Accent5"/>
        <w:tblW w:w="0" w:type="auto"/>
        <w:tblLook w:val="06A0" w:firstRow="1" w:lastRow="0" w:firstColumn="1" w:lastColumn="0" w:noHBand="1" w:noVBand="1"/>
      </w:tblPr>
      <w:tblGrid>
        <w:gridCol w:w="853"/>
        <w:gridCol w:w="2053"/>
        <w:gridCol w:w="2546"/>
        <w:gridCol w:w="1303"/>
        <w:gridCol w:w="2595"/>
      </w:tblGrid>
      <w:tr w:rsidR="00AE4E75" w:rsidRPr="00FF5429" w14:paraId="566CA11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dxa"/>
          </w:tcPr>
          <w:p w14:paraId="65D8E575" w14:textId="77777777" w:rsidR="00AE4E75" w:rsidRPr="00FF5429" w:rsidRDefault="00AE4E75">
            <w:pPr>
              <w:rPr>
                <w:rFonts w:ascii="Arial" w:hAnsi="Arial" w:cs="Arial"/>
              </w:rPr>
            </w:pPr>
            <w:r w:rsidRPr="00FF5429">
              <w:rPr>
                <w:rFonts w:ascii="Arial" w:eastAsia="Calibri" w:hAnsi="Arial" w:cs="Arial"/>
                <w:b w:val="0"/>
                <w:bCs w:val="0"/>
                <w:color w:val="000000" w:themeColor="text1"/>
                <w:sz w:val="22"/>
                <w:szCs w:val="22"/>
              </w:rPr>
              <w:t>Event ID</w:t>
            </w:r>
          </w:p>
        </w:tc>
        <w:tc>
          <w:tcPr>
            <w:tcW w:w="2085" w:type="dxa"/>
          </w:tcPr>
          <w:p w14:paraId="4CE7A759" w14:textId="77777777" w:rsidR="00AE4E75" w:rsidRPr="00FF5429" w:rsidRDefault="00AE4E7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b w:val="0"/>
                <w:bCs w:val="0"/>
                <w:color w:val="000000" w:themeColor="text1"/>
                <w:sz w:val="22"/>
                <w:szCs w:val="22"/>
              </w:rPr>
              <w:t>Timestamp (UTC)</w:t>
            </w:r>
          </w:p>
        </w:tc>
        <w:tc>
          <w:tcPr>
            <w:tcW w:w="2604" w:type="dxa"/>
          </w:tcPr>
          <w:p w14:paraId="6E0BE61C" w14:textId="77777777" w:rsidR="00AE4E75" w:rsidRPr="00FF5429" w:rsidRDefault="00AE4E7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b w:val="0"/>
                <w:bCs w:val="0"/>
                <w:color w:val="000000" w:themeColor="text1"/>
                <w:sz w:val="22"/>
                <w:szCs w:val="22"/>
              </w:rPr>
              <w:t>Category</w:t>
            </w:r>
          </w:p>
        </w:tc>
        <w:tc>
          <w:tcPr>
            <w:tcW w:w="1328" w:type="dxa"/>
          </w:tcPr>
          <w:p w14:paraId="5987A5C6" w14:textId="77777777" w:rsidR="00AE4E75" w:rsidRPr="00FF5429" w:rsidRDefault="00AE4E7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b w:val="0"/>
                <w:bCs w:val="0"/>
                <w:color w:val="000000" w:themeColor="text1"/>
                <w:sz w:val="22"/>
                <w:szCs w:val="22"/>
              </w:rPr>
              <w:t>Risk Level</w:t>
            </w:r>
          </w:p>
        </w:tc>
        <w:tc>
          <w:tcPr>
            <w:tcW w:w="2620" w:type="dxa"/>
          </w:tcPr>
          <w:p w14:paraId="43EF8275" w14:textId="77777777" w:rsidR="00AE4E75" w:rsidRPr="00FF5429" w:rsidRDefault="00AE4E7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b w:val="0"/>
                <w:bCs w:val="0"/>
                <w:color w:val="000000" w:themeColor="text1"/>
                <w:sz w:val="22"/>
                <w:szCs w:val="22"/>
              </w:rPr>
              <w:t>Command</w:t>
            </w:r>
          </w:p>
        </w:tc>
      </w:tr>
      <w:tr w:rsidR="00AE4E75" w:rsidRPr="00FF5429" w14:paraId="7F4916A4" w14:textId="77777777">
        <w:trPr>
          <w:trHeight w:val="300"/>
        </w:trPr>
        <w:tc>
          <w:tcPr>
            <w:cnfStyle w:val="001000000000" w:firstRow="0" w:lastRow="0" w:firstColumn="1" w:lastColumn="0" w:oddVBand="0" w:evenVBand="0" w:oddHBand="0" w:evenHBand="0" w:firstRowFirstColumn="0" w:firstRowLastColumn="0" w:lastRowFirstColumn="0" w:lastRowLastColumn="0"/>
            <w:tcW w:w="856" w:type="dxa"/>
          </w:tcPr>
          <w:p w14:paraId="206BC57F" w14:textId="77777777" w:rsidR="00AE4E75" w:rsidRPr="00FF5429" w:rsidRDefault="00AE4E75">
            <w:pPr>
              <w:jc w:val="right"/>
              <w:rPr>
                <w:rFonts w:ascii="Arial" w:hAnsi="Arial" w:cs="Arial"/>
              </w:rPr>
            </w:pPr>
            <w:r w:rsidRPr="00FF5429">
              <w:rPr>
                <w:rFonts w:ascii="Arial" w:eastAsia="Calibri" w:hAnsi="Arial" w:cs="Arial"/>
                <w:b w:val="0"/>
                <w:bCs w:val="0"/>
                <w:color w:val="000000" w:themeColor="text1"/>
                <w:sz w:val="22"/>
                <w:szCs w:val="22"/>
              </w:rPr>
              <w:t>4403</w:t>
            </w:r>
          </w:p>
        </w:tc>
        <w:tc>
          <w:tcPr>
            <w:tcW w:w="2085" w:type="dxa"/>
          </w:tcPr>
          <w:p w14:paraId="61845514" w14:textId="77777777" w:rsidR="00AE4E75" w:rsidRPr="00FF5429" w:rsidRDefault="00AE4E75">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color w:val="000000" w:themeColor="text1"/>
                <w:sz w:val="22"/>
                <w:szCs w:val="22"/>
              </w:rPr>
              <w:t>12/10/2026 15:48</w:t>
            </w:r>
          </w:p>
        </w:tc>
        <w:tc>
          <w:tcPr>
            <w:tcW w:w="2604" w:type="dxa"/>
          </w:tcPr>
          <w:p w14:paraId="2CC0C618" w14:textId="77777777" w:rsidR="00AE4E75" w:rsidRPr="00FF5429" w:rsidRDefault="00AE4E7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color w:val="000000" w:themeColor="text1"/>
                <w:sz w:val="22"/>
                <w:szCs w:val="22"/>
              </w:rPr>
              <w:t>Command was Encoded</w:t>
            </w:r>
          </w:p>
        </w:tc>
        <w:tc>
          <w:tcPr>
            <w:tcW w:w="1328" w:type="dxa"/>
          </w:tcPr>
          <w:p w14:paraId="7A7C5AC9" w14:textId="77777777" w:rsidR="00AE4E75" w:rsidRPr="00FF5429" w:rsidRDefault="00AE4E7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color w:val="000000" w:themeColor="text1"/>
                <w:sz w:val="22"/>
                <w:szCs w:val="22"/>
              </w:rPr>
              <w:t>High</w:t>
            </w:r>
          </w:p>
        </w:tc>
        <w:tc>
          <w:tcPr>
            <w:tcW w:w="2620" w:type="dxa"/>
          </w:tcPr>
          <w:p w14:paraId="0FB3C995" w14:textId="77777777" w:rsidR="00AE4E75" w:rsidRPr="00FF5429" w:rsidRDefault="00AE4E7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F5429">
              <w:rPr>
                <w:rFonts w:ascii="Arial" w:eastAsia="Calibri" w:hAnsi="Arial" w:cs="Arial"/>
                <w:color w:val="000000" w:themeColor="text1"/>
                <w:sz w:val="22"/>
                <w:szCs w:val="22"/>
              </w:rPr>
              <w:t>powershell</w:t>
            </w:r>
            <w:proofErr w:type="spellEnd"/>
            <w:r w:rsidRPr="00FF5429">
              <w:rPr>
                <w:rFonts w:ascii="Arial" w:eastAsia="Calibri" w:hAnsi="Arial" w:cs="Arial"/>
                <w:color w:val="000000" w:themeColor="text1"/>
                <w:sz w:val="22"/>
                <w:szCs w:val="22"/>
              </w:rPr>
              <w:t xml:space="preserve"> –enc </w:t>
            </w:r>
            <w:proofErr w:type="spellStart"/>
            <w:r w:rsidRPr="00FF5429">
              <w:rPr>
                <w:rFonts w:ascii="Arial" w:eastAsia="Calibri" w:hAnsi="Arial" w:cs="Arial"/>
                <w:color w:val="000000" w:themeColor="text1"/>
                <w:sz w:val="22"/>
                <w:szCs w:val="22"/>
              </w:rPr>
              <w:t>AVGVGHSgaHGV</w:t>
            </w:r>
            <w:proofErr w:type="spellEnd"/>
          </w:p>
        </w:tc>
      </w:tr>
      <w:tr w:rsidR="00AE4E75" w:rsidRPr="00FF5429" w14:paraId="7196C814" w14:textId="77777777">
        <w:trPr>
          <w:trHeight w:val="300"/>
        </w:trPr>
        <w:tc>
          <w:tcPr>
            <w:cnfStyle w:val="001000000000" w:firstRow="0" w:lastRow="0" w:firstColumn="1" w:lastColumn="0" w:oddVBand="0" w:evenVBand="0" w:oddHBand="0" w:evenHBand="0" w:firstRowFirstColumn="0" w:firstRowLastColumn="0" w:lastRowFirstColumn="0" w:lastRowLastColumn="0"/>
            <w:tcW w:w="856" w:type="dxa"/>
          </w:tcPr>
          <w:p w14:paraId="31F696A7" w14:textId="77777777" w:rsidR="00AE4E75" w:rsidRPr="00FF5429" w:rsidRDefault="00AE4E75">
            <w:pPr>
              <w:jc w:val="right"/>
              <w:rPr>
                <w:rFonts w:ascii="Arial" w:hAnsi="Arial" w:cs="Arial"/>
              </w:rPr>
            </w:pPr>
            <w:r w:rsidRPr="00FF5429">
              <w:rPr>
                <w:rFonts w:ascii="Arial" w:eastAsia="Calibri" w:hAnsi="Arial" w:cs="Arial"/>
                <w:b w:val="0"/>
                <w:bCs w:val="0"/>
                <w:color w:val="000000" w:themeColor="text1"/>
                <w:sz w:val="22"/>
                <w:szCs w:val="22"/>
              </w:rPr>
              <w:t>4409</w:t>
            </w:r>
          </w:p>
        </w:tc>
        <w:tc>
          <w:tcPr>
            <w:tcW w:w="2085" w:type="dxa"/>
          </w:tcPr>
          <w:p w14:paraId="5BFE4EEC" w14:textId="703E6723" w:rsidR="00AE4E75" w:rsidRPr="00FF5429" w:rsidRDefault="00AE4E75">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color w:val="000000" w:themeColor="text1"/>
                <w:sz w:val="22"/>
                <w:szCs w:val="22"/>
              </w:rPr>
              <w:t>12/10/2026 15:4</w:t>
            </w:r>
            <w:r w:rsidR="004F0898">
              <w:rPr>
                <w:rFonts w:ascii="Arial" w:eastAsia="Calibri" w:hAnsi="Arial" w:cs="Arial"/>
                <w:color w:val="000000" w:themeColor="text1"/>
                <w:sz w:val="22"/>
                <w:szCs w:val="22"/>
              </w:rPr>
              <w:t>9</w:t>
            </w:r>
          </w:p>
        </w:tc>
        <w:tc>
          <w:tcPr>
            <w:tcW w:w="2604" w:type="dxa"/>
          </w:tcPr>
          <w:p w14:paraId="46268DCC" w14:textId="77777777" w:rsidR="00AE4E75" w:rsidRPr="00FF5429" w:rsidRDefault="00AE4E7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color w:val="000000" w:themeColor="text1"/>
                <w:sz w:val="22"/>
                <w:szCs w:val="22"/>
              </w:rPr>
              <w:t>Command was Encoded</w:t>
            </w:r>
          </w:p>
        </w:tc>
        <w:tc>
          <w:tcPr>
            <w:tcW w:w="1328" w:type="dxa"/>
          </w:tcPr>
          <w:p w14:paraId="501AB1B0" w14:textId="77777777" w:rsidR="00AE4E75" w:rsidRPr="00FF5429" w:rsidRDefault="00AE4E7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F5429">
              <w:rPr>
                <w:rFonts w:ascii="Arial" w:eastAsia="Calibri" w:hAnsi="Arial" w:cs="Arial"/>
                <w:color w:val="000000" w:themeColor="text1"/>
                <w:sz w:val="22"/>
                <w:szCs w:val="22"/>
              </w:rPr>
              <w:t>High</w:t>
            </w:r>
          </w:p>
        </w:tc>
        <w:tc>
          <w:tcPr>
            <w:tcW w:w="2620" w:type="dxa"/>
          </w:tcPr>
          <w:p w14:paraId="2B1F79F7" w14:textId="77777777" w:rsidR="00AE4E75" w:rsidRPr="00FF5429" w:rsidRDefault="00AE4E7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F5429">
              <w:rPr>
                <w:rFonts w:ascii="Arial" w:eastAsia="Calibri" w:hAnsi="Arial" w:cs="Arial"/>
                <w:color w:val="000000" w:themeColor="text1"/>
                <w:sz w:val="22"/>
                <w:szCs w:val="22"/>
              </w:rPr>
              <w:t>powershell</w:t>
            </w:r>
            <w:proofErr w:type="spellEnd"/>
            <w:r w:rsidRPr="00FF5429">
              <w:rPr>
                <w:rFonts w:ascii="Arial" w:eastAsia="Calibri" w:hAnsi="Arial" w:cs="Arial"/>
                <w:color w:val="000000" w:themeColor="text1"/>
                <w:sz w:val="22"/>
                <w:szCs w:val="22"/>
              </w:rPr>
              <w:t xml:space="preserve"> -enc</w:t>
            </w:r>
          </w:p>
        </w:tc>
      </w:tr>
    </w:tbl>
    <w:p w14:paraId="7B60D68B" w14:textId="39CDDDDA" w:rsidR="00AE4E75" w:rsidRPr="00FF5429" w:rsidRDefault="00AE4E75" w:rsidP="006B49A6">
      <w:pPr>
        <w:jc w:val="center"/>
        <w:rPr>
          <w:rFonts w:ascii="Arial" w:hAnsi="Arial" w:cs="Arial"/>
        </w:rPr>
      </w:pPr>
      <w:r w:rsidRPr="00FF5429">
        <w:rPr>
          <w:rFonts w:ascii="Arial" w:eastAsia="Arial" w:hAnsi="Arial" w:cs="Arial"/>
        </w:rPr>
        <w:t xml:space="preserve">          </w:t>
      </w:r>
      <w:r w:rsidRPr="00FF5429">
        <w:rPr>
          <w:rFonts w:ascii="Arial" w:hAnsi="Arial" w:cs="Arial"/>
        </w:rPr>
        <w:tab/>
      </w:r>
      <w:r w:rsidRPr="00FF5429">
        <w:rPr>
          <w:rFonts w:ascii="Arial" w:eastAsia="Arial" w:hAnsi="Arial" w:cs="Arial"/>
        </w:rPr>
        <w:t xml:space="preserve"> </w:t>
      </w:r>
      <w:r w:rsidRPr="00FF5429">
        <w:rPr>
          <w:rStyle w:val="Table-HeaderChar"/>
        </w:rPr>
        <w:t xml:space="preserve">Table 2 - Showing </w:t>
      </w:r>
      <w:r w:rsidR="00524521" w:rsidRPr="00FF5429">
        <w:rPr>
          <w:rStyle w:val="Table-HeaderChar"/>
        </w:rPr>
        <w:t xml:space="preserve">.csv </w:t>
      </w:r>
      <w:r w:rsidRPr="00FF5429">
        <w:rPr>
          <w:rStyle w:val="Table-HeaderChar"/>
        </w:rPr>
        <w:t>file example output after running the prototype – pattern matching specific.</w:t>
      </w:r>
    </w:p>
    <w:p w14:paraId="4BDF8A0E" w14:textId="3CBBE4E0" w:rsidR="000F460D" w:rsidRPr="00FF5429" w:rsidRDefault="000F460D" w:rsidP="00AA4031">
      <w:pPr>
        <w:spacing w:line="360" w:lineRule="auto"/>
        <w:jc w:val="center"/>
        <w:rPr>
          <w:rStyle w:val="Table-HeaderChar"/>
        </w:rPr>
      </w:pPr>
      <w:r w:rsidRPr="00FF5429">
        <w:rPr>
          <w:rFonts w:ascii="Arial" w:hAnsi="Arial" w:cs="Arial"/>
          <w:noProof/>
        </w:rPr>
        <w:drawing>
          <wp:inline distT="0" distB="0" distL="0" distR="0" wp14:anchorId="2A2DE780" wp14:editId="3E16D1C6">
            <wp:extent cx="3043248" cy="1167274"/>
            <wp:effectExtent l="0" t="0" r="0" b="0"/>
            <wp:docPr id="447819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9852" name="Picture 447819852"/>
                    <pic:cNvPicPr/>
                  </pic:nvPicPr>
                  <pic:blipFill>
                    <a:blip r:embed="rId14">
                      <a:extLst>
                        <a:ext uri="{28A0092B-C50C-407E-A947-70E740481C1C}">
                          <a14:useLocalDpi xmlns:a14="http://schemas.microsoft.com/office/drawing/2010/main"/>
                        </a:ext>
                      </a:extLst>
                    </a:blip>
                    <a:stretch>
                      <a:fillRect/>
                    </a:stretch>
                  </pic:blipFill>
                  <pic:spPr>
                    <a:xfrm>
                      <a:off x="0" y="0"/>
                      <a:ext cx="3043248" cy="1167274"/>
                    </a:xfrm>
                    <a:prstGeom prst="rect">
                      <a:avLst/>
                    </a:prstGeom>
                  </pic:spPr>
                </pic:pic>
              </a:graphicData>
            </a:graphic>
          </wp:inline>
        </w:drawing>
      </w:r>
      <w:r w:rsidRPr="00FF5429">
        <w:rPr>
          <w:rFonts w:ascii="Arial" w:hAnsi="Arial" w:cs="Arial"/>
          <w:noProof/>
        </w:rPr>
        <w:drawing>
          <wp:inline distT="0" distB="0" distL="0" distR="0" wp14:anchorId="0C7A5C38" wp14:editId="4D30882A">
            <wp:extent cx="2669070" cy="1172324"/>
            <wp:effectExtent l="0" t="0" r="0" b="0"/>
            <wp:docPr id="1818960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84496" name="Picture 1027384496"/>
                    <pic:cNvPicPr/>
                  </pic:nvPicPr>
                  <pic:blipFill>
                    <a:blip r:embed="rId15">
                      <a:extLst>
                        <a:ext uri="{28A0092B-C50C-407E-A947-70E740481C1C}">
                          <a14:useLocalDpi xmlns:a14="http://schemas.microsoft.com/office/drawing/2010/main"/>
                        </a:ext>
                      </a:extLst>
                    </a:blip>
                    <a:stretch>
                      <a:fillRect/>
                    </a:stretch>
                  </pic:blipFill>
                  <pic:spPr>
                    <a:xfrm>
                      <a:off x="0" y="0"/>
                      <a:ext cx="2669070" cy="1172324"/>
                    </a:xfrm>
                    <a:prstGeom prst="rect">
                      <a:avLst/>
                    </a:prstGeom>
                  </pic:spPr>
                </pic:pic>
              </a:graphicData>
            </a:graphic>
          </wp:inline>
        </w:drawing>
      </w:r>
      <w:r w:rsidRPr="00FF5429">
        <w:rPr>
          <w:rStyle w:val="Table-HeaderChar"/>
        </w:rPr>
        <w:t>Figure</w:t>
      </w:r>
      <w:r w:rsidR="00AE4E75" w:rsidRPr="00FF5429">
        <w:rPr>
          <w:rStyle w:val="Table-HeaderChar"/>
        </w:rPr>
        <w:t xml:space="preserve"> 1</w:t>
      </w:r>
      <w:r w:rsidR="357FE600" w:rsidRPr="00FF5429">
        <w:rPr>
          <w:rStyle w:val="Table-HeaderChar"/>
        </w:rPr>
        <w:t>1</w:t>
      </w:r>
      <w:r w:rsidRPr="00FF5429">
        <w:rPr>
          <w:rStyle w:val="Table-HeaderChar"/>
        </w:rPr>
        <w:t xml:space="preserve"> – Showing the message shown by the prototype when a suspicious </w:t>
      </w:r>
      <w:r w:rsidR="00AE4E75" w:rsidRPr="00FF5429">
        <w:rPr>
          <w:rStyle w:val="Table-HeaderChar"/>
        </w:rPr>
        <w:t>command</w:t>
      </w:r>
      <w:r w:rsidRPr="00FF5429">
        <w:rPr>
          <w:rStyle w:val="Table-HeaderChar"/>
        </w:rPr>
        <w:t xml:space="preserve"> has been found (Right) and when nothing suspicious was found (Left)</w:t>
      </w:r>
    </w:p>
    <w:p w14:paraId="0B759686" w14:textId="1B379ED8" w:rsidR="00AA4031" w:rsidRPr="00FF5429" w:rsidRDefault="006B49A6" w:rsidP="008A4977">
      <w:pPr>
        <w:rPr>
          <w:rStyle w:val="Table-HeaderChar"/>
          <w:sz w:val="24"/>
          <w:szCs w:val="24"/>
        </w:rPr>
      </w:pPr>
      <w:r w:rsidRPr="00FF5429">
        <w:rPr>
          <w:rStyle w:val="Table-HeaderChar"/>
          <w:sz w:val="24"/>
          <w:szCs w:val="24"/>
        </w:rPr>
        <w:t xml:space="preserve">There are multiple types of suspicious commands that the </w:t>
      </w:r>
      <w:r w:rsidR="008A4977" w:rsidRPr="00FF5429">
        <w:rPr>
          <w:rStyle w:val="Table-HeaderChar"/>
          <w:sz w:val="24"/>
          <w:szCs w:val="24"/>
        </w:rPr>
        <w:t xml:space="preserve">prototype finds, listed </w:t>
      </w:r>
      <w:r w:rsidR="00822278" w:rsidRPr="00FF5429">
        <w:rPr>
          <w:rStyle w:val="Table-HeaderChar"/>
          <w:sz w:val="24"/>
          <w:szCs w:val="24"/>
        </w:rPr>
        <w:t xml:space="preserve">below, taken from the prototype script </w:t>
      </w:r>
      <w:r w:rsidR="008A4977" w:rsidRPr="00FF5429">
        <w:rPr>
          <w:rStyle w:val="Table-HeaderChar"/>
          <w:sz w:val="24"/>
          <w:szCs w:val="24"/>
        </w:rPr>
        <w:t>(</w:t>
      </w:r>
      <w:r w:rsidR="00822278" w:rsidRPr="00FF5429">
        <w:rPr>
          <w:rStyle w:val="Table-HeaderChar"/>
          <w:sz w:val="24"/>
          <w:szCs w:val="24"/>
        </w:rPr>
        <w:t>Figure 1</w:t>
      </w:r>
      <w:r w:rsidR="77464947" w:rsidRPr="00FF5429">
        <w:rPr>
          <w:rStyle w:val="Table-HeaderChar"/>
          <w:sz w:val="24"/>
          <w:szCs w:val="24"/>
        </w:rPr>
        <w:t>2</w:t>
      </w:r>
      <w:r w:rsidR="008A4977" w:rsidRPr="00FF5429">
        <w:rPr>
          <w:rStyle w:val="Table-HeaderChar"/>
          <w:sz w:val="24"/>
          <w:szCs w:val="24"/>
        </w:rPr>
        <w:t>). These are a combination of commands that have been known to be part of fileless malware techniques, as well as suspicious commands that an SME employee will likely not run.</w:t>
      </w:r>
      <w:r w:rsidR="00D01FF4" w:rsidRPr="00FF5429">
        <w:rPr>
          <w:rStyle w:val="Table-HeaderChar"/>
          <w:sz w:val="24"/>
          <w:szCs w:val="24"/>
        </w:rPr>
        <w:t xml:space="preserve"> For example, attackers, after gaining access to the device of the victim, are known to download some of the tools that that may need to the </w:t>
      </w:r>
      <w:r w:rsidR="00A64B12" w:rsidRPr="00FF5429">
        <w:rPr>
          <w:rStyle w:val="Table-HeaderChar"/>
          <w:sz w:val="24"/>
          <w:szCs w:val="24"/>
        </w:rPr>
        <w:t xml:space="preserve">device and could use command arguments such as “curl” or “Download String”. If these arguments are found, they are given a score, in this case “3”, which will add to the overall risk score for the example command. </w:t>
      </w:r>
    </w:p>
    <w:p w14:paraId="7E579E7B" w14:textId="429AB2AC" w:rsidR="006B49A6" w:rsidRDefault="00A64B12" w:rsidP="008A4977">
      <w:pPr>
        <w:rPr>
          <w:rStyle w:val="Table-HeaderChar"/>
          <w:sz w:val="24"/>
          <w:szCs w:val="24"/>
        </w:rPr>
      </w:pPr>
      <w:r w:rsidRPr="00FF5429">
        <w:rPr>
          <w:rStyle w:val="Table-HeaderChar"/>
          <w:sz w:val="24"/>
          <w:szCs w:val="24"/>
        </w:rPr>
        <w:t>The more suspicious arguments a command has, the higher the score it will show.</w:t>
      </w:r>
      <w:r w:rsidR="00BF656D" w:rsidRPr="00FF5429">
        <w:rPr>
          <w:rStyle w:val="Table-HeaderChar"/>
          <w:sz w:val="24"/>
          <w:szCs w:val="24"/>
        </w:rPr>
        <w:t xml:space="preserve"> The list has been</w:t>
      </w:r>
      <w:r w:rsidR="00DE7D52" w:rsidRPr="00FF5429">
        <w:rPr>
          <w:rStyle w:val="Table-HeaderChar"/>
          <w:sz w:val="24"/>
          <w:szCs w:val="24"/>
        </w:rPr>
        <w:t xml:space="preserve"> developed for SMEs which would not normally run commands in </w:t>
      </w:r>
      <w:r w:rsidR="00AA4031" w:rsidRPr="00FF5429">
        <w:rPr>
          <w:rStyle w:val="Table-HeaderChar"/>
          <w:sz w:val="24"/>
          <w:szCs w:val="24"/>
        </w:rPr>
        <w:lastRenderedPageBreak/>
        <w:t>PowerShell and</w:t>
      </w:r>
      <w:r w:rsidR="000347F5" w:rsidRPr="00FF5429">
        <w:rPr>
          <w:rStyle w:val="Table-HeaderChar"/>
          <w:sz w:val="24"/>
          <w:szCs w:val="24"/>
        </w:rPr>
        <w:t xml:space="preserve"> therefore would not use “curl” or any other arguments to download </w:t>
      </w:r>
      <w:r w:rsidR="00AA4031" w:rsidRPr="00FF5429">
        <w:rPr>
          <w:rStyle w:val="Table-HeaderChar"/>
          <w:sz w:val="24"/>
          <w:szCs w:val="24"/>
        </w:rPr>
        <w:t>files</w:t>
      </w:r>
      <w:r w:rsidR="00AA4031">
        <w:rPr>
          <w:rStyle w:val="Table-HeaderChar"/>
          <w:sz w:val="24"/>
          <w:szCs w:val="24"/>
        </w:rPr>
        <w:t xml:space="preserve"> to the device. This list is not an exhaustive list for </w:t>
      </w:r>
      <w:r w:rsidR="0011514F">
        <w:rPr>
          <w:rStyle w:val="Table-HeaderChar"/>
          <w:sz w:val="24"/>
          <w:szCs w:val="24"/>
        </w:rPr>
        <w:t>suspicious</w:t>
      </w:r>
      <w:r w:rsidR="00AA4031">
        <w:rPr>
          <w:rStyle w:val="Table-HeaderChar"/>
          <w:sz w:val="24"/>
          <w:szCs w:val="24"/>
        </w:rPr>
        <w:t xml:space="preserve"> commands an attacker could </w:t>
      </w:r>
      <w:r w:rsidR="00275A3F">
        <w:rPr>
          <w:rStyle w:val="Table-HeaderChar"/>
          <w:sz w:val="24"/>
          <w:szCs w:val="24"/>
        </w:rPr>
        <w:t>run;</w:t>
      </w:r>
      <w:r w:rsidR="00AA4031">
        <w:rPr>
          <w:rStyle w:val="Table-HeaderChar"/>
          <w:sz w:val="24"/>
          <w:szCs w:val="24"/>
        </w:rPr>
        <w:t xml:space="preserve"> </w:t>
      </w:r>
      <w:r w:rsidR="00275A3F">
        <w:rPr>
          <w:rStyle w:val="Table-HeaderChar"/>
          <w:sz w:val="24"/>
          <w:szCs w:val="24"/>
        </w:rPr>
        <w:t>however,</w:t>
      </w:r>
      <w:r w:rsidR="0011514F">
        <w:rPr>
          <w:rStyle w:val="Table-HeaderChar"/>
          <w:sz w:val="24"/>
          <w:szCs w:val="24"/>
        </w:rPr>
        <w:t xml:space="preserve"> it is compressive enough for the alpha version of the prototype.</w:t>
      </w:r>
    </w:p>
    <w:p w14:paraId="18E66197" w14:textId="2860E060" w:rsidR="00F50380" w:rsidRDefault="009F3D8A" w:rsidP="008A4977">
      <w:pPr>
        <w:rPr>
          <w:rStyle w:val="Table-HeaderChar"/>
          <w:sz w:val="24"/>
          <w:szCs w:val="24"/>
        </w:rPr>
      </w:pPr>
      <w:r>
        <w:rPr>
          <w:rStyle w:val="Table-HeaderChar"/>
          <w:sz w:val="24"/>
          <w:szCs w:val="24"/>
        </w:rPr>
        <w:t xml:space="preserve">The “Event ID” is the number given by Event Viewer </w:t>
      </w:r>
      <w:r w:rsidR="00275A3F">
        <w:rPr>
          <w:rStyle w:val="Table-HeaderChar"/>
          <w:sz w:val="24"/>
          <w:szCs w:val="24"/>
        </w:rPr>
        <w:t xml:space="preserve">to keep track </w:t>
      </w:r>
      <w:r w:rsidR="00470A9F">
        <w:rPr>
          <w:rStyle w:val="Table-HeaderChar"/>
          <w:sz w:val="24"/>
          <w:szCs w:val="24"/>
        </w:rPr>
        <w:t xml:space="preserve">of </w:t>
      </w:r>
      <w:r w:rsidR="00150F1D">
        <w:rPr>
          <w:rStyle w:val="Table-HeaderChar"/>
          <w:sz w:val="24"/>
          <w:szCs w:val="24"/>
        </w:rPr>
        <w:t xml:space="preserve">events in chronological order. This means if Event Viewer is opened, by searching for the event ID number, </w:t>
      </w:r>
      <w:r w:rsidR="00BB1B7C">
        <w:rPr>
          <w:rStyle w:val="Table-HeaderChar"/>
          <w:sz w:val="24"/>
          <w:szCs w:val="24"/>
        </w:rPr>
        <w:t xml:space="preserve">the raw event would also come up. </w:t>
      </w:r>
    </w:p>
    <w:p w14:paraId="42C2E8E1" w14:textId="11C4F551" w:rsidR="00582BB2" w:rsidRPr="00650F41" w:rsidRDefault="0080646B" w:rsidP="0080646B">
      <w:pPr>
        <w:jc w:val="center"/>
        <w:rPr>
          <w:rFonts w:ascii="Arial" w:eastAsia="Arial" w:hAnsi="Arial" w:cs="Arial"/>
        </w:rPr>
      </w:pPr>
      <w:r w:rsidRPr="0080646B">
        <w:rPr>
          <w:rFonts w:ascii="Arial" w:eastAsia="Arial" w:hAnsi="Arial" w:cs="Arial"/>
        </w:rPr>
        <w:drawing>
          <wp:inline distT="0" distB="0" distL="0" distR="0" wp14:anchorId="4C03F1FA" wp14:editId="4E66DD95">
            <wp:extent cx="4477375" cy="5553850"/>
            <wp:effectExtent l="0" t="0" r="0" b="8890"/>
            <wp:docPr id="129280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9623" name=""/>
                    <pic:cNvPicPr/>
                  </pic:nvPicPr>
                  <pic:blipFill>
                    <a:blip r:embed="rId16"/>
                    <a:stretch>
                      <a:fillRect/>
                    </a:stretch>
                  </pic:blipFill>
                  <pic:spPr>
                    <a:xfrm>
                      <a:off x="0" y="0"/>
                      <a:ext cx="4477375" cy="5553850"/>
                    </a:xfrm>
                    <a:prstGeom prst="rect">
                      <a:avLst/>
                    </a:prstGeom>
                  </pic:spPr>
                </pic:pic>
              </a:graphicData>
            </a:graphic>
          </wp:inline>
        </w:drawing>
      </w:r>
    </w:p>
    <w:p w14:paraId="3EEF46F3" w14:textId="0A2D5F38" w:rsidR="00822278" w:rsidRPr="00FF5429" w:rsidRDefault="00822278" w:rsidP="00923A17">
      <w:pPr>
        <w:pStyle w:val="Table-Header"/>
        <w:rPr>
          <w:sz w:val="24"/>
          <w:szCs w:val="24"/>
        </w:rPr>
      </w:pPr>
      <w:r w:rsidRPr="00FF5429">
        <w:t>Figure 1</w:t>
      </w:r>
      <w:r w:rsidR="47C85CDC" w:rsidRPr="00FF5429">
        <w:t>2</w:t>
      </w:r>
      <w:r w:rsidRPr="00FF5429">
        <w:t xml:space="preserve"> – The command checking dictionary</w:t>
      </w:r>
      <w:r w:rsidR="00923A17" w:rsidRPr="00FF5429">
        <w:t xml:space="preserve"> which triggers the user to get a notification when one is found on the system</w:t>
      </w:r>
    </w:p>
    <w:p w14:paraId="1D45DFC7" w14:textId="65E7D426" w:rsidR="000161BE" w:rsidRPr="00FF5429" w:rsidRDefault="000161BE" w:rsidP="00652251">
      <w:pPr>
        <w:pStyle w:val="Heading2"/>
        <w:rPr>
          <w:rFonts w:ascii="Arial" w:hAnsi="Arial" w:cs="Arial"/>
        </w:rPr>
      </w:pPr>
      <w:bookmarkStart w:id="14" w:name="_Toc243467617"/>
      <w:r w:rsidRPr="00FF5429">
        <w:rPr>
          <w:rFonts w:ascii="Arial" w:hAnsi="Arial" w:cs="Arial"/>
        </w:rPr>
        <w:t>Office Macros Checker</w:t>
      </w:r>
      <w:bookmarkEnd w:id="14"/>
    </w:p>
    <w:p w14:paraId="4C4C55BE" w14:textId="481B01D2" w:rsidR="001C4696" w:rsidRPr="001C4696" w:rsidRDefault="00EB70AA" w:rsidP="001C4696">
      <w:pPr>
        <w:rPr>
          <w:rFonts w:ascii="Arial" w:hAnsi="Arial" w:cs="Arial"/>
        </w:rPr>
      </w:pPr>
      <w:r>
        <w:rPr>
          <w:rFonts w:ascii="Arial" w:hAnsi="Arial" w:cs="Arial"/>
        </w:rPr>
        <w:t>An office Macro is</w:t>
      </w:r>
      <w:r w:rsidR="00562D99">
        <w:rPr>
          <w:rFonts w:ascii="Arial" w:hAnsi="Arial" w:cs="Arial"/>
        </w:rPr>
        <w:t xml:space="preserve"> described as a set of actions that are ran to automate a task</w:t>
      </w:r>
      <w:r w:rsidR="001C4696" w:rsidRPr="001C4696">
        <w:rPr>
          <w:rFonts w:ascii="Times New Roman" w:eastAsia="Times New Roman" w:hAnsi="Times New Roman" w:cs="Times New Roman"/>
          <w:lang w:eastAsia="en-GB"/>
        </w:rPr>
        <w:t xml:space="preserve"> </w:t>
      </w:r>
      <w:r w:rsidR="001C4696" w:rsidRPr="001C4696">
        <w:rPr>
          <w:rFonts w:ascii="Arial" w:hAnsi="Arial" w:cs="Arial"/>
        </w:rPr>
        <w:t>(Microsoft, 2024)</w:t>
      </w:r>
    </w:p>
    <w:p w14:paraId="0F2769B7" w14:textId="10372B03" w:rsidR="000809C1" w:rsidRPr="00FF5429" w:rsidRDefault="00562D99" w:rsidP="000809C1">
      <w:pPr>
        <w:rPr>
          <w:rFonts w:ascii="Arial" w:hAnsi="Arial" w:cs="Arial"/>
        </w:rPr>
      </w:pPr>
      <w:r>
        <w:rPr>
          <w:rFonts w:ascii="Arial" w:hAnsi="Arial" w:cs="Arial"/>
        </w:rPr>
        <w:lastRenderedPageBreak/>
        <w:t xml:space="preserve">. </w:t>
      </w:r>
      <w:r w:rsidR="009C7C0A">
        <w:rPr>
          <w:rFonts w:ascii="Arial" w:hAnsi="Arial" w:cs="Arial"/>
        </w:rPr>
        <w:t>This task can be anything like helping the user write table headers in, or automating a file formatting, however they can also be used to open</w:t>
      </w:r>
      <w:r w:rsidR="006B1E94">
        <w:rPr>
          <w:rFonts w:ascii="Arial" w:hAnsi="Arial" w:cs="Arial"/>
        </w:rPr>
        <w:t xml:space="preserve"> PowerShell and run commands, making them cable of malicious activities. </w:t>
      </w:r>
      <w:r w:rsidR="00697C4A" w:rsidRPr="00FF5429">
        <w:rPr>
          <w:rFonts w:ascii="Arial" w:hAnsi="Arial" w:cs="Arial"/>
        </w:rPr>
        <w:t xml:space="preserve">If the prototype finds any </w:t>
      </w:r>
      <w:r w:rsidR="00507720" w:rsidRPr="00FF5429">
        <w:rPr>
          <w:rFonts w:ascii="Arial" w:hAnsi="Arial" w:cs="Arial"/>
        </w:rPr>
        <w:t>suspicious</w:t>
      </w:r>
      <w:r w:rsidR="00697C4A" w:rsidRPr="00FF5429">
        <w:rPr>
          <w:rFonts w:ascii="Arial" w:hAnsi="Arial" w:cs="Arial"/>
        </w:rPr>
        <w:t xml:space="preserve"> macros, </w:t>
      </w:r>
      <w:r w:rsidR="00965AC0" w:rsidRPr="00FF5429">
        <w:rPr>
          <w:rFonts w:ascii="Arial" w:hAnsi="Arial" w:cs="Arial"/>
        </w:rPr>
        <w:t xml:space="preserve">the </w:t>
      </w:r>
      <w:r w:rsidR="0085121B" w:rsidRPr="00FF5429">
        <w:rPr>
          <w:rFonts w:ascii="Arial" w:hAnsi="Arial" w:cs="Arial"/>
        </w:rPr>
        <w:t>prototype will return both a notification and a table showing the results found</w:t>
      </w:r>
      <w:r w:rsidR="00D65139" w:rsidRPr="00FF5429">
        <w:rPr>
          <w:rFonts w:ascii="Arial" w:hAnsi="Arial" w:cs="Arial"/>
        </w:rPr>
        <w:t xml:space="preserve"> (Figure 1</w:t>
      </w:r>
      <w:r w:rsidR="0A2377F2" w:rsidRPr="00FF5429">
        <w:rPr>
          <w:rFonts w:ascii="Arial" w:hAnsi="Arial" w:cs="Arial"/>
        </w:rPr>
        <w:t>3</w:t>
      </w:r>
      <w:r w:rsidR="00D65139" w:rsidRPr="00FF5429">
        <w:rPr>
          <w:rFonts w:ascii="Arial" w:hAnsi="Arial" w:cs="Arial"/>
        </w:rPr>
        <w:t>, Table 3)</w:t>
      </w:r>
      <w:r w:rsidR="0085121B" w:rsidRPr="00FF5429">
        <w:rPr>
          <w:rFonts w:ascii="Arial" w:hAnsi="Arial" w:cs="Arial"/>
        </w:rPr>
        <w:t xml:space="preserve"> The notification will show the user where to find the full </w:t>
      </w:r>
      <w:r w:rsidR="000F6CAD" w:rsidRPr="00FF5429">
        <w:rPr>
          <w:rFonts w:ascii="Arial" w:hAnsi="Arial" w:cs="Arial"/>
        </w:rPr>
        <w:t>details,</w:t>
      </w:r>
      <w:r w:rsidR="000F6CAD">
        <w:rPr>
          <w:rFonts w:ascii="Arial" w:hAnsi="Arial" w:cs="Arial"/>
        </w:rPr>
        <w:t xml:space="preserve"> macro_report.csv,</w:t>
      </w:r>
      <w:r w:rsidR="0085121B" w:rsidRPr="00FF5429">
        <w:rPr>
          <w:rFonts w:ascii="Arial" w:hAnsi="Arial" w:cs="Arial"/>
        </w:rPr>
        <w:t xml:space="preserve"> whilst the table will show what the prototype has found.</w:t>
      </w:r>
    </w:p>
    <w:p w14:paraId="582A9700" w14:textId="1F9F3E7E" w:rsidR="0085121B" w:rsidRPr="00FF5429" w:rsidRDefault="00530622" w:rsidP="000809C1">
      <w:pPr>
        <w:rPr>
          <w:rFonts w:ascii="Arial" w:hAnsi="Arial" w:cs="Arial"/>
        </w:rPr>
      </w:pPr>
      <w:r w:rsidRPr="00FF5429">
        <w:rPr>
          <w:rFonts w:ascii="Arial" w:hAnsi="Arial" w:cs="Arial"/>
        </w:rPr>
        <w:t xml:space="preserve">The table will show which Office application has </w:t>
      </w:r>
      <w:r w:rsidR="0035554F" w:rsidRPr="00FF5429">
        <w:rPr>
          <w:rFonts w:ascii="Arial" w:hAnsi="Arial" w:cs="Arial"/>
        </w:rPr>
        <w:t xml:space="preserve">run the macro, for example, </w:t>
      </w:r>
      <w:r w:rsidR="00CF697F" w:rsidRPr="00FF5429">
        <w:rPr>
          <w:rFonts w:ascii="Arial" w:hAnsi="Arial" w:cs="Arial"/>
        </w:rPr>
        <w:t>word, excel</w:t>
      </w:r>
      <w:r w:rsidR="0035554F" w:rsidRPr="00FF5429">
        <w:rPr>
          <w:rFonts w:ascii="Arial" w:hAnsi="Arial" w:cs="Arial"/>
        </w:rPr>
        <w:t xml:space="preserve"> or </w:t>
      </w:r>
      <w:r w:rsidR="00CF697F" w:rsidRPr="00FF5429">
        <w:rPr>
          <w:rFonts w:ascii="Arial" w:hAnsi="Arial" w:cs="Arial"/>
        </w:rPr>
        <w:t>PowerPoint</w:t>
      </w:r>
      <w:r w:rsidR="0035554F" w:rsidRPr="00FF5429">
        <w:rPr>
          <w:rFonts w:ascii="Arial" w:hAnsi="Arial" w:cs="Arial"/>
        </w:rPr>
        <w:t>, the risk level determined by the script, what the macro has done,</w:t>
      </w:r>
      <w:r w:rsidR="00CF697F" w:rsidRPr="00FF5429">
        <w:rPr>
          <w:rFonts w:ascii="Arial" w:hAnsi="Arial" w:cs="Arial"/>
        </w:rPr>
        <w:t xml:space="preserve"> and which document ran the macro. This last section is very important, as from there the user can determine where the document has come from, such as a suspicious email</w:t>
      </w:r>
      <w:r w:rsidR="000F6CAD">
        <w:rPr>
          <w:rFonts w:ascii="Arial" w:hAnsi="Arial" w:cs="Arial"/>
        </w:rPr>
        <w:t>, and can flag it at suspicious.</w:t>
      </w:r>
    </w:p>
    <w:p w14:paraId="500A03D4" w14:textId="19D5FEED" w:rsidR="00BA0436" w:rsidRPr="00FF5429" w:rsidRDefault="00BA0436" w:rsidP="000F6CAD">
      <w:pPr>
        <w:jc w:val="center"/>
        <w:rPr>
          <w:rFonts w:ascii="Arial" w:hAnsi="Arial" w:cs="Arial"/>
        </w:rPr>
      </w:pPr>
      <w:r w:rsidRPr="00FF5429">
        <w:rPr>
          <w:rFonts w:ascii="Arial" w:hAnsi="Arial" w:cs="Arial"/>
          <w:noProof/>
        </w:rPr>
        <w:drawing>
          <wp:inline distT="0" distB="0" distL="0" distR="0" wp14:anchorId="0CEE336C" wp14:editId="0DCC409F">
            <wp:extent cx="2428875" cy="1028224"/>
            <wp:effectExtent l="0" t="0" r="0" b="635"/>
            <wp:docPr id="1418258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1163" cy="1033426"/>
                    </a:xfrm>
                    <a:prstGeom prst="rect">
                      <a:avLst/>
                    </a:prstGeom>
                    <a:noFill/>
                    <a:ln>
                      <a:noFill/>
                    </a:ln>
                  </pic:spPr>
                </pic:pic>
              </a:graphicData>
            </a:graphic>
          </wp:inline>
        </w:drawing>
      </w:r>
      <w:r w:rsidRPr="00FF5429">
        <w:rPr>
          <w:rFonts w:ascii="Arial" w:hAnsi="Arial" w:cs="Arial"/>
          <w:noProof/>
        </w:rPr>
        <w:drawing>
          <wp:inline distT="0" distB="0" distL="0" distR="0" wp14:anchorId="2937782C" wp14:editId="3792E7DE">
            <wp:extent cx="2333625" cy="1021967"/>
            <wp:effectExtent l="0" t="0" r="0" b="6985"/>
            <wp:docPr id="258490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6466" cy="1027590"/>
                    </a:xfrm>
                    <a:prstGeom prst="rect">
                      <a:avLst/>
                    </a:prstGeom>
                    <a:noFill/>
                    <a:ln>
                      <a:noFill/>
                    </a:ln>
                  </pic:spPr>
                </pic:pic>
              </a:graphicData>
            </a:graphic>
          </wp:inline>
        </w:drawing>
      </w:r>
    </w:p>
    <w:p w14:paraId="5C16EB70" w14:textId="56BA1302" w:rsidR="00BA0436" w:rsidRPr="00FF5429" w:rsidRDefault="00BA0436" w:rsidP="00BA0436">
      <w:pPr>
        <w:pStyle w:val="Table-Header"/>
      </w:pPr>
      <w:r w:rsidRPr="00FF5429">
        <w:t>Figure 1</w:t>
      </w:r>
      <w:r w:rsidR="1045AEEF" w:rsidRPr="00FF5429">
        <w:t>3</w:t>
      </w:r>
      <w:r w:rsidRPr="00FF5429">
        <w:t xml:space="preserve"> –the message shown by the prototype when a suspicious macro has been found (Right) and when nothing suspicious was found (Left)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9"/>
        <w:gridCol w:w="1217"/>
        <w:gridCol w:w="1550"/>
        <w:gridCol w:w="862"/>
        <w:gridCol w:w="2089"/>
        <w:gridCol w:w="1267"/>
        <w:gridCol w:w="1380"/>
      </w:tblGrid>
      <w:tr w:rsidR="00BA0436" w:rsidRPr="00FF5429" w14:paraId="0DCA23D8" w14:textId="77777777">
        <w:trPr>
          <w:trHeight w:val="285"/>
        </w:trPr>
        <w:tc>
          <w:tcPr>
            <w:tcW w:w="990" w:type="dxa"/>
            <w:tcBorders>
              <w:top w:val="single" w:sz="6" w:space="0" w:color="auto"/>
              <w:left w:val="single" w:sz="6" w:space="0" w:color="auto"/>
              <w:bottom w:val="single" w:sz="6" w:space="0" w:color="auto"/>
              <w:right w:val="nil"/>
            </w:tcBorders>
            <w:shd w:val="clear" w:color="auto" w:fill="A02B93"/>
            <w:hideMark/>
          </w:tcPr>
          <w:p w14:paraId="765318D4" w14:textId="77777777" w:rsidR="00BA0436" w:rsidRPr="00FF5429" w:rsidRDefault="00BA0436" w:rsidP="00BA0436">
            <w:pPr>
              <w:rPr>
                <w:rFonts w:ascii="Arial" w:hAnsi="Arial" w:cs="Arial"/>
                <w:b/>
                <w:bCs/>
              </w:rPr>
            </w:pPr>
            <w:r w:rsidRPr="00FF5429">
              <w:rPr>
                <w:rFonts w:ascii="Arial" w:hAnsi="Arial" w:cs="Arial"/>
              </w:rPr>
              <w:t>Event ID</w:t>
            </w:r>
            <w:r w:rsidRPr="00FF5429">
              <w:rPr>
                <w:rFonts w:ascii="Arial" w:hAnsi="Arial" w:cs="Arial"/>
                <w:b/>
                <w:bCs/>
              </w:rPr>
              <w:t> </w:t>
            </w:r>
          </w:p>
        </w:tc>
        <w:tc>
          <w:tcPr>
            <w:tcW w:w="1170" w:type="dxa"/>
            <w:tcBorders>
              <w:top w:val="single" w:sz="6" w:space="0" w:color="auto"/>
              <w:left w:val="nil"/>
              <w:bottom w:val="single" w:sz="6" w:space="0" w:color="auto"/>
              <w:right w:val="nil"/>
            </w:tcBorders>
            <w:shd w:val="clear" w:color="auto" w:fill="A02B93"/>
            <w:hideMark/>
          </w:tcPr>
          <w:p w14:paraId="6CEC617E" w14:textId="77777777" w:rsidR="00BA0436" w:rsidRPr="00FF5429" w:rsidRDefault="00BA0436" w:rsidP="00BA0436">
            <w:pPr>
              <w:rPr>
                <w:rFonts w:ascii="Arial" w:hAnsi="Arial" w:cs="Arial"/>
                <w:b/>
                <w:bCs/>
              </w:rPr>
            </w:pPr>
            <w:r w:rsidRPr="00FF5429">
              <w:rPr>
                <w:rFonts w:ascii="Arial" w:hAnsi="Arial" w:cs="Arial"/>
              </w:rPr>
              <w:t>Time (UTC)</w:t>
            </w:r>
            <w:r w:rsidRPr="00FF5429">
              <w:rPr>
                <w:rFonts w:ascii="Arial" w:hAnsi="Arial" w:cs="Arial"/>
                <w:b/>
                <w:bCs/>
              </w:rPr>
              <w:t> </w:t>
            </w:r>
          </w:p>
        </w:tc>
        <w:tc>
          <w:tcPr>
            <w:tcW w:w="1575" w:type="dxa"/>
            <w:tcBorders>
              <w:top w:val="single" w:sz="6" w:space="0" w:color="auto"/>
              <w:left w:val="nil"/>
              <w:bottom w:val="single" w:sz="6" w:space="0" w:color="auto"/>
              <w:right w:val="nil"/>
            </w:tcBorders>
            <w:shd w:val="clear" w:color="auto" w:fill="A02B93"/>
            <w:hideMark/>
          </w:tcPr>
          <w:p w14:paraId="43650EF1" w14:textId="77777777" w:rsidR="00BA0436" w:rsidRPr="00FF5429" w:rsidRDefault="00BA0436" w:rsidP="00BA0436">
            <w:pPr>
              <w:rPr>
                <w:rFonts w:ascii="Arial" w:hAnsi="Arial" w:cs="Arial"/>
                <w:b/>
                <w:bCs/>
              </w:rPr>
            </w:pPr>
            <w:r w:rsidRPr="00FF5429">
              <w:rPr>
                <w:rFonts w:ascii="Arial" w:hAnsi="Arial" w:cs="Arial"/>
              </w:rPr>
              <w:t>Category</w:t>
            </w:r>
            <w:r w:rsidRPr="00FF5429">
              <w:rPr>
                <w:rFonts w:ascii="Arial" w:hAnsi="Arial" w:cs="Arial"/>
                <w:b/>
                <w:bCs/>
              </w:rPr>
              <w:t> </w:t>
            </w:r>
          </w:p>
        </w:tc>
        <w:tc>
          <w:tcPr>
            <w:tcW w:w="885" w:type="dxa"/>
            <w:tcBorders>
              <w:top w:val="single" w:sz="6" w:space="0" w:color="auto"/>
              <w:left w:val="nil"/>
              <w:bottom w:val="single" w:sz="6" w:space="0" w:color="auto"/>
              <w:right w:val="nil"/>
            </w:tcBorders>
            <w:shd w:val="clear" w:color="auto" w:fill="A02B93"/>
            <w:hideMark/>
          </w:tcPr>
          <w:p w14:paraId="16FB0A3F" w14:textId="77777777" w:rsidR="00BA0436" w:rsidRPr="00FF5429" w:rsidRDefault="00BA0436" w:rsidP="00BA0436">
            <w:pPr>
              <w:rPr>
                <w:rFonts w:ascii="Arial" w:hAnsi="Arial" w:cs="Arial"/>
                <w:b/>
                <w:bCs/>
              </w:rPr>
            </w:pPr>
            <w:r w:rsidRPr="00FF5429">
              <w:rPr>
                <w:rFonts w:ascii="Arial" w:hAnsi="Arial" w:cs="Arial"/>
              </w:rPr>
              <w:t>Risk Level</w:t>
            </w:r>
            <w:r w:rsidRPr="00FF5429">
              <w:rPr>
                <w:rFonts w:ascii="Arial" w:hAnsi="Arial" w:cs="Arial"/>
                <w:b/>
                <w:bCs/>
              </w:rPr>
              <w:t> </w:t>
            </w:r>
          </w:p>
        </w:tc>
        <w:tc>
          <w:tcPr>
            <w:tcW w:w="2115" w:type="dxa"/>
            <w:tcBorders>
              <w:top w:val="single" w:sz="6" w:space="0" w:color="auto"/>
              <w:left w:val="nil"/>
              <w:bottom w:val="single" w:sz="6" w:space="0" w:color="auto"/>
              <w:right w:val="nil"/>
            </w:tcBorders>
            <w:shd w:val="clear" w:color="auto" w:fill="A02B93"/>
            <w:hideMark/>
          </w:tcPr>
          <w:p w14:paraId="37C4CC6F" w14:textId="77777777" w:rsidR="00BA0436" w:rsidRPr="00FF5429" w:rsidRDefault="00BA0436" w:rsidP="00BA0436">
            <w:pPr>
              <w:rPr>
                <w:rFonts w:ascii="Arial" w:hAnsi="Arial" w:cs="Arial"/>
                <w:b/>
                <w:bCs/>
              </w:rPr>
            </w:pPr>
            <w:r w:rsidRPr="00FF5429">
              <w:rPr>
                <w:rFonts w:ascii="Arial" w:hAnsi="Arial" w:cs="Arial"/>
              </w:rPr>
              <w:t>Command</w:t>
            </w:r>
            <w:r w:rsidRPr="00FF5429">
              <w:rPr>
                <w:rFonts w:ascii="Arial" w:hAnsi="Arial" w:cs="Arial"/>
                <w:b/>
                <w:bCs/>
              </w:rPr>
              <w:t> </w:t>
            </w:r>
          </w:p>
        </w:tc>
        <w:tc>
          <w:tcPr>
            <w:tcW w:w="1275" w:type="dxa"/>
            <w:tcBorders>
              <w:top w:val="single" w:sz="6" w:space="0" w:color="auto"/>
              <w:left w:val="nil"/>
              <w:bottom w:val="single" w:sz="6" w:space="0" w:color="auto"/>
              <w:right w:val="nil"/>
            </w:tcBorders>
            <w:shd w:val="clear" w:color="auto" w:fill="A02B93"/>
            <w:hideMark/>
          </w:tcPr>
          <w:p w14:paraId="13E384FC" w14:textId="77777777" w:rsidR="00BA0436" w:rsidRPr="00FF5429" w:rsidRDefault="00BA0436" w:rsidP="00BA0436">
            <w:pPr>
              <w:rPr>
                <w:rFonts w:ascii="Arial" w:hAnsi="Arial" w:cs="Arial"/>
                <w:b/>
                <w:bCs/>
              </w:rPr>
            </w:pPr>
            <w:r w:rsidRPr="00FF5429">
              <w:rPr>
                <w:rFonts w:ascii="Arial" w:hAnsi="Arial" w:cs="Arial"/>
              </w:rPr>
              <w:t>Command Risk</w:t>
            </w:r>
            <w:r w:rsidRPr="00FF5429">
              <w:rPr>
                <w:rFonts w:ascii="Arial" w:hAnsi="Arial" w:cs="Arial"/>
                <w:b/>
                <w:bCs/>
              </w:rPr>
              <w:t> </w:t>
            </w:r>
          </w:p>
        </w:tc>
        <w:tc>
          <w:tcPr>
            <w:tcW w:w="1380" w:type="dxa"/>
            <w:tcBorders>
              <w:top w:val="single" w:sz="6" w:space="0" w:color="auto"/>
              <w:left w:val="nil"/>
              <w:bottom w:val="single" w:sz="6" w:space="0" w:color="auto"/>
              <w:right w:val="single" w:sz="6" w:space="0" w:color="auto"/>
            </w:tcBorders>
            <w:shd w:val="clear" w:color="auto" w:fill="A02B93"/>
            <w:hideMark/>
          </w:tcPr>
          <w:p w14:paraId="1A71760A" w14:textId="77777777" w:rsidR="00BA0436" w:rsidRPr="00FF5429" w:rsidRDefault="00BA0436" w:rsidP="00BA0436">
            <w:pPr>
              <w:rPr>
                <w:rFonts w:ascii="Arial" w:hAnsi="Arial" w:cs="Arial"/>
                <w:b/>
                <w:bCs/>
              </w:rPr>
            </w:pPr>
            <w:r w:rsidRPr="00FF5429">
              <w:rPr>
                <w:rFonts w:ascii="Arial" w:hAnsi="Arial" w:cs="Arial"/>
              </w:rPr>
              <w:t>From Document</w:t>
            </w:r>
            <w:r w:rsidRPr="00FF5429">
              <w:rPr>
                <w:rFonts w:ascii="Arial" w:hAnsi="Arial" w:cs="Arial"/>
                <w:b/>
                <w:bCs/>
              </w:rPr>
              <w:t> </w:t>
            </w:r>
          </w:p>
        </w:tc>
      </w:tr>
      <w:tr w:rsidR="00BA0436" w:rsidRPr="00FF5429" w14:paraId="6CA84C47" w14:textId="77777777">
        <w:trPr>
          <w:trHeight w:val="285"/>
        </w:trPr>
        <w:tc>
          <w:tcPr>
            <w:tcW w:w="990" w:type="dxa"/>
            <w:tcBorders>
              <w:top w:val="single" w:sz="6" w:space="0" w:color="D86DCB"/>
              <w:left w:val="single" w:sz="6" w:space="0" w:color="D86DCB"/>
              <w:bottom w:val="single" w:sz="6" w:space="0" w:color="D86DCB"/>
              <w:right w:val="single" w:sz="6" w:space="0" w:color="D86DCB"/>
            </w:tcBorders>
            <w:hideMark/>
          </w:tcPr>
          <w:p w14:paraId="1ECDD084" w14:textId="77777777" w:rsidR="00BA0436" w:rsidRPr="00FF5429" w:rsidRDefault="00BA0436" w:rsidP="00BA0436">
            <w:pPr>
              <w:rPr>
                <w:rFonts w:ascii="Arial" w:hAnsi="Arial" w:cs="Arial"/>
                <w:b/>
                <w:bCs/>
              </w:rPr>
            </w:pPr>
            <w:r w:rsidRPr="00FF5429">
              <w:rPr>
                <w:rFonts w:ascii="Arial" w:hAnsi="Arial" w:cs="Arial"/>
              </w:rPr>
              <w:t>116727</w:t>
            </w:r>
            <w:r w:rsidRPr="00FF5429">
              <w:rPr>
                <w:rFonts w:ascii="Arial" w:hAnsi="Arial" w:cs="Arial"/>
                <w:b/>
                <w:bCs/>
              </w:rPr>
              <w:t> </w:t>
            </w:r>
          </w:p>
        </w:tc>
        <w:tc>
          <w:tcPr>
            <w:tcW w:w="1170" w:type="dxa"/>
            <w:tcBorders>
              <w:top w:val="single" w:sz="6" w:space="0" w:color="D86DCB"/>
              <w:left w:val="single" w:sz="6" w:space="0" w:color="D86DCB"/>
              <w:bottom w:val="single" w:sz="6" w:space="0" w:color="D86DCB"/>
              <w:right w:val="single" w:sz="6" w:space="0" w:color="D86DCB"/>
            </w:tcBorders>
            <w:hideMark/>
          </w:tcPr>
          <w:p w14:paraId="58C51086" w14:textId="77777777" w:rsidR="00BA0436" w:rsidRPr="00FF5429" w:rsidRDefault="00BA0436" w:rsidP="00BA0436">
            <w:pPr>
              <w:rPr>
                <w:rFonts w:ascii="Arial" w:hAnsi="Arial" w:cs="Arial"/>
              </w:rPr>
            </w:pPr>
            <w:r w:rsidRPr="00FF5429">
              <w:rPr>
                <w:rFonts w:ascii="Arial" w:hAnsi="Arial" w:cs="Arial"/>
              </w:rPr>
              <w:t>12/10/2026 11:08 </w:t>
            </w:r>
          </w:p>
        </w:tc>
        <w:tc>
          <w:tcPr>
            <w:tcW w:w="1575" w:type="dxa"/>
            <w:tcBorders>
              <w:top w:val="single" w:sz="6" w:space="0" w:color="D86DCB"/>
              <w:left w:val="single" w:sz="6" w:space="0" w:color="D86DCB"/>
              <w:bottom w:val="single" w:sz="6" w:space="0" w:color="D86DCB"/>
              <w:right w:val="single" w:sz="6" w:space="0" w:color="D86DCB"/>
            </w:tcBorders>
            <w:hideMark/>
          </w:tcPr>
          <w:p w14:paraId="1B17C3D7" w14:textId="77777777" w:rsidR="00BA0436" w:rsidRPr="00FF5429" w:rsidRDefault="00BA0436" w:rsidP="00BA0436">
            <w:pPr>
              <w:rPr>
                <w:rFonts w:ascii="Arial" w:hAnsi="Arial" w:cs="Arial"/>
              </w:rPr>
            </w:pPr>
            <w:r w:rsidRPr="00FF5429">
              <w:rPr>
                <w:rFonts w:ascii="Arial" w:hAnsi="Arial" w:cs="Arial"/>
              </w:rPr>
              <w:t>Office app WINWORD </w:t>
            </w:r>
          </w:p>
          <w:p w14:paraId="79C0DCCE" w14:textId="77777777" w:rsidR="00BA0436" w:rsidRPr="00FF5429" w:rsidRDefault="00BA0436" w:rsidP="00BA0436">
            <w:pPr>
              <w:rPr>
                <w:rFonts w:ascii="Arial" w:hAnsi="Arial" w:cs="Arial"/>
                <w:lang w:val="en-US"/>
              </w:rPr>
            </w:pPr>
            <w:r w:rsidRPr="00FF5429">
              <w:rPr>
                <w:rFonts w:ascii="Arial" w:hAnsi="Arial" w:cs="Arial"/>
              </w:rPr>
              <w:t xml:space="preserve">.EXE ran </w:t>
            </w:r>
            <w:proofErr w:type="spellStart"/>
            <w:r w:rsidRPr="00FF5429">
              <w:rPr>
                <w:rFonts w:ascii="Arial" w:hAnsi="Arial" w:cs="Arial"/>
              </w:rPr>
              <w:t>powershell</w:t>
            </w:r>
            <w:proofErr w:type="spellEnd"/>
            <w:r w:rsidRPr="00FF5429">
              <w:rPr>
                <w:rFonts w:ascii="Arial" w:hAnsi="Arial" w:cs="Arial"/>
                <w:lang w:val="en-US"/>
              </w:rPr>
              <w:t> </w:t>
            </w:r>
          </w:p>
          <w:p w14:paraId="76E3B289" w14:textId="77777777" w:rsidR="00BA0436" w:rsidRPr="00FF5429" w:rsidRDefault="00BA0436" w:rsidP="00BA0436">
            <w:pPr>
              <w:rPr>
                <w:rFonts w:ascii="Arial" w:hAnsi="Arial" w:cs="Arial"/>
                <w:lang w:val="en-US"/>
              </w:rPr>
            </w:pPr>
            <w:r w:rsidRPr="00FF5429">
              <w:rPr>
                <w:rFonts w:ascii="Arial" w:hAnsi="Arial" w:cs="Arial"/>
              </w:rPr>
              <w:t>.exe</w:t>
            </w:r>
            <w:r w:rsidRPr="00FF5429">
              <w:rPr>
                <w:rFonts w:ascii="Arial" w:hAnsi="Arial" w:cs="Arial"/>
                <w:lang w:val="en-US"/>
              </w:rPr>
              <w:t> </w:t>
            </w:r>
          </w:p>
        </w:tc>
        <w:tc>
          <w:tcPr>
            <w:tcW w:w="885" w:type="dxa"/>
            <w:tcBorders>
              <w:top w:val="single" w:sz="6" w:space="0" w:color="D86DCB"/>
              <w:left w:val="single" w:sz="6" w:space="0" w:color="D86DCB"/>
              <w:bottom w:val="single" w:sz="6" w:space="0" w:color="D86DCB"/>
              <w:right w:val="single" w:sz="6" w:space="0" w:color="D86DCB"/>
            </w:tcBorders>
            <w:hideMark/>
          </w:tcPr>
          <w:p w14:paraId="18451A99" w14:textId="77777777" w:rsidR="00BA0436" w:rsidRPr="00FF5429" w:rsidRDefault="00BA0436" w:rsidP="00BA0436">
            <w:pPr>
              <w:rPr>
                <w:rFonts w:ascii="Arial" w:hAnsi="Arial" w:cs="Arial"/>
              </w:rPr>
            </w:pPr>
            <w:r w:rsidRPr="00FF5429">
              <w:rPr>
                <w:rFonts w:ascii="Arial" w:hAnsi="Arial" w:cs="Arial"/>
              </w:rPr>
              <w:t>High </w:t>
            </w:r>
          </w:p>
        </w:tc>
        <w:tc>
          <w:tcPr>
            <w:tcW w:w="2115" w:type="dxa"/>
            <w:tcBorders>
              <w:top w:val="single" w:sz="6" w:space="0" w:color="D86DCB"/>
              <w:left w:val="single" w:sz="6" w:space="0" w:color="D86DCB"/>
              <w:bottom w:val="single" w:sz="6" w:space="0" w:color="D86DCB"/>
              <w:right w:val="single" w:sz="6" w:space="0" w:color="D86DCB"/>
            </w:tcBorders>
            <w:hideMark/>
          </w:tcPr>
          <w:p w14:paraId="2E1A178E" w14:textId="77777777" w:rsidR="00BA0436" w:rsidRPr="00FF5429" w:rsidRDefault="00BA0436" w:rsidP="00BA0436">
            <w:pPr>
              <w:rPr>
                <w:rFonts w:ascii="Arial" w:hAnsi="Arial" w:cs="Arial"/>
              </w:rPr>
            </w:pPr>
            <w:r w:rsidRPr="00FF5429">
              <w:rPr>
                <w:rFonts w:ascii="Arial" w:hAnsi="Arial" w:cs="Arial"/>
              </w:rPr>
              <w:t>powershell.exe -w hidden -enc &amp;amp; Base64Encoded </w:t>
            </w:r>
          </w:p>
          <w:p w14:paraId="3A06705D" w14:textId="45F19E08" w:rsidR="00BA0436" w:rsidRPr="00FF5429" w:rsidRDefault="002F5625" w:rsidP="00BA0436">
            <w:pPr>
              <w:rPr>
                <w:rFonts w:ascii="Arial" w:hAnsi="Arial" w:cs="Arial"/>
              </w:rPr>
            </w:pPr>
            <w:proofErr w:type="spellStart"/>
            <w:r w:rsidRPr="00FF5429">
              <w:rPr>
                <w:rFonts w:ascii="Arial" w:hAnsi="Arial" w:cs="Arial"/>
              </w:rPr>
              <w:t>TestCommand</w:t>
            </w:r>
            <w:proofErr w:type="spellEnd"/>
            <w:r w:rsidRPr="00FF5429">
              <w:rPr>
                <w:rFonts w:ascii="Arial" w:hAnsi="Arial" w:cs="Arial"/>
              </w:rPr>
              <w:t xml:space="preserve"> (</w:t>
            </w:r>
            <w:r w:rsidR="00BA0436" w:rsidRPr="00FF5429">
              <w:rPr>
                <w:rFonts w:ascii="Arial" w:hAnsi="Arial" w:cs="Arial"/>
              </w:rPr>
              <w:t>) </w:t>
            </w:r>
          </w:p>
        </w:tc>
        <w:tc>
          <w:tcPr>
            <w:tcW w:w="1275" w:type="dxa"/>
            <w:tcBorders>
              <w:top w:val="single" w:sz="6" w:space="0" w:color="D86DCB"/>
              <w:left w:val="single" w:sz="6" w:space="0" w:color="D86DCB"/>
              <w:bottom w:val="single" w:sz="6" w:space="0" w:color="D86DCB"/>
              <w:right w:val="single" w:sz="6" w:space="0" w:color="D86DCB"/>
            </w:tcBorders>
            <w:hideMark/>
          </w:tcPr>
          <w:p w14:paraId="24116818" w14:textId="77777777" w:rsidR="00BA0436" w:rsidRPr="00FF5429" w:rsidRDefault="00BA0436" w:rsidP="00BA0436">
            <w:pPr>
              <w:rPr>
                <w:rFonts w:ascii="Arial" w:hAnsi="Arial" w:cs="Arial"/>
              </w:rPr>
            </w:pPr>
            <w:r w:rsidRPr="00FF5429">
              <w:rPr>
                <w:rFonts w:ascii="Arial" w:hAnsi="Arial" w:cs="Arial"/>
              </w:rPr>
              <w:t>Command was Encoded; Base64 Encoded Command </w:t>
            </w:r>
          </w:p>
        </w:tc>
        <w:tc>
          <w:tcPr>
            <w:tcW w:w="1380" w:type="dxa"/>
            <w:tcBorders>
              <w:top w:val="single" w:sz="6" w:space="0" w:color="D86DCB"/>
              <w:left w:val="single" w:sz="6" w:space="0" w:color="D86DCB"/>
              <w:bottom w:val="single" w:sz="6" w:space="0" w:color="D86DCB"/>
              <w:right w:val="single" w:sz="6" w:space="0" w:color="D86DCB"/>
            </w:tcBorders>
            <w:hideMark/>
          </w:tcPr>
          <w:p w14:paraId="4AD31F0F" w14:textId="77777777" w:rsidR="00BA0436" w:rsidRPr="00FF5429" w:rsidRDefault="00BA0436" w:rsidP="00BA0436">
            <w:pPr>
              <w:rPr>
                <w:rFonts w:ascii="Arial" w:hAnsi="Arial" w:cs="Arial"/>
              </w:rPr>
            </w:pPr>
            <w:r w:rsidRPr="00FF5429">
              <w:rPr>
                <w:rFonts w:ascii="Arial" w:hAnsi="Arial" w:cs="Arial"/>
              </w:rPr>
              <w:t>Macro </w:t>
            </w:r>
          </w:p>
          <w:p w14:paraId="205B6116" w14:textId="77777777" w:rsidR="00BA0436" w:rsidRPr="00FF5429" w:rsidRDefault="00BA0436" w:rsidP="00BA0436">
            <w:pPr>
              <w:rPr>
                <w:rFonts w:ascii="Arial" w:hAnsi="Arial" w:cs="Arial"/>
              </w:rPr>
            </w:pPr>
            <w:r w:rsidRPr="00FF5429">
              <w:rPr>
                <w:rFonts w:ascii="Arial" w:hAnsi="Arial" w:cs="Arial"/>
              </w:rPr>
              <w:t>_setup.docx </w:t>
            </w:r>
          </w:p>
        </w:tc>
      </w:tr>
    </w:tbl>
    <w:p w14:paraId="0F831DFB" w14:textId="628EB9A6" w:rsidR="00BA0436" w:rsidRPr="00FF5429" w:rsidRDefault="00BA0436" w:rsidP="00BA0436">
      <w:pPr>
        <w:pStyle w:val="Table-Header"/>
      </w:pPr>
      <w:r w:rsidRPr="00FF5429">
        <w:t xml:space="preserve">Table 3 - </w:t>
      </w:r>
      <w:proofErr w:type="spellStart"/>
      <w:r w:rsidRPr="00FF5429">
        <w:t>cvs</w:t>
      </w:r>
      <w:proofErr w:type="spellEnd"/>
      <w:r w:rsidRPr="00FF5429">
        <w:t xml:space="preserve"> file example output after running the prototype – macro specific. </w:t>
      </w:r>
    </w:p>
    <w:p w14:paraId="1A858059" w14:textId="6735B385" w:rsidR="00BA0436" w:rsidRPr="00FF5429" w:rsidRDefault="00A53F85" w:rsidP="000809C1">
      <w:pPr>
        <w:rPr>
          <w:rFonts w:ascii="Arial" w:hAnsi="Arial" w:cs="Arial"/>
        </w:rPr>
      </w:pPr>
      <w:r w:rsidRPr="00FF5429">
        <w:rPr>
          <w:rFonts w:ascii="Arial" w:hAnsi="Arial" w:cs="Arial"/>
        </w:rPr>
        <w:t xml:space="preserve">If macros are enabled on a </w:t>
      </w:r>
      <w:r w:rsidR="003C2D16" w:rsidRPr="00FF5429">
        <w:rPr>
          <w:rFonts w:ascii="Arial" w:hAnsi="Arial" w:cs="Arial"/>
        </w:rPr>
        <w:t>device</w:t>
      </w:r>
      <w:r w:rsidRPr="00FF5429">
        <w:rPr>
          <w:rFonts w:ascii="Arial" w:hAnsi="Arial" w:cs="Arial"/>
        </w:rPr>
        <w:t>, some non-</w:t>
      </w:r>
      <w:r w:rsidR="003C2D16" w:rsidRPr="00FF5429">
        <w:rPr>
          <w:rFonts w:ascii="Arial" w:hAnsi="Arial" w:cs="Arial"/>
        </w:rPr>
        <w:t>suspicious</w:t>
      </w:r>
      <w:r w:rsidRPr="00FF5429">
        <w:rPr>
          <w:rFonts w:ascii="Arial" w:hAnsi="Arial" w:cs="Arial"/>
        </w:rPr>
        <w:t xml:space="preserve"> macros may also appear in this section</w:t>
      </w:r>
      <w:r w:rsidR="003C2D16" w:rsidRPr="00FF5429">
        <w:rPr>
          <w:rFonts w:ascii="Arial" w:hAnsi="Arial" w:cs="Arial"/>
        </w:rPr>
        <w:t xml:space="preserve"> as Microsoft may run their own macros to start certain applications. All the ones found are part of the safe baseline in the </w:t>
      </w:r>
      <w:r w:rsidR="007B018A" w:rsidRPr="00FF5429">
        <w:rPr>
          <w:rFonts w:ascii="Arial" w:hAnsi="Arial" w:cs="Arial"/>
        </w:rPr>
        <w:t xml:space="preserve">prototype </w:t>
      </w:r>
      <w:r w:rsidR="00973938" w:rsidRPr="00FF5429">
        <w:rPr>
          <w:rFonts w:ascii="Arial" w:hAnsi="Arial" w:cs="Arial"/>
        </w:rPr>
        <w:t>(Figure</w:t>
      </w:r>
      <w:r w:rsidR="007B018A" w:rsidRPr="00FF5429">
        <w:rPr>
          <w:rFonts w:ascii="Arial" w:hAnsi="Arial" w:cs="Arial"/>
        </w:rPr>
        <w:t xml:space="preserve"> 1</w:t>
      </w:r>
      <w:r w:rsidR="0A160062" w:rsidRPr="00FF5429">
        <w:rPr>
          <w:rFonts w:ascii="Arial" w:hAnsi="Arial" w:cs="Arial"/>
        </w:rPr>
        <w:t>4</w:t>
      </w:r>
      <w:r w:rsidR="007B018A" w:rsidRPr="00FF5429">
        <w:rPr>
          <w:rFonts w:ascii="Arial" w:hAnsi="Arial" w:cs="Arial"/>
        </w:rPr>
        <w:t>)</w:t>
      </w:r>
      <w:r w:rsidR="004362E9" w:rsidRPr="00FF5429">
        <w:rPr>
          <w:rFonts w:ascii="Arial" w:hAnsi="Arial" w:cs="Arial"/>
        </w:rPr>
        <w:t>. For example, one of the ones found during testing was “ai.exe</w:t>
      </w:r>
      <w:r w:rsidR="00962334" w:rsidRPr="00FF5429">
        <w:rPr>
          <w:rFonts w:ascii="Arial" w:hAnsi="Arial" w:cs="Arial"/>
        </w:rPr>
        <w:t xml:space="preserve">, which is a part of Office that brings AI functionality to the applications such as </w:t>
      </w:r>
      <w:r w:rsidR="00E11BBE" w:rsidRPr="00FF5429">
        <w:rPr>
          <w:rFonts w:ascii="Arial" w:hAnsi="Arial" w:cs="Arial"/>
        </w:rPr>
        <w:t>W</w:t>
      </w:r>
      <w:r w:rsidR="00962334" w:rsidRPr="00FF5429">
        <w:rPr>
          <w:rFonts w:ascii="Arial" w:hAnsi="Arial" w:cs="Arial"/>
        </w:rPr>
        <w:t xml:space="preserve">ord and </w:t>
      </w:r>
      <w:r w:rsidR="00A47F00" w:rsidRPr="00FF5429">
        <w:rPr>
          <w:rFonts w:ascii="Arial" w:hAnsi="Arial" w:cs="Arial"/>
        </w:rPr>
        <w:t>Excel (</w:t>
      </w:r>
      <w:proofErr w:type="spellStart"/>
      <w:r w:rsidR="00161F70" w:rsidRPr="00FF5429">
        <w:rPr>
          <w:rFonts w:ascii="Arial" w:hAnsi="Arial" w:cs="Arial"/>
        </w:rPr>
        <w:t>Bryntze</w:t>
      </w:r>
      <w:proofErr w:type="spellEnd"/>
      <w:r w:rsidR="00161F70" w:rsidRPr="00FF5429">
        <w:rPr>
          <w:rFonts w:ascii="Arial" w:hAnsi="Arial" w:cs="Arial"/>
        </w:rPr>
        <w:t>, 2024)</w:t>
      </w:r>
      <w:r w:rsidR="00962334" w:rsidRPr="00FF5429">
        <w:rPr>
          <w:rFonts w:ascii="Arial" w:hAnsi="Arial" w:cs="Arial"/>
        </w:rPr>
        <w:t>.</w:t>
      </w:r>
    </w:p>
    <w:p w14:paraId="11C4A49E" w14:textId="0CB518FA" w:rsidR="00973938" w:rsidRPr="00FF5429" w:rsidRDefault="00973938" w:rsidP="00973938">
      <w:pPr>
        <w:jc w:val="center"/>
        <w:rPr>
          <w:rFonts w:ascii="Arial" w:hAnsi="Arial" w:cs="Arial"/>
        </w:rPr>
      </w:pPr>
      <w:r w:rsidRPr="00FF5429">
        <w:rPr>
          <w:rFonts w:ascii="Arial" w:hAnsi="Arial" w:cs="Arial"/>
          <w:noProof/>
        </w:rPr>
        <w:drawing>
          <wp:inline distT="0" distB="0" distL="0" distR="0" wp14:anchorId="1A8BE452" wp14:editId="03C2EBCB">
            <wp:extent cx="3486637" cy="447737"/>
            <wp:effectExtent l="0" t="0" r="0" b="0"/>
            <wp:docPr id="17886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80768" name=""/>
                    <pic:cNvPicPr/>
                  </pic:nvPicPr>
                  <pic:blipFill>
                    <a:blip r:embed="rId19"/>
                    <a:stretch>
                      <a:fillRect/>
                    </a:stretch>
                  </pic:blipFill>
                  <pic:spPr>
                    <a:xfrm>
                      <a:off x="0" y="0"/>
                      <a:ext cx="3486637" cy="447737"/>
                    </a:xfrm>
                    <a:prstGeom prst="rect">
                      <a:avLst/>
                    </a:prstGeom>
                  </pic:spPr>
                </pic:pic>
              </a:graphicData>
            </a:graphic>
          </wp:inline>
        </w:drawing>
      </w:r>
    </w:p>
    <w:p w14:paraId="562C45B8" w14:textId="759F75D0" w:rsidR="004F51D9" w:rsidRPr="00FF5429" w:rsidRDefault="004F51D9" w:rsidP="00205C5D">
      <w:pPr>
        <w:pStyle w:val="Table-Header"/>
      </w:pPr>
      <w:r w:rsidRPr="00FF5429">
        <w:t>Figure 1</w:t>
      </w:r>
      <w:r w:rsidR="431C743C" w:rsidRPr="00FF5429">
        <w:t>4</w:t>
      </w:r>
      <w:r w:rsidRPr="00FF5429">
        <w:t xml:space="preserve"> – part of the script which creates a baseline</w:t>
      </w:r>
      <w:r w:rsidR="003A0FEE" w:rsidRPr="00FF5429">
        <w:t xml:space="preserve"> of possible non-suspicious Macros</w:t>
      </w:r>
      <w:r w:rsidRPr="00FF5429">
        <w:t xml:space="preserve"> </w:t>
      </w:r>
      <w:r w:rsidR="003A0FEE" w:rsidRPr="00FF5429">
        <w:t xml:space="preserve">executables </w:t>
      </w:r>
      <w:r w:rsidR="00205C5D" w:rsidRPr="00FF5429">
        <w:t xml:space="preserve">that Microsoft run themselves </w:t>
      </w:r>
      <w:r w:rsidR="003A0FEE" w:rsidRPr="00FF5429">
        <w:t>for</w:t>
      </w:r>
      <w:r w:rsidR="00205C5D" w:rsidRPr="00FF5429">
        <w:t xml:space="preserve"> certain applications</w:t>
      </w:r>
    </w:p>
    <w:p w14:paraId="63383A11" w14:textId="5BCC904E" w:rsidR="003A0FEE" w:rsidRPr="00FF5429" w:rsidRDefault="00DC451E" w:rsidP="000A4620">
      <w:pPr>
        <w:rPr>
          <w:rFonts w:ascii="Arial" w:hAnsi="Arial" w:cs="Arial"/>
        </w:rPr>
      </w:pPr>
      <w:r>
        <w:rPr>
          <w:rFonts w:ascii="Arial" w:hAnsi="Arial" w:cs="Arial"/>
        </w:rPr>
        <w:lastRenderedPageBreak/>
        <w:t xml:space="preserve">The recognition part of the script checks </w:t>
      </w:r>
      <w:r w:rsidR="00581865" w:rsidRPr="00FF5429">
        <w:rPr>
          <w:rFonts w:ascii="Arial" w:hAnsi="Arial" w:cs="Arial"/>
        </w:rPr>
        <w:t xml:space="preserve">if the </w:t>
      </w:r>
      <w:r w:rsidR="000A4620" w:rsidRPr="00FF5429">
        <w:rPr>
          <w:rFonts w:ascii="Arial" w:hAnsi="Arial" w:cs="Arial"/>
        </w:rPr>
        <w:t>application that the macro has opened is in the “</w:t>
      </w:r>
      <w:proofErr w:type="spellStart"/>
      <w:r w:rsidR="000A4620" w:rsidRPr="00FF5429">
        <w:rPr>
          <w:rFonts w:ascii="Arial" w:hAnsi="Arial" w:cs="Arial"/>
        </w:rPr>
        <w:t>risk_low</w:t>
      </w:r>
      <w:proofErr w:type="spellEnd"/>
      <w:r w:rsidR="000A4620" w:rsidRPr="00FF5429">
        <w:rPr>
          <w:rFonts w:ascii="Arial" w:hAnsi="Arial" w:cs="Arial"/>
        </w:rPr>
        <w:t>” section or in the “</w:t>
      </w:r>
      <w:proofErr w:type="spellStart"/>
      <w:r w:rsidR="000A4620" w:rsidRPr="00FF5429">
        <w:rPr>
          <w:rFonts w:ascii="Arial" w:hAnsi="Arial" w:cs="Arial"/>
        </w:rPr>
        <w:t>risk_image</w:t>
      </w:r>
      <w:proofErr w:type="spellEnd"/>
      <w:r w:rsidR="000A4620" w:rsidRPr="00FF5429">
        <w:rPr>
          <w:rFonts w:ascii="Arial" w:hAnsi="Arial" w:cs="Arial"/>
        </w:rPr>
        <w:t>” section</w:t>
      </w:r>
      <w:r w:rsidR="002465C7" w:rsidRPr="00FF5429">
        <w:rPr>
          <w:rFonts w:ascii="Arial" w:hAnsi="Arial" w:cs="Arial"/>
        </w:rPr>
        <w:t xml:space="preserve">, or in an unrecognised </w:t>
      </w:r>
      <w:r w:rsidR="00394AC8" w:rsidRPr="00FF5429">
        <w:rPr>
          <w:rFonts w:ascii="Arial" w:hAnsi="Arial" w:cs="Arial"/>
        </w:rPr>
        <w:t>state (</w:t>
      </w:r>
      <w:r w:rsidR="000A4620" w:rsidRPr="00FF5429">
        <w:rPr>
          <w:rFonts w:ascii="Arial" w:hAnsi="Arial" w:cs="Arial"/>
        </w:rPr>
        <w:t>Figure 1</w:t>
      </w:r>
      <w:r w:rsidR="267C0522" w:rsidRPr="00FF5429">
        <w:rPr>
          <w:rFonts w:ascii="Arial" w:hAnsi="Arial" w:cs="Arial"/>
        </w:rPr>
        <w:t>4</w:t>
      </w:r>
      <w:r w:rsidR="000A4620" w:rsidRPr="00FF5429">
        <w:rPr>
          <w:rFonts w:ascii="Arial" w:hAnsi="Arial" w:cs="Arial"/>
        </w:rPr>
        <w:t>, Figure 1</w:t>
      </w:r>
      <w:r w:rsidR="12C2FEA8" w:rsidRPr="00FF5429">
        <w:rPr>
          <w:rFonts w:ascii="Arial" w:hAnsi="Arial" w:cs="Arial"/>
        </w:rPr>
        <w:t>5</w:t>
      </w:r>
      <w:r w:rsidR="000A4620" w:rsidRPr="00FF5429">
        <w:rPr>
          <w:rFonts w:ascii="Arial" w:hAnsi="Arial" w:cs="Arial"/>
        </w:rPr>
        <w:t>)</w:t>
      </w:r>
      <w:r w:rsidR="00C017B3" w:rsidRPr="00FF5429">
        <w:rPr>
          <w:rFonts w:ascii="Arial" w:hAnsi="Arial" w:cs="Arial"/>
        </w:rPr>
        <w:t>.</w:t>
      </w:r>
      <w:r w:rsidR="00394AC8" w:rsidRPr="00FF5429">
        <w:rPr>
          <w:rFonts w:ascii="Arial" w:hAnsi="Arial" w:cs="Arial"/>
        </w:rPr>
        <w:t xml:space="preserve"> </w:t>
      </w:r>
      <w:r w:rsidR="002465C7" w:rsidRPr="00FF5429">
        <w:rPr>
          <w:rFonts w:ascii="Arial" w:hAnsi="Arial" w:cs="Arial"/>
        </w:rPr>
        <w:t>Anything in the unrecognised state is given a “Medium” risk</w:t>
      </w:r>
      <w:r w:rsidR="00A85E16" w:rsidRPr="00FF5429">
        <w:rPr>
          <w:rFonts w:ascii="Arial" w:hAnsi="Arial" w:cs="Arial"/>
        </w:rPr>
        <w:t xml:space="preserve"> and can either be added to the low</w:t>
      </w:r>
      <w:r w:rsidR="4A1286A4" w:rsidRPr="00FF5429">
        <w:rPr>
          <w:rFonts w:ascii="Arial" w:hAnsi="Arial" w:cs="Arial"/>
        </w:rPr>
        <w:t>-</w:t>
      </w:r>
      <w:r w:rsidR="00A85E16" w:rsidRPr="00FF5429">
        <w:rPr>
          <w:rFonts w:ascii="Arial" w:hAnsi="Arial" w:cs="Arial"/>
        </w:rPr>
        <w:t>risk area or the high</w:t>
      </w:r>
      <w:r w:rsidR="419E2538" w:rsidRPr="00FF5429">
        <w:rPr>
          <w:rFonts w:ascii="Arial" w:hAnsi="Arial" w:cs="Arial"/>
        </w:rPr>
        <w:t>-</w:t>
      </w:r>
      <w:r w:rsidR="00A85E16" w:rsidRPr="00FF5429">
        <w:rPr>
          <w:rFonts w:ascii="Arial" w:hAnsi="Arial" w:cs="Arial"/>
        </w:rPr>
        <w:t>risk area after it has been checked.</w:t>
      </w:r>
    </w:p>
    <w:p w14:paraId="0F69395C" w14:textId="04C275BD" w:rsidR="003A0FEE" w:rsidRPr="00FF5429" w:rsidRDefault="003A0FEE" w:rsidP="003A0FEE">
      <w:pPr>
        <w:jc w:val="center"/>
        <w:rPr>
          <w:rFonts w:ascii="Arial" w:hAnsi="Arial" w:cs="Arial"/>
        </w:rPr>
      </w:pPr>
      <w:r w:rsidRPr="00FF5429">
        <w:rPr>
          <w:rFonts w:ascii="Arial" w:hAnsi="Arial" w:cs="Arial"/>
          <w:noProof/>
        </w:rPr>
        <w:drawing>
          <wp:inline distT="0" distB="0" distL="0" distR="0" wp14:anchorId="332B8A5C" wp14:editId="2867B5D4">
            <wp:extent cx="4077269" cy="1276528"/>
            <wp:effectExtent l="0" t="0" r="0" b="0"/>
            <wp:docPr id="1165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050" name=""/>
                    <pic:cNvPicPr/>
                  </pic:nvPicPr>
                  <pic:blipFill>
                    <a:blip r:embed="rId20"/>
                    <a:stretch>
                      <a:fillRect/>
                    </a:stretch>
                  </pic:blipFill>
                  <pic:spPr>
                    <a:xfrm>
                      <a:off x="0" y="0"/>
                      <a:ext cx="4077269" cy="1276528"/>
                    </a:xfrm>
                    <a:prstGeom prst="rect">
                      <a:avLst/>
                    </a:prstGeom>
                  </pic:spPr>
                </pic:pic>
              </a:graphicData>
            </a:graphic>
          </wp:inline>
        </w:drawing>
      </w:r>
    </w:p>
    <w:p w14:paraId="19DD0189" w14:textId="737F2A51" w:rsidR="003A0FEE" w:rsidRPr="00FF5429" w:rsidRDefault="003A0FEE" w:rsidP="00C46906">
      <w:pPr>
        <w:pStyle w:val="Table-Header"/>
      </w:pPr>
      <w:r w:rsidRPr="00FF5429">
        <w:t>Figure 1</w:t>
      </w:r>
      <w:r w:rsidR="673E8BB8" w:rsidRPr="00FF5429">
        <w:t>5</w:t>
      </w:r>
      <w:r w:rsidRPr="00FF5429">
        <w:t xml:space="preserve"> – part of the script which creates a risk list for </w:t>
      </w:r>
      <w:r w:rsidR="001B39A3" w:rsidRPr="00FF5429">
        <w:t>executables that Macros may start. If it is part of this list, the prototype will write it in the table.</w:t>
      </w:r>
    </w:p>
    <w:p w14:paraId="5C03D7F6" w14:textId="15AFD320" w:rsidR="000161BE" w:rsidRPr="00FF5429" w:rsidRDefault="005C36E1" w:rsidP="00652251">
      <w:pPr>
        <w:pStyle w:val="Heading2"/>
        <w:rPr>
          <w:rFonts w:ascii="Arial" w:hAnsi="Arial" w:cs="Arial"/>
        </w:rPr>
      </w:pPr>
      <w:bookmarkStart w:id="15" w:name="_Toc243467618"/>
      <w:r w:rsidRPr="00FF5429">
        <w:rPr>
          <w:rFonts w:ascii="Arial" w:hAnsi="Arial" w:cs="Arial"/>
        </w:rPr>
        <w:t xml:space="preserve">UAC </w:t>
      </w:r>
      <w:r w:rsidR="0050707A" w:rsidRPr="00FF5429">
        <w:rPr>
          <w:rFonts w:ascii="Arial" w:hAnsi="Arial" w:cs="Arial"/>
        </w:rPr>
        <w:t>Checker</w:t>
      </w:r>
      <w:bookmarkEnd w:id="15"/>
    </w:p>
    <w:p w14:paraId="00E61492" w14:textId="324C6412" w:rsidR="005C36E1" w:rsidRPr="00FF5429" w:rsidRDefault="0042165C" w:rsidP="005C36E1">
      <w:pPr>
        <w:rPr>
          <w:rFonts w:ascii="Arial" w:hAnsi="Arial" w:cs="Arial"/>
        </w:rPr>
      </w:pPr>
      <w:r w:rsidRPr="00FF5429">
        <w:rPr>
          <w:rFonts w:ascii="Arial" w:hAnsi="Arial" w:cs="Arial"/>
        </w:rPr>
        <w:t>The prototype checks for the change in 5 areas as part of the UAC (Figure 1</w:t>
      </w:r>
      <w:r w:rsidR="77E2E5EA" w:rsidRPr="00FF5429">
        <w:rPr>
          <w:rFonts w:ascii="Arial" w:hAnsi="Arial" w:cs="Arial"/>
        </w:rPr>
        <w:t>6</w:t>
      </w:r>
      <w:r w:rsidR="00C46906" w:rsidRPr="00FF5429">
        <w:rPr>
          <w:rFonts w:ascii="Arial" w:hAnsi="Arial" w:cs="Arial"/>
        </w:rPr>
        <w:t>);</w:t>
      </w:r>
      <w:r w:rsidR="00DF2353" w:rsidRPr="00FF5429">
        <w:rPr>
          <w:rFonts w:ascii="Arial" w:hAnsi="Arial" w:cs="Arial"/>
        </w:rPr>
        <w:t xml:space="preserve"> </w:t>
      </w:r>
      <w:r w:rsidR="00FC2C4F" w:rsidRPr="00FF5429">
        <w:rPr>
          <w:rFonts w:ascii="Arial" w:hAnsi="Arial" w:cs="Arial"/>
        </w:rPr>
        <w:t>however,</w:t>
      </w:r>
      <w:r w:rsidR="00DF2353" w:rsidRPr="00FF5429">
        <w:rPr>
          <w:rFonts w:ascii="Arial" w:hAnsi="Arial" w:cs="Arial"/>
        </w:rPr>
        <w:t xml:space="preserve"> this section can be different based on the device configurations of UAC. Usually, the higher the number associated with each section, the more secure the controls would be, such that if “Consent Prompt Behaviour Admin” is for example 5, it may even require a password to pass it, but if it is 0, then the window will not be shown to the user. This area can be changed by attackers as they attempt to move through the device, and consequently throughout the network</w:t>
      </w:r>
      <w:r w:rsidR="00C311D2" w:rsidRPr="00FF5429">
        <w:rPr>
          <w:rFonts w:ascii="Arial" w:hAnsi="Arial" w:cs="Arial"/>
        </w:rPr>
        <w:t>, in such a way that they w</w:t>
      </w:r>
      <w:r w:rsidR="00167F8F" w:rsidRPr="00FF5429">
        <w:rPr>
          <w:rFonts w:ascii="Arial" w:hAnsi="Arial" w:cs="Arial"/>
        </w:rPr>
        <w:t xml:space="preserve">ill not </w:t>
      </w:r>
      <w:r w:rsidR="00C311D2" w:rsidRPr="00FF5429">
        <w:rPr>
          <w:rFonts w:ascii="Arial" w:hAnsi="Arial" w:cs="Arial"/>
        </w:rPr>
        <w:t>get detected.</w:t>
      </w:r>
      <w:r w:rsidR="00167F8F" w:rsidRPr="00FF5429">
        <w:rPr>
          <w:rFonts w:ascii="Arial" w:hAnsi="Arial" w:cs="Arial"/>
        </w:rPr>
        <w:t xml:space="preserve"> </w:t>
      </w:r>
    </w:p>
    <w:p w14:paraId="33FF6004" w14:textId="7626DDE9" w:rsidR="00C46906" w:rsidRPr="00FF5429" w:rsidRDefault="0080646B" w:rsidP="00C46906">
      <w:pPr>
        <w:jc w:val="center"/>
        <w:rPr>
          <w:rFonts w:ascii="Arial" w:hAnsi="Arial" w:cs="Arial"/>
        </w:rPr>
      </w:pPr>
      <w:r w:rsidRPr="0080646B">
        <w:rPr>
          <w:rFonts w:ascii="Arial" w:hAnsi="Arial" w:cs="Arial"/>
        </w:rPr>
        <w:drawing>
          <wp:inline distT="0" distB="0" distL="0" distR="0" wp14:anchorId="4C1C1BB8" wp14:editId="6D604738">
            <wp:extent cx="5182323" cy="2000529"/>
            <wp:effectExtent l="0" t="0" r="0" b="0"/>
            <wp:docPr id="81454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8340" name=""/>
                    <pic:cNvPicPr/>
                  </pic:nvPicPr>
                  <pic:blipFill>
                    <a:blip r:embed="rId21"/>
                    <a:stretch>
                      <a:fillRect/>
                    </a:stretch>
                  </pic:blipFill>
                  <pic:spPr>
                    <a:xfrm>
                      <a:off x="0" y="0"/>
                      <a:ext cx="5182323" cy="2000529"/>
                    </a:xfrm>
                    <a:prstGeom prst="rect">
                      <a:avLst/>
                    </a:prstGeom>
                  </pic:spPr>
                </pic:pic>
              </a:graphicData>
            </a:graphic>
          </wp:inline>
        </w:drawing>
      </w:r>
    </w:p>
    <w:p w14:paraId="0E6AD879" w14:textId="094E570C" w:rsidR="00C46906" w:rsidRPr="00FF5429" w:rsidRDefault="00C46906" w:rsidP="00394AC8">
      <w:pPr>
        <w:pStyle w:val="Table-Header"/>
      </w:pPr>
      <w:r w:rsidRPr="00FF5429">
        <w:t>Figure 1</w:t>
      </w:r>
      <w:r w:rsidR="3A2AE5FC" w:rsidRPr="00FF5429">
        <w:t>6</w:t>
      </w:r>
      <w:r w:rsidRPr="00FF5429">
        <w:t xml:space="preserve"> – part of the script which creates a risk a dictionary for the UAC sections the prototype checks </w:t>
      </w:r>
      <w:r w:rsidR="00394AC8" w:rsidRPr="00FF5429">
        <w:t>any change for.</w:t>
      </w:r>
    </w:p>
    <w:p w14:paraId="573F0BA4" w14:textId="77777777" w:rsidR="00394AC8" w:rsidRPr="00FF5429" w:rsidRDefault="00EF752D" w:rsidP="003957C6">
      <w:pPr>
        <w:keepLines/>
        <w:spacing w:line="278" w:lineRule="auto"/>
        <w:contextualSpacing/>
        <w:rPr>
          <w:rFonts w:ascii="Arial" w:hAnsi="Arial" w:cs="Arial"/>
        </w:rPr>
      </w:pPr>
      <w:r w:rsidRPr="00FF5429">
        <w:rPr>
          <w:rFonts w:ascii="Arial" w:hAnsi="Arial" w:cs="Arial"/>
        </w:rPr>
        <w:t xml:space="preserve">The </w:t>
      </w:r>
      <w:r w:rsidR="003957C6" w:rsidRPr="00FF5429">
        <w:rPr>
          <w:rFonts w:ascii="Arial" w:hAnsi="Arial" w:cs="Arial"/>
        </w:rPr>
        <w:t>value</w:t>
      </w:r>
      <w:r w:rsidRPr="00FF5429">
        <w:rPr>
          <w:rFonts w:ascii="Arial" w:hAnsi="Arial" w:cs="Arial"/>
        </w:rPr>
        <w:t xml:space="preserve"> requirements for </w:t>
      </w:r>
      <w:r w:rsidR="00544D4F" w:rsidRPr="00FF5429">
        <w:rPr>
          <w:rFonts w:ascii="Arial" w:hAnsi="Arial" w:cs="Arial"/>
        </w:rPr>
        <w:t>each area can be found in the registry</w:t>
      </w:r>
      <w:r w:rsidR="001648ED" w:rsidRPr="00FF5429">
        <w:rPr>
          <w:rFonts w:ascii="Arial" w:hAnsi="Arial" w:cs="Arial"/>
        </w:rPr>
        <w:t xml:space="preserve"> my going to the path HKEY_LOCAL_MACHINE</w:t>
      </w:r>
      <w:r w:rsidR="003957C6" w:rsidRPr="00FF5429">
        <w:rPr>
          <w:rFonts w:ascii="Arial" w:hAnsi="Arial" w:cs="Arial"/>
        </w:rPr>
        <w:t>\SOFTWARE\Microsoft\Windows\CurrentVersion</w:t>
      </w:r>
    </w:p>
    <w:p w14:paraId="60AADFFF" w14:textId="66D289CB" w:rsidR="00EF752D" w:rsidRPr="00FF5429" w:rsidRDefault="003957C6" w:rsidP="003957C6">
      <w:pPr>
        <w:keepLines/>
        <w:spacing w:line="278" w:lineRule="auto"/>
        <w:contextualSpacing/>
        <w:rPr>
          <w:rFonts w:ascii="Arial" w:hAnsi="Arial" w:cs="Arial"/>
        </w:rPr>
      </w:pPr>
      <w:r w:rsidRPr="00FF5429">
        <w:rPr>
          <w:rFonts w:ascii="Arial" w:hAnsi="Arial" w:cs="Arial"/>
        </w:rPr>
        <w:lastRenderedPageBreak/>
        <w:t>\Policies\System</w:t>
      </w:r>
      <w:r w:rsidR="00394AC8" w:rsidRPr="00FF5429">
        <w:rPr>
          <w:rFonts w:ascii="Arial" w:hAnsi="Arial" w:cs="Arial"/>
        </w:rPr>
        <w:t xml:space="preserve"> (Figure 1</w:t>
      </w:r>
      <w:r w:rsidR="28BD6A0C" w:rsidRPr="00FF5429">
        <w:rPr>
          <w:rFonts w:ascii="Arial" w:hAnsi="Arial" w:cs="Arial"/>
        </w:rPr>
        <w:t>7</w:t>
      </w:r>
      <w:r w:rsidR="00394AC8" w:rsidRPr="00FF5429">
        <w:rPr>
          <w:rFonts w:ascii="Arial" w:hAnsi="Arial" w:cs="Arial"/>
        </w:rPr>
        <w:t>)</w:t>
      </w:r>
      <w:r w:rsidRPr="00FF5429">
        <w:rPr>
          <w:rFonts w:ascii="Arial" w:hAnsi="Arial" w:cs="Arial"/>
        </w:rPr>
        <w:t>. There, the user can find each area specified in the prototype, and under “Data”, the value required by the prototype to be the “correct value” is shown.</w:t>
      </w:r>
    </w:p>
    <w:p w14:paraId="5261B839" w14:textId="0B0FE2BF" w:rsidR="001648ED" w:rsidRPr="00FF5429" w:rsidRDefault="001648ED" w:rsidP="00394AC8">
      <w:pPr>
        <w:jc w:val="center"/>
        <w:rPr>
          <w:rFonts w:ascii="Arial" w:hAnsi="Arial" w:cs="Arial"/>
        </w:rPr>
      </w:pPr>
      <w:r w:rsidRPr="00FF5429">
        <w:rPr>
          <w:rFonts w:ascii="Arial" w:hAnsi="Arial" w:cs="Arial"/>
          <w:noProof/>
        </w:rPr>
        <w:drawing>
          <wp:inline distT="0" distB="0" distL="0" distR="0" wp14:anchorId="7B7A7E3E" wp14:editId="1A8153F0">
            <wp:extent cx="5299039" cy="4343400"/>
            <wp:effectExtent l="0" t="0" r="0" b="0"/>
            <wp:docPr id="5476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6235" name=""/>
                    <pic:cNvPicPr/>
                  </pic:nvPicPr>
                  <pic:blipFill>
                    <a:blip r:embed="rId22"/>
                    <a:stretch>
                      <a:fillRect/>
                    </a:stretch>
                  </pic:blipFill>
                  <pic:spPr>
                    <a:xfrm>
                      <a:off x="0" y="0"/>
                      <a:ext cx="5310943" cy="4353157"/>
                    </a:xfrm>
                    <a:prstGeom prst="rect">
                      <a:avLst/>
                    </a:prstGeom>
                  </pic:spPr>
                </pic:pic>
              </a:graphicData>
            </a:graphic>
          </wp:inline>
        </w:drawing>
      </w:r>
    </w:p>
    <w:p w14:paraId="1F3F611F" w14:textId="730CA318" w:rsidR="00394AC8" w:rsidRPr="00FF5429" w:rsidRDefault="00394AC8" w:rsidP="00394AC8">
      <w:pPr>
        <w:pStyle w:val="Table-Header"/>
      </w:pPr>
      <w:r w:rsidRPr="00FF5429">
        <w:t>Figure 1</w:t>
      </w:r>
      <w:r w:rsidR="20D633A4" w:rsidRPr="00FF5429">
        <w:t>7</w:t>
      </w:r>
      <w:r w:rsidRPr="00FF5429">
        <w:t xml:space="preserve"> – The Registry path for finding all the correct UAC values, including the name and numerical value</w:t>
      </w:r>
    </w:p>
    <w:p w14:paraId="5E43CF56" w14:textId="3B959EC1" w:rsidR="00754182" w:rsidRPr="00FF5429" w:rsidRDefault="004E1854" w:rsidP="00754182">
      <w:pPr>
        <w:rPr>
          <w:rFonts w:ascii="Arial" w:hAnsi="Arial" w:cs="Arial"/>
        </w:rPr>
      </w:pPr>
      <w:r w:rsidRPr="00FF5429">
        <w:rPr>
          <w:rFonts w:ascii="Arial" w:hAnsi="Arial" w:cs="Arial"/>
        </w:rPr>
        <w:t xml:space="preserve">The prototype </w:t>
      </w:r>
      <w:r w:rsidR="00C04B61" w:rsidRPr="00FF5429">
        <w:rPr>
          <w:rFonts w:ascii="Arial" w:hAnsi="Arial" w:cs="Arial"/>
        </w:rPr>
        <w:t>sends</w:t>
      </w:r>
      <w:r w:rsidRPr="00FF5429">
        <w:rPr>
          <w:rFonts w:ascii="Arial" w:hAnsi="Arial" w:cs="Arial"/>
        </w:rPr>
        <w:t xml:space="preserve"> the user a notification if </w:t>
      </w:r>
      <w:r w:rsidR="00AD2820" w:rsidRPr="00FF5429">
        <w:rPr>
          <w:rFonts w:ascii="Arial" w:hAnsi="Arial" w:cs="Arial"/>
        </w:rPr>
        <w:t xml:space="preserve">the value of any of these rules has been changed </w:t>
      </w:r>
      <w:r w:rsidR="00C04B61" w:rsidRPr="00FF5429">
        <w:rPr>
          <w:rFonts w:ascii="Arial" w:hAnsi="Arial" w:cs="Arial"/>
        </w:rPr>
        <w:t>(Figure 1</w:t>
      </w:r>
      <w:r w:rsidR="467E71E6" w:rsidRPr="00FF5429">
        <w:rPr>
          <w:rFonts w:ascii="Arial" w:hAnsi="Arial" w:cs="Arial"/>
        </w:rPr>
        <w:t>8</w:t>
      </w:r>
      <w:r w:rsidR="00C04B61" w:rsidRPr="00FF5429">
        <w:rPr>
          <w:rFonts w:ascii="Arial" w:hAnsi="Arial" w:cs="Arial"/>
        </w:rPr>
        <w:t>).</w:t>
      </w:r>
      <w:r w:rsidR="0099555A" w:rsidRPr="00FF5429">
        <w:rPr>
          <w:rFonts w:ascii="Arial" w:hAnsi="Arial" w:cs="Arial"/>
        </w:rPr>
        <w:t xml:space="preserve"> Following the notification, the user can check the</w:t>
      </w:r>
      <w:r w:rsidR="00AD2820" w:rsidRPr="00FF5429">
        <w:rPr>
          <w:rFonts w:ascii="Arial" w:hAnsi="Arial" w:cs="Arial"/>
        </w:rPr>
        <w:t xml:space="preserve"> UAC</w:t>
      </w:r>
      <w:r w:rsidR="00A26E7C" w:rsidRPr="00FF5429">
        <w:rPr>
          <w:rFonts w:ascii="Arial" w:hAnsi="Arial" w:cs="Arial"/>
        </w:rPr>
        <w:t xml:space="preserve"> specific table which will give them all the information available from the event (Table 4).</w:t>
      </w:r>
      <w:r w:rsidR="003F553A" w:rsidRPr="00FF5429">
        <w:rPr>
          <w:rFonts w:ascii="Arial" w:hAnsi="Arial" w:cs="Arial"/>
        </w:rPr>
        <w:t xml:space="preserve"> This section does not show how it was changed, only that it was changed by a specific application.</w:t>
      </w:r>
      <w:r w:rsidR="00B85CA2" w:rsidRPr="00FF5429">
        <w:rPr>
          <w:rFonts w:ascii="Arial" w:hAnsi="Arial" w:cs="Arial"/>
        </w:rPr>
        <w:t xml:space="preserve"> The table also shows the user the original value, and the value it has been changed to, regardless of what that changed was, as seen in the example table.</w:t>
      </w:r>
    </w:p>
    <w:p w14:paraId="6A76098E" w14:textId="4585499C" w:rsidR="00754182" w:rsidRPr="00FF5429" w:rsidRDefault="00754182" w:rsidP="00754182">
      <w:pPr>
        <w:jc w:val="center"/>
        <w:rPr>
          <w:rStyle w:val="Table-HeaderChar"/>
        </w:rPr>
      </w:pPr>
      <w:r w:rsidRPr="00FF5429">
        <w:rPr>
          <w:rFonts w:ascii="Arial" w:hAnsi="Arial" w:cs="Arial"/>
          <w:noProof/>
        </w:rPr>
        <w:drawing>
          <wp:inline distT="0" distB="0" distL="0" distR="0" wp14:anchorId="3055B965" wp14:editId="43538E00">
            <wp:extent cx="2800350" cy="1171575"/>
            <wp:effectExtent l="0" t="0" r="0" b="9525"/>
            <wp:docPr id="34768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0350" cy="1171575"/>
                    </a:xfrm>
                    <a:prstGeom prst="rect">
                      <a:avLst/>
                    </a:prstGeom>
                    <a:noFill/>
                    <a:ln>
                      <a:noFill/>
                    </a:ln>
                  </pic:spPr>
                </pic:pic>
              </a:graphicData>
            </a:graphic>
          </wp:inline>
        </w:drawing>
      </w:r>
      <w:r w:rsidRPr="00FF5429">
        <w:rPr>
          <w:rFonts w:ascii="Arial" w:hAnsi="Arial" w:cs="Arial"/>
          <w:noProof/>
        </w:rPr>
        <w:drawing>
          <wp:inline distT="0" distB="0" distL="0" distR="0" wp14:anchorId="63B628B0" wp14:editId="7A3B88A7">
            <wp:extent cx="3124200" cy="1171575"/>
            <wp:effectExtent l="0" t="0" r="0" b="9525"/>
            <wp:docPr id="425960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24200" cy="1171575"/>
                    </a:xfrm>
                    <a:prstGeom prst="rect">
                      <a:avLst/>
                    </a:prstGeom>
                    <a:noFill/>
                    <a:ln>
                      <a:noFill/>
                    </a:ln>
                  </pic:spPr>
                </pic:pic>
              </a:graphicData>
            </a:graphic>
          </wp:inline>
        </w:drawing>
      </w:r>
      <w:r w:rsidRPr="00FF5429">
        <w:rPr>
          <w:rStyle w:val="Table-HeaderChar"/>
        </w:rPr>
        <w:t>Figure 1</w:t>
      </w:r>
      <w:r w:rsidR="16796561" w:rsidRPr="00FF5429">
        <w:rPr>
          <w:rStyle w:val="Table-HeaderChar"/>
        </w:rPr>
        <w:t>8</w:t>
      </w:r>
      <w:r w:rsidRPr="00FF5429">
        <w:rPr>
          <w:rStyle w:val="Table-HeaderChar"/>
        </w:rPr>
        <w:t xml:space="preserve"> – the message shown by the prototype when a UAC change has been found (Right) and when nothing suspicious was found (Left)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8"/>
        <w:gridCol w:w="1265"/>
        <w:gridCol w:w="2817"/>
        <w:gridCol w:w="694"/>
        <w:gridCol w:w="1014"/>
        <w:gridCol w:w="983"/>
        <w:gridCol w:w="1683"/>
      </w:tblGrid>
      <w:tr w:rsidR="00754182" w:rsidRPr="00FF5429" w14:paraId="4276ACE5" w14:textId="77777777">
        <w:trPr>
          <w:trHeight w:val="285"/>
        </w:trPr>
        <w:tc>
          <w:tcPr>
            <w:tcW w:w="900" w:type="dxa"/>
            <w:tcBorders>
              <w:top w:val="single" w:sz="6" w:space="0" w:color="auto"/>
              <w:left w:val="single" w:sz="6" w:space="0" w:color="auto"/>
              <w:bottom w:val="single" w:sz="6" w:space="0" w:color="auto"/>
              <w:right w:val="nil"/>
            </w:tcBorders>
            <w:shd w:val="clear" w:color="auto" w:fill="A02B93"/>
            <w:hideMark/>
          </w:tcPr>
          <w:p w14:paraId="4D597B54" w14:textId="77777777" w:rsidR="00754182" w:rsidRPr="00FF5429" w:rsidRDefault="00754182" w:rsidP="00754182">
            <w:pPr>
              <w:rPr>
                <w:rFonts w:ascii="Arial" w:hAnsi="Arial" w:cs="Arial"/>
                <w:b/>
                <w:bCs/>
              </w:rPr>
            </w:pPr>
            <w:r w:rsidRPr="00FF5429">
              <w:rPr>
                <w:rFonts w:ascii="Arial" w:hAnsi="Arial" w:cs="Arial"/>
              </w:rPr>
              <w:lastRenderedPageBreak/>
              <w:t>Event ID</w:t>
            </w:r>
            <w:r w:rsidRPr="00FF5429">
              <w:rPr>
                <w:rFonts w:ascii="Arial" w:hAnsi="Arial" w:cs="Arial"/>
                <w:b/>
                <w:bCs/>
              </w:rPr>
              <w:t> </w:t>
            </w:r>
          </w:p>
        </w:tc>
        <w:tc>
          <w:tcPr>
            <w:tcW w:w="1395" w:type="dxa"/>
            <w:tcBorders>
              <w:top w:val="single" w:sz="6" w:space="0" w:color="auto"/>
              <w:left w:val="nil"/>
              <w:bottom w:val="single" w:sz="6" w:space="0" w:color="auto"/>
              <w:right w:val="nil"/>
            </w:tcBorders>
            <w:shd w:val="clear" w:color="auto" w:fill="A02B93"/>
            <w:hideMark/>
          </w:tcPr>
          <w:p w14:paraId="7CDD312F" w14:textId="77777777" w:rsidR="00754182" w:rsidRPr="00FF5429" w:rsidRDefault="00754182" w:rsidP="00754182">
            <w:pPr>
              <w:rPr>
                <w:rFonts w:ascii="Arial" w:hAnsi="Arial" w:cs="Arial"/>
                <w:b/>
                <w:bCs/>
              </w:rPr>
            </w:pPr>
            <w:r w:rsidRPr="00FF5429">
              <w:rPr>
                <w:rFonts w:ascii="Arial" w:hAnsi="Arial" w:cs="Arial"/>
              </w:rPr>
              <w:t>Timestamp (UTC)</w:t>
            </w:r>
            <w:r w:rsidRPr="00FF5429">
              <w:rPr>
                <w:rFonts w:ascii="Arial" w:hAnsi="Arial" w:cs="Arial"/>
                <w:b/>
                <w:bCs/>
              </w:rPr>
              <w:t> </w:t>
            </w:r>
          </w:p>
        </w:tc>
        <w:tc>
          <w:tcPr>
            <w:tcW w:w="2505" w:type="dxa"/>
            <w:tcBorders>
              <w:top w:val="single" w:sz="6" w:space="0" w:color="auto"/>
              <w:left w:val="nil"/>
              <w:bottom w:val="single" w:sz="6" w:space="0" w:color="auto"/>
              <w:right w:val="nil"/>
            </w:tcBorders>
            <w:shd w:val="clear" w:color="auto" w:fill="A02B93"/>
            <w:hideMark/>
          </w:tcPr>
          <w:p w14:paraId="4CB4D8F3" w14:textId="77777777" w:rsidR="00754182" w:rsidRPr="00FF5429" w:rsidRDefault="00754182" w:rsidP="00754182">
            <w:pPr>
              <w:rPr>
                <w:rFonts w:ascii="Arial" w:hAnsi="Arial" w:cs="Arial"/>
                <w:b/>
                <w:bCs/>
              </w:rPr>
            </w:pPr>
            <w:r w:rsidRPr="00FF5429">
              <w:rPr>
                <w:rFonts w:ascii="Arial" w:hAnsi="Arial" w:cs="Arial"/>
              </w:rPr>
              <w:t>Category</w:t>
            </w:r>
            <w:r w:rsidRPr="00FF5429">
              <w:rPr>
                <w:rFonts w:ascii="Arial" w:hAnsi="Arial" w:cs="Arial"/>
                <w:b/>
                <w:bCs/>
              </w:rPr>
              <w:t> </w:t>
            </w:r>
          </w:p>
        </w:tc>
        <w:tc>
          <w:tcPr>
            <w:tcW w:w="840" w:type="dxa"/>
            <w:tcBorders>
              <w:top w:val="single" w:sz="6" w:space="0" w:color="auto"/>
              <w:left w:val="nil"/>
              <w:bottom w:val="single" w:sz="6" w:space="0" w:color="auto"/>
              <w:right w:val="nil"/>
            </w:tcBorders>
            <w:shd w:val="clear" w:color="auto" w:fill="A02B93"/>
            <w:hideMark/>
          </w:tcPr>
          <w:p w14:paraId="50F3CC4D" w14:textId="77777777" w:rsidR="00754182" w:rsidRPr="00FF5429" w:rsidRDefault="00754182" w:rsidP="00754182">
            <w:pPr>
              <w:rPr>
                <w:rFonts w:ascii="Arial" w:hAnsi="Arial" w:cs="Arial"/>
                <w:b/>
                <w:bCs/>
              </w:rPr>
            </w:pPr>
            <w:r w:rsidRPr="00FF5429">
              <w:rPr>
                <w:rFonts w:ascii="Arial" w:hAnsi="Arial" w:cs="Arial"/>
              </w:rPr>
              <w:t>Risk Level</w:t>
            </w:r>
            <w:r w:rsidRPr="00FF5429">
              <w:rPr>
                <w:rFonts w:ascii="Arial" w:hAnsi="Arial" w:cs="Arial"/>
                <w:b/>
                <w:bCs/>
              </w:rPr>
              <w:t> </w:t>
            </w:r>
          </w:p>
        </w:tc>
        <w:tc>
          <w:tcPr>
            <w:tcW w:w="1050" w:type="dxa"/>
            <w:tcBorders>
              <w:top w:val="single" w:sz="6" w:space="0" w:color="auto"/>
              <w:left w:val="nil"/>
              <w:bottom w:val="single" w:sz="6" w:space="0" w:color="auto"/>
              <w:right w:val="nil"/>
            </w:tcBorders>
            <w:shd w:val="clear" w:color="auto" w:fill="A02B93"/>
            <w:hideMark/>
          </w:tcPr>
          <w:p w14:paraId="33F180A3" w14:textId="77777777" w:rsidR="00754182" w:rsidRPr="00FF5429" w:rsidRDefault="00754182" w:rsidP="00754182">
            <w:pPr>
              <w:rPr>
                <w:rFonts w:ascii="Arial" w:hAnsi="Arial" w:cs="Arial"/>
                <w:b/>
                <w:bCs/>
              </w:rPr>
            </w:pPr>
            <w:r w:rsidRPr="00FF5429">
              <w:rPr>
                <w:rFonts w:ascii="Arial" w:hAnsi="Arial" w:cs="Arial"/>
              </w:rPr>
              <w:t>Expected Value</w:t>
            </w:r>
            <w:r w:rsidRPr="00FF5429">
              <w:rPr>
                <w:rFonts w:ascii="Arial" w:hAnsi="Arial" w:cs="Arial"/>
                <w:b/>
                <w:bCs/>
              </w:rPr>
              <w:t> </w:t>
            </w:r>
          </w:p>
        </w:tc>
        <w:tc>
          <w:tcPr>
            <w:tcW w:w="1005" w:type="dxa"/>
            <w:tcBorders>
              <w:top w:val="single" w:sz="6" w:space="0" w:color="auto"/>
              <w:left w:val="nil"/>
              <w:bottom w:val="single" w:sz="6" w:space="0" w:color="auto"/>
              <w:right w:val="nil"/>
            </w:tcBorders>
            <w:shd w:val="clear" w:color="auto" w:fill="A02B93"/>
            <w:hideMark/>
          </w:tcPr>
          <w:p w14:paraId="52E0BED0" w14:textId="77777777" w:rsidR="00754182" w:rsidRPr="00FF5429" w:rsidRDefault="00754182" w:rsidP="00754182">
            <w:pPr>
              <w:rPr>
                <w:rFonts w:ascii="Arial" w:hAnsi="Arial" w:cs="Arial"/>
                <w:b/>
                <w:bCs/>
              </w:rPr>
            </w:pPr>
            <w:r w:rsidRPr="00FF5429">
              <w:rPr>
                <w:rFonts w:ascii="Arial" w:hAnsi="Arial" w:cs="Arial"/>
              </w:rPr>
              <w:t>Changed to</w:t>
            </w:r>
            <w:r w:rsidRPr="00FF5429">
              <w:rPr>
                <w:rFonts w:ascii="Arial" w:hAnsi="Arial" w:cs="Arial"/>
                <w:b/>
                <w:bCs/>
              </w:rPr>
              <w:t> </w:t>
            </w:r>
          </w:p>
        </w:tc>
        <w:tc>
          <w:tcPr>
            <w:tcW w:w="1620" w:type="dxa"/>
            <w:tcBorders>
              <w:top w:val="single" w:sz="6" w:space="0" w:color="auto"/>
              <w:left w:val="nil"/>
              <w:bottom w:val="single" w:sz="6" w:space="0" w:color="auto"/>
              <w:right w:val="single" w:sz="6" w:space="0" w:color="auto"/>
            </w:tcBorders>
            <w:shd w:val="clear" w:color="auto" w:fill="A02B93"/>
            <w:hideMark/>
          </w:tcPr>
          <w:p w14:paraId="130503FD" w14:textId="77777777" w:rsidR="00754182" w:rsidRPr="00FF5429" w:rsidRDefault="00754182" w:rsidP="00754182">
            <w:pPr>
              <w:rPr>
                <w:rFonts w:ascii="Arial" w:hAnsi="Arial" w:cs="Arial"/>
                <w:b/>
                <w:bCs/>
              </w:rPr>
            </w:pPr>
            <w:r w:rsidRPr="00FF5429">
              <w:rPr>
                <w:rFonts w:ascii="Arial" w:hAnsi="Arial" w:cs="Arial"/>
              </w:rPr>
              <w:t>Changed by</w:t>
            </w:r>
            <w:r w:rsidRPr="00FF5429">
              <w:rPr>
                <w:rFonts w:ascii="Arial" w:hAnsi="Arial" w:cs="Arial"/>
                <w:b/>
                <w:bCs/>
              </w:rPr>
              <w:t> </w:t>
            </w:r>
          </w:p>
        </w:tc>
      </w:tr>
      <w:tr w:rsidR="00754182" w:rsidRPr="00FF5429" w14:paraId="1206FAE8" w14:textId="77777777">
        <w:trPr>
          <w:trHeight w:val="285"/>
        </w:trPr>
        <w:tc>
          <w:tcPr>
            <w:tcW w:w="900" w:type="dxa"/>
            <w:tcBorders>
              <w:top w:val="single" w:sz="6" w:space="0" w:color="D86DCB"/>
              <w:left w:val="single" w:sz="6" w:space="0" w:color="D86DCB"/>
              <w:bottom w:val="single" w:sz="6" w:space="0" w:color="D86DCB"/>
              <w:right w:val="single" w:sz="6" w:space="0" w:color="D86DCB"/>
            </w:tcBorders>
            <w:hideMark/>
          </w:tcPr>
          <w:p w14:paraId="5DD39891" w14:textId="77777777" w:rsidR="00754182" w:rsidRPr="00FF5429" w:rsidRDefault="00754182" w:rsidP="00754182">
            <w:pPr>
              <w:rPr>
                <w:rFonts w:ascii="Arial" w:hAnsi="Arial" w:cs="Arial"/>
                <w:b/>
                <w:bCs/>
              </w:rPr>
            </w:pPr>
            <w:r w:rsidRPr="00FF5429">
              <w:rPr>
                <w:rFonts w:ascii="Arial" w:hAnsi="Arial" w:cs="Arial"/>
              </w:rPr>
              <w:t>123885</w:t>
            </w:r>
            <w:r w:rsidRPr="00FF5429">
              <w:rPr>
                <w:rFonts w:ascii="Arial" w:hAnsi="Arial" w:cs="Arial"/>
                <w:b/>
                <w:bCs/>
              </w:rPr>
              <w:t> </w:t>
            </w:r>
          </w:p>
        </w:tc>
        <w:tc>
          <w:tcPr>
            <w:tcW w:w="1395" w:type="dxa"/>
            <w:tcBorders>
              <w:top w:val="single" w:sz="6" w:space="0" w:color="D86DCB"/>
              <w:left w:val="single" w:sz="6" w:space="0" w:color="D86DCB"/>
              <w:bottom w:val="single" w:sz="6" w:space="0" w:color="D86DCB"/>
              <w:right w:val="single" w:sz="6" w:space="0" w:color="D86DCB"/>
            </w:tcBorders>
            <w:hideMark/>
          </w:tcPr>
          <w:p w14:paraId="1990E88A" w14:textId="2CD6A7EA" w:rsidR="00754182" w:rsidRPr="00FF5429" w:rsidRDefault="00754182" w:rsidP="00754182">
            <w:pPr>
              <w:rPr>
                <w:rFonts w:ascii="Arial" w:hAnsi="Arial" w:cs="Arial"/>
              </w:rPr>
            </w:pPr>
            <w:r w:rsidRPr="00FF5429">
              <w:rPr>
                <w:rFonts w:ascii="Arial" w:hAnsi="Arial" w:cs="Arial"/>
              </w:rPr>
              <w:t>13/10/2026 09:33 </w:t>
            </w:r>
          </w:p>
        </w:tc>
        <w:tc>
          <w:tcPr>
            <w:tcW w:w="2505" w:type="dxa"/>
            <w:tcBorders>
              <w:top w:val="single" w:sz="6" w:space="0" w:color="D86DCB"/>
              <w:left w:val="single" w:sz="6" w:space="0" w:color="D86DCB"/>
              <w:bottom w:val="single" w:sz="6" w:space="0" w:color="D86DCB"/>
              <w:right w:val="single" w:sz="6" w:space="0" w:color="D86DCB"/>
            </w:tcBorders>
            <w:hideMark/>
          </w:tcPr>
          <w:p w14:paraId="6735C541" w14:textId="77777777" w:rsidR="00754182" w:rsidRPr="00FF5429" w:rsidRDefault="00754182" w:rsidP="00754182">
            <w:pPr>
              <w:rPr>
                <w:rFonts w:ascii="Arial" w:hAnsi="Arial" w:cs="Arial"/>
              </w:rPr>
            </w:pPr>
            <w:r w:rsidRPr="00FF5429">
              <w:rPr>
                <w:rFonts w:ascii="Arial" w:hAnsi="Arial" w:cs="Arial"/>
              </w:rPr>
              <w:t>Enable LUA </w:t>
            </w:r>
          </w:p>
        </w:tc>
        <w:tc>
          <w:tcPr>
            <w:tcW w:w="840" w:type="dxa"/>
            <w:tcBorders>
              <w:top w:val="single" w:sz="6" w:space="0" w:color="D86DCB"/>
              <w:left w:val="single" w:sz="6" w:space="0" w:color="D86DCB"/>
              <w:bottom w:val="single" w:sz="6" w:space="0" w:color="D86DCB"/>
              <w:right w:val="single" w:sz="6" w:space="0" w:color="D86DCB"/>
            </w:tcBorders>
            <w:hideMark/>
          </w:tcPr>
          <w:p w14:paraId="14DD47A0" w14:textId="77777777" w:rsidR="00754182" w:rsidRPr="00FF5429" w:rsidRDefault="00754182" w:rsidP="00754182">
            <w:pPr>
              <w:rPr>
                <w:rFonts w:ascii="Arial" w:hAnsi="Arial" w:cs="Arial"/>
              </w:rPr>
            </w:pPr>
            <w:r w:rsidRPr="00FF5429">
              <w:rPr>
                <w:rFonts w:ascii="Arial" w:hAnsi="Arial" w:cs="Arial"/>
              </w:rPr>
              <w:t>High </w:t>
            </w:r>
          </w:p>
        </w:tc>
        <w:tc>
          <w:tcPr>
            <w:tcW w:w="1050" w:type="dxa"/>
            <w:tcBorders>
              <w:top w:val="single" w:sz="6" w:space="0" w:color="D86DCB"/>
              <w:left w:val="single" w:sz="6" w:space="0" w:color="D86DCB"/>
              <w:bottom w:val="single" w:sz="6" w:space="0" w:color="D86DCB"/>
              <w:right w:val="single" w:sz="6" w:space="0" w:color="D86DCB"/>
            </w:tcBorders>
            <w:hideMark/>
          </w:tcPr>
          <w:p w14:paraId="08118604" w14:textId="77777777" w:rsidR="00754182" w:rsidRPr="00FF5429" w:rsidRDefault="00754182" w:rsidP="00754182">
            <w:pPr>
              <w:rPr>
                <w:rFonts w:ascii="Arial" w:hAnsi="Arial" w:cs="Arial"/>
              </w:rPr>
            </w:pPr>
            <w:r w:rsidRPr="00FF5429">
              <w:rPr>
                <w:rFonts w:ascii="Arial" w:hAnsi="Arial" w:cs="Arial"/>
              </w:rPr>
              <w:t>1 </w:t>
            </w:r>
          </w:p>
        </w:tc>
        <w:tc>
          <w:tcPr>
            <w:tcW w:w="1005" w:type="dxa"/>
            <w:tcBorders>
              <w:top w:val="single" w:sz="6" w:space="0" w:color="D86DCB"/>
              <w:left w:val="single" w:sz="6" w:space="0" w:color="D86DCB"/>
              <w:bottom w:val="single" w:sz="6" w:space="0" w:color="D86DCB"/>
              <w:right w:val="single" w:sz="6" w:space="0" w:color="D86DCB"/>
            </w:tcBorders>
            <w:hideMark/>
          </w:tcPr>
          <w:p w14:paraId="234F0678" w14:textId="77777777" w:rsidR="00754182" w:rsidRPr="00FF5429" w:rsidRDefault="00754182" w:rsidP="00754182">
            <w:pPr>
              <w:rPr>
                <w:rFonts w:ascii="Arial" w:hAnsi="Arial" w:cs="Arial"/>
              </w:rPr>
            </w:pPr>
            <w:r w:rsidRPr="00FF5429">
              <w:rPr>
                <w:rFonts w:ascii="Arial" w:hAnsi="Arial" w:cs="Arial"/>
              </w:rPr>
              <w:t>0 </w:t>
            </w:r>
          </w:p>
        </w:tc>
        <w:tc>
          <w:tcPr>
            <w:tcW w:w="1620" w:type="dxa"/>
            <w:tcBorders>
              <w:top w:val="single" w:sz="6" w:space="0" w:color="D86DCB"/>
              <w:left w:val="single" w:sz="6" w:space="0" w:color="D86DCB"/>
              <w:bottom w:val="single" w:sz="6" w:space="0" w:color="D86DCB"/>
              <w:right w:val="single" w:sz="6" w:space="0" w:color="D86DCB"/>
            </w:tcBorders>
            <w:hideMark/>
          </w:tcPr>
          <w:p w14:paraId="29B7FA38" w14:textId="77777777" w:rsidR="00754182" w:rsidRPr="00FF5429" w:rsidRDefault="00754182" w:rsidP="00754182">
            <w:pPr>
              <w:rPr>
                <w:rFonts w:ascii="Arial" w:hAnsi="Arial" w:cs="Arial"/>
              </w:rPr>
            </w:pPr>
            <w:r w:rsidRPr="00FF5429">
              <w:rPr>
                <w:rFonts w:ascii="Arial" w:hAnsi="Arial" w:cs="Arial"/>
              </w:rPr>
              <w:t>powershell.exe </w:t>
            </w:r>
          </w:p>
        </w:tc>
      </w:tr>
      <w:tr w:rsidR="00754182" w:rsidRPr="00FF5429" w14:paraId="046BAB67" w14:textId="77777777">
        <w:trPr>
          <w:trHeight w:val="285"/>
        </w:trPr>
        <w:tc>
          <w:tcPr>
            <w:tcW w:w="900" w:type="dxa"/>
            <w:tcBorders>
              <w:top w:val="single" w:sz="6" w:space="0" w:color="D86DCB"/>
              <w:left w:val="single" w:sz="6" w:space="0" w:color="D86DCB"/>
              <w:bottom w:val="single" w:sz="6" w:space="0" w:color="D86DCB"/>
              <w:right w:val="single" w:sz="6" w:space="0" w:color="D86DCB"/>
            </w:tcBorders>
            <w:hideMark/>
          </w:tcPr>
          <w:p w14:paraId="30D4517A" w14:textId="77777777" w:rsidR="00754182" w:rsidRPr="00FF5429" w:rsidRDefault="00754182" w:rsidP="00754182">
            <w:pPr>
              <w:rPr>
                <w:rFonts w:ascii="Arial" w:hAnsi="Arial" w:cs="Arial"/>
                <w:b/>
                <w:bCs/>
              </w:rPr>
            </w:pPr>
            <w:r w:rsidRPr="00FF5429">
              <w:rPr>
                <w:rFonts w:ascii="Arial" w:hAnsi="Arial" w:cs="Arial"/>
              </w:rPr>
              <w:t>123960</w:t>
            </w:r>
            <w:r w:rsidRPr="00FF5429">
              <w:rPr>
                <w:rFonts w:ascii="Arial" w:hAnsi="Arial" w:cs="Arial"/>
                <w:b/>
                <w:bCs/>
              </w:rPr>
              <w:t> </w:t>
            </w:r>
          </w:p>
        </w:tc>
        <w:tc>
          <w:tcPr>
            <w:tcW w:w="1395" w:type="dxa"/>
            <w:tcBorders>
              <w:top w:val="single" w:sz="6" w:space="0" w:color="D86DCB"/>
              <w:left w:val="single" w:sz="6" w:space="0" w:color="D86DCB"/>
              <w:bottom w:val="single" w:sz="6" w:space="0" w:color="D86DCB"/>
              <w:right w:val="single" w:sz="6" w:space="0" w:color="D86DCB"/>
            </w:tcBorders>
            <w:hideMark/>
          </w:tcPr>
          <w:p w14:paraId="5C467BD4" w14:textId="77777777" w:rsidR="00754182" w:rsidRPr="00FF5429" w:rsidRDefault="00754182" w:rsidP="00754182">
            <w:pPr>
              <w:rPr>
                <w:rFonts w:ascii="Arial" w:hAnsi="Arial" w:cs="Arial"/>
              </w:rPr>
            </w:pPr>
            <w:r w:rsidRPr="00FF5429">
              <w:rPr>
                <w:rFonts w:ascii="Arial" w:hAnsi="Arial" w:cs="Arial"/>
              </w:rPr>
              <w:t>13/10/2026 09:36 </w:t>
            </w:r>
          </w:p>
        </w:tc>
        <w:tc>
          <w:tcPr>
            <w:tcW w:w="2505" w:type="dxa"/>
            <w:tcBorders>
              <w:top w:val="single" w:sz="6" w:space="0" w:color="D86DCB"/>
              <w:left w:val="single" w:sz="6" w:space="0" w:color="D86DCB"/>
              <w:bottom w:val="single" w:sz="6" w:space="0" w:color="D86DCB"/>
              <w:right w:val="single" w:sz="6" w:space="0" w:color="D86DCB"/>
            </w:tcBorders>
            <w:hideMark/>
          </w:tcPr>
          <w:p w14:paraId="17094AEF" w14:textId="77777777" w:rsidR="00754182" w:rsidRPr="00FF5429" w:rsidRDefault="00754182" w:rsidP="00754182">
            <w:pPr>
              <w:rPr>
                <w:rFonts w:ascii="Arial" w:hAnsi="Arial" w:cs="Arial"/>
              </w:rPr>
            </w:pPr>
            <w:r w:rsidRPr="00FF5429">
              <w:rPr>
                <w:rFonts w:ascii="Arial" w:hAnsi="Arial" w:cs="Arial"/>
              </w:rPr>
              <w:t>Enable LUA </w:t>
            </w:r>
          </w:p>
        </w:tc>
        <w:tc>
          <w:tcPr>
            <w:tcW w:w="840" w:type="dxa"/>
            <w:tcBorders>
              <w:top w:val="single" w:sz="6" w:space="0" w:color="D86DCB"/>
              <w:left w:val="single" w:sz="6" w:space="0" w:color="D86DCB"/>
              <w:bottom w:val="single" w:sz="6" w:space="0" w:color="D86DCB"/>
              <w:right w:val="single" w:sz="6" w:space="0" w:color="D86DCB"/>
            </w:tcBorders>
            <w:hideMark/>
          </w:tcPr>
          <w:p w14:paraId="5A8C8146" w14:textId="77777777" w:rsidR="00754182" w:rsidRPr="00FF5429" w:rsidRDefault="00754182" w:rsidP="00754182">
            <w:pPr>
              <w:rPr>
                <w:rFonts w:ascii="Arial" w:hAnsi="Arial" w:cs="Arial"/>
              </w:rPr>
            </w:pPr>
            <w:r w:rsidRPr="00FF5429">
              <w:rPr>
                <w:rFonts w:ascii="Arial" w:hAnsi="Arial" w:cs="Arial"/>
              </w:rPr>
              <w:t>High </w:t>
            </w:r>
          </w:p>
        </w:tc>
        <w:tc>
          <w:tcPr>
            <w:tcW w:w="1050" w:type="dxa"/>
            <w:tcBorders>
              <w:top w:val="single" w:sz="6" w:space="0" w:color="D86DCB"/>
              <w:left w:val="single" w:sz="6" w:space="0" w:color="D86DCB"/>
              <w:bottom w:val="single" w:sz="6" w:space="0" w:color="D86DCB"/>
              <w:right w:val="single" w:sz="6" w:space="0" w:color="D86DCB"/>
            </w:tcBorders>
            <w:hideMark/>
          </w:tcPr>
          <w:p w14:paraId="5B483B16" w14:textId="77777777" w:rsidR="00754182" w:rsidRPr="00FF5429" w:rsidRDefault="00754182" w:rsidP="00754182">
            <w:pPr>
              <w:rPr>
                <w:rFonts w:ascii="Arial" w:hAnsi="Arial" w:cs="Arial"/>
              </w:rPr>
            </w:pPr>
            <w:r w:rsidRPr="00FF5429">
              <w:rPr>
                <w:rFonts w:ascii="Arial" w:hAnsi="Arial" w:cs="Arial"/>
              </w:rPr>
              <w:t>1 </w:t>
            </w:r>
          </w:p>
        </w:tc>
        <w:tc>
          <w:tcPr>
            <w:tcW w:w="1005" w:type="dxa"/>
            <w:tcBorders>
              <w:top w:val="single" w:sz="6" w:space="0" w:color="D86DCB"/>
              <w:left w:val="single" w:sz="6" w:space="0" w:color="D86DCB"/>
              <w:bottom w:val="single" w:sz="6" w:space="0" w:color="D86DCB"/>
              <w:right w:val="single" w:sz="6" w:space="0" w:color="D86DCB"/>
            </w:tcBorders>
            <w:hideMark/>
          </w:tcPr>
          <w:p w14:paraId="7D0FA0F7" w14:textId="77777777" w:rsidR="00754182" w:rsidRPr="00FF5429" w:rsidRDefault="00754182" w:rsidP="00754182">
            <w:pPr>
              <w:rPr>
                <w:rFonts w:ascii="Arial" w:hAnsi="Arial" w:cs="Arial"/>
              </w:rPr>
            </w:pPr>
            <w:r w:rsidRPr="00FF5429">
              <w:rPr>
                <w:rFonts w:ascii="Arial" w:hAnsi="Arial" w:cs="Arial"/>
              </w:rPr>
              <w:t>3 </w:t>
            </w:r>
          </w:p>
        </w:tc>
        <w:tc>
          <w:tcPr>
            <w:tcW w:w="1620" w:type="dxa"/>
            <w:tcBorders>
              <w:top w:val="single" w:sz="6" w:space="0" w:color="D86DCB"/>
              <w:left w:val="single" w:sz="6" w:space="0" w:color="D86DCB"/>
              <w:bottom w:val="single" w:sz="6" w:space="0" w:color="D86DCB"/>
              <w:right w:val="single" w:sz="6" w:space="0" w:color="D86DCB"/>
            </w:tcBorders>
            <w:hideMark/>
          </w:tcPr>
          <w:p w14:paraId="5B9F2C19" w14:textId="77777777" w:rsidR="00754182" w:rsidRPr="00FF5429" w:rsidRDefault="00754182" w:rsidP="00754182">
            <w:pPr>
              <w:rPr>
                <w:rFonts w:ascii="Arial" w:hAnsi="Arial" w:cs="Arial"/>
              </w:rPr>
            </w:pPr>
            <w:r w:rsidRPr="00FF5429">
              <w:rPr>
                <w:rFonts w:ascii="Arial" w:hAnsi="Arial" w:cs="Arial"/>
              </w:rPr>
              <w:t>powershell.exe </w:t>
            </w:r>
          </w:p>
        </w:tc>
      </w:tr>
      <w:tr w:rsidR="00754182" w:rsidRPr="00FF5429" w14:paraId="3ED38BD9" w14:textId="77777777">
        <w:trPr>
          <w:trHeight w:val="285"/>
        </w:trPr>
        <w:tc>
          <w:tcPr>
            <w:tcW w:w="900" w:type="dxa"/>
            <w:tcBorders>
              <w:top w:val="single" w:sz="6" w:space="0" w:color="D86DCB"/>
              <w:left w:val="single" w:sz="6" w:space="0" w:color="D86DCB"/>
              <w:bottom w:val="single" w:sz="6" w:space="0" w:color="D86DCB"/>
              <w:right w:val="single" w:sz="6" w:space="0" w:color="D86DCB"/>
            </w:tcBorders>
            <w:hideMark/>
          </w:tcPr>
          <w:p w14:paraId="319B4C9C" w14:textId="77777777" w:rsidR="00754182" w:rsidRPr="00FF5429" w:rsidRDefault="00754182" w:rsidP="00754182">
            <w:pPr>
              <w:rPr>
                <w:rFonts w:ascii="Arial" w:hAnsi="Arial" w:cs="Arial"/>
                <w:b/>
                <w:bCs/>
              </w:rPr>
            </w:pPr>
            <w:r w:rsidRPr="00FF5429">
              <w:rPr>
                <w:rFonts w:ascii="Arial" w:hAnsi="Arial" w:cs="Arial"/>
              </w:rPr>
              <w:t>124200</w:t>
            </w:r>
            <w:r w:rsidRPr="00FF5429">
              <w:rPr>
                <w:rFonts w:ascii="Arial" w:hAnsi="Arial" w:cs="Arial"/>
                <w:b/>
                <w:bCs/>
              </w:rPr>
              <w:t> </w:t>
            </w:r>
          </w:p>
        </w:tc>
        <w:tc>
          <w:tcPr>
            <w:tcW w:w="1395" w:type="dxa"/>
            <w:tcBorders>
              <w:top w:val="single" w:sz="6" w:space="0" w:color="D86DCB"/>
              <w:left w:val="single" w:sz="6" w:space="0" w:color="D86DCB"/>
              <w:bottom w:val="single" w:sz="6" w:space="0" w:color="D86DCB"/>
              <w:right w:val="single" w:sz="6" w:space="0" w:color="D86DCB"/>
            </w:tcBorders>
            <w:hideMark/>
          </w:tcPr>
          <w:p w14:paraId="2DD6CD5F" w14:textId="77777777" w:rsidR="00754182" w:rsidRPr="00FF5429" w:rsidRDefault="00754182" w:rsidP="00754182">
            <w:pPr>
              <w:rPr>
                <w:rFonts w:ascii="Arial" w:hAnsi="Arial" w:cs="Arial"/>
              </w:rPr>
            </w:pPr>
            <w:r w:rsidRPr="00FF5429">
              <w:rPr>
                <w:rFonts w:ascii="Arial" w:hAnsi="Arial" w:cs="Arial"/>
              </w:rPr>
              <w:t>13/10/2026 09:50 </w:t>
            </w:r>
          </w:p>
        </w:tc>
        <w:tc>
          <w:tcPr>
            <w:tcW w:w="2505" w:type="dxa"/>
            <w:tcBorders>
              <w:top w:val="single" w:sz="6" w:space="0" w:color="D86DCB"/>
              <w:left w:val="single" w:sz="6" w:space="0" w:color="D86DCB"/>
              <w:bottom w:val="single" w:sz="6" w:space="0" w:color="D86DCB"/>
              <w:right w:val="single" w:sz="6" w:space="0" w:color="D86DCB"/>
            </w:tcBorders>
            <w:hideMark/>
          </w:tcPr>
          <w:p w14:paraId="2491810B" w14:textId="77777777" w:rsidR="00754182" w:rsidRPr="00FF5429" w:rsidRDefault="00754182" w:rsidP="00754182">
            <w:pPr>
              <w:rPr>
                <w:rFonts w:ascii="Arial" w:hAnsi="Arial" w:cs="Arial"/>
              </w:rPr>
            </w:pPr>
            <w:proofErr w:type="spellStart"/>
            <w:r w:rsidRPr="00FF5429">
              <w:rPr>
                <w:rFonts w:ascii="Arial" w:hAnsi="Arial" w:cs="Arial"/>
              </w:rPr>
              <w:t>PromptOnSecureDesktop</w:t>
            </w:r>
            <w:proofErr w:type="spellEnd"/>
            <w:r w:rsidRPr="00FF5429">
              <w:rPr>
                <w:rFonts w:ascii="Arial" w:hAnsi="Arial" w:cs="Arial"/>
              </w:rPr>
              <w:t> </w:t>
            </w:r>
          </w:p>
        </w:tc>
        <w:tc>
          <w:tcPr>
            <w:tcW w:w="840" w:type="dxa"/>
            <w:tcBorders>
              <w:top w:val="single" w:sz="6" w:space="0" w:color="D86DCB"/>
              <w:left w:val="single" w:sz="6" w:space="0" w:color="D86DCB"/>
              <w:bottom w:val="single" w:sz="6" w:space="0" w:color="D86DCB"/>
              <w:right w:val="single" w:sz="6" w:space="0" w:color="D86DCB"/>
            </w:tcBorders>
            <w:hideMark/>
          </w:tcPr>
          <w:p w14:paraId="7D103A11" w14:textId="77777777" w:rsidR="00754182" w:rsidRPr="00FF5429" w:rsidRDefault="00754182" w:rsidP="00754182">
            <w:pPr>
              <w:rPr>
                <w:rFonts w:ascii="Arial" w:hAnsi="Arial" w:cs="Arial"/>
              </w:rPr>
            </w:pPr>
            <w:r w:rsidRPr="00FF5429">
              <w:rPr>
                <w:rFonts w:ascii="Arial" w:hAnsi="Arial" w:cs="Arial"/>
              </w:rPr>
              <w:t>High </w:t>
            </w:r>
          </w:p>
        </w:tc>
        <w:tc>
          <w:tcPr>
            <w:tcW w:w="1050" w:type="dxa"/>
            <w:tcBorders>
              <w:top w:val="single" w:sz="6" w:space="0" w:color="D86DCB"/>
              <w:left w:val="single" w:sz="6" w:space="0" w:color="D86DCB"/>
              <w:bottom w:val="single" w:sz="6" w:space="0" w:color="D86DCB"/>
              <w:right w:val="single" w:sz="6" w:space="0" w:color="D86DCB"/>
            </w:tcBorders>
            <w:hideMark/>
          </w:tcPr>
          <w:p w14:paraId="72908B6B" w14:textId="77777777" w:rsidR="00754182" w:rsidRPr="00FF5429" w:rsidRDefault="00754182" w:rsidP="00754182">
            <w:pPr>
              <w:rPr>
                <w:rFonts w:ascii="Arial" w:hAnsi="Arial" w:cs="Arial"/>
              </w:rPr>
            </w:pPr>
            <w:r w:rsidRPr="00FF5429">
              <w:rPr>
                <w:rFonts w:ascii="Arial" w:hAnsi="Arial" w:cs="Arial"/>
              </w:rPr>
              <w:t>1 </w:t>
            </w:r>
          </w:p>
        </w:tc>
        <w:tc>
          <w:tcPr>
            <w:tcW w:w="1005" w:type="dxa"/>
            <w:tcBorders>
              <w:top w:val="single" w:sz="6" w:space="0" w:color="D86DCB"/>
              <w:left w:val="single" w:sz="6" w:space="0" w:color="D86DCB"/>
              <w:bottom w:val="single" w:sz="6" w:space="0" w:color="D86DCB"/>
              <w:right w:val="single" w:sz="6" w:space="0" w:color="D86DCB"/>
            </w:tcBorders>
            <w:hideMark/>
          </w:tcPr>
          <w:p w14:paraId="2E4181C8" w14:textId="77777777" w:rsidR="00754182" w:rsidRPr="00FF5429" w:rsidRDefault="00754182" w:rsidP="00754182">
            <w:pPr>
              <w:rPr>
                <w:rFonts w:ascii="Arial" w:hAnsi="Arial" w:cs="Arial"/>
              </w:rPr>
            </w:pPr>
            <w:r w:rsidRPr="00FF5429">
              <w:rPr>
                <w:rFonts w:ascii="Arial" w:hAnsi="Arial" w:cs="Arial"/>
              </w:rPr>
              <w:t>0 </w:t>
            </w:r>
          </w:p>
        </w:tc>
        <w:tc>
          <w:tcPr>
            <w:tcW w:w="1620" w:type="dxa"/>
            <w:tcBorders>
              <w:top w:val="single" w:sz="6" w:space="0" w:color="D86DCB"/>
              <w:left w:val="single" w:sz="6" w:space="0" w:color="D86DCB"/>
              <w:bottom w:val="single" w:sz="6" w:space="0" w:color="D86DCB"/>
              <w:right w:val="single" w:sz="6" w:space="0" w:color="D86DCB"/>
            </w:tcBorders>
            <w:hideMark/>
          </w:tcPr>
          <w:p w14:paraId="221C9D84" w14:textId="77777777" w:rsidR="00754182" w:rsidRPr="00FF5429" w:rsidRDefault="00754182" w:rsidP="00754182">
            <w:pPr>
              <w:rPr>
                <w:rFonts w:ascii="Arial" w:hAnsi="Arial" w:cs="Arial"/>
              </w:rPr>
            </w:pPr>
            <w:r w:rsidRPr="00FF5429">
              <w:rPr>
                <w:rFonts w:ascii="Arial" w:hAnsi="Arial" w:cs="Arial"/>
              </w:rPr>
              <w:t>powershell.exe </w:t>
            </w:r>
          </w:p>
        </w:tc>
      </w:tr>
    </w:tbl>
    <w:p w14:paraId="69BCD108" w14:textId="0146CD11" w:rsidR="00A26E7C" w:rsidRPr="00FF5429" w:rsidRDefault="00754182" w:rsidP="00763CB4">
      <w:pPr>
        <w:pStyle w:val="Table-Header"/>
      </w:pPr>
      <w:r w:rsidRPr="00FF5429">
        <w:t>Table 4 - .</w:t>
      </w:r>
      <w:proofErr w:type="spellStart"/>
      <w:r w:rsidRPr="00FF5429">
        <w:t>cvs</w:t>
      </w:r>
      <w:proofErr w:type="spellEnd"/>
      <w:r w:rsidRPr="00FF5429">
        <w:t xml:space="preserve"> file example output after running the prototype – privilege checking specific. </w:t>
      </w:r>
    </w:p>
    <w:p w14:paraId="38F4D186" w14:textId="50FCC809" w:rsidR="0050707A" w:rsidRPr="00FF5429" w:rsidRDefault="0050707A" w:rsidP="00652251">
      <w:pPr>
        <w:pStyle w:val="Heading2"/>
        <w:rPr>
          <w:rFonts w:ascii="Arial" w:hAnsi="Arial" w:cs="Arial"/>
        </w:rPr>
      </w:pPr>
      <w:bookmarkStart w:id="16" w:name="_Toc243467619"/>
      <w:r w:rsidRPr="00FF5429">
        <w:rPr>
          <w:rFonts w:ascii="Arial" w:hAnsi="Arial" w:cs="Arial"/>
        </w:rPr>
        <w:t>Start-up Checker</w:t>
      </w:r>
      <w:bookmarkEnd w:id="16"/>
    </w:p>
    <w:p w14:paraId="6495A4FD" w14:textId="2E87BB51" w:rsidR="1544850B" w:rsidRPr="00FF5429" w:rsidRDefault="00E769CC" w:rsidP="1544850B">
      <w:pPr>
        <w:rPr>
          <w:rFonts w:ascii="Arial" w:eastAsia="Arial" w:hAnsi="Arial" w:cs="Arial"/>
        </w:rPr>
      </w:pPr>
      <w:r>
        <w:rPr>
          <w:rFonts w:ascii="Arial" w:eastAsia="Arial" w:hAnsi="Arial" w:cs="Arial"/>
        </w:rPr>
        <w:t>A</w:t>
      </w:r>
      <w:r w:rsidR="00B03340" w:rsidRPr="00FF5429">
        <w:rPr>
          <w:rFonts w:ascii="Arial" w:eastAsia="Arial" w:hAnsi="Arial" w:cs="Arial"/>
        </w:rPr>
        <w:t>ttackers</w:t>
      </w:r>
      <w:r>
        <w:rPr>
          <w:rFonts w:ascii="Arial" w:eastAsia="Arial" w:hAnsi="Arial" w:cs="Arial"/>
        </w:rPr>
        <w:t xml:space="preserve"> may</w:t>
      </w:r>
      <w:r w:rsidR="00B03340" w:rsidRPr="00FF5429">
        <w:rPr>
          <w:rFonts w:ascii="Arial" w:eastAsia="Arial" w:hAnsi="Arial" w:cs="Arial"/>
        </w:rPr>
        <w:t xml:space="preserve"> </w:t>
      </w:r>
      <w:r w:rsidR="00C32FED" w:rsidRPr="00FF5429">
        <w:rPr>
          <w:rFonts w:ascii="Arial" w:eastAsia="Arial" w:hAnsi="Arial" w:cs="Arial"/>
        </w:rPr>
        <w:t xml:space="preserve">use </w:t>
      </w:r>
      <w:r w:rsidR="009F4F20" w:rsidRPr="00FF5429">
        <w:rPr>
          <w:rFonts w:ascii="Arial" w:eastAsia="Arial" w:hAnsi="Arial" w:cs="Arial"/>
        </w:rPr>
        <w:t>persistence</w:t>
      </w:r>
      <w:r w:rsidR="00C32FED" w:rsidRPr="00FF5429">
        <w:rPr>
          <w:rFonts w:ascii="Arial" w:eastAsia="Arial" w:hAnsi="Arial" w:cs="Arial"/>
        </w:rPr>
        <w:t xml:space="preserve"> measures to remain in a device</w:t>
      </w:r>
      <w:r w:rsidR="001445B3" w:rsidRPr="00FF5429">
        <w:rPr>
          <w:rFonts w:ascii="Arial" w:eastAsia="Arial" w:hAnsi="Arial" w:cs="Arial"/>
        </w:rPr>
        <w:t>, to either extract as much data from the victim, or to be able to</w:t>
      </w:r>
      <w:r w:rsidR="009F4F20" w:rsidRPr="00FF5429">
        <w:rPr>
          <w:rFonts w:ascii="Arial" w:eastAsia="Arial" w:hAnsi="Arial" w:cs="Arial"/>
        </w:rPr>
        <w:t xml:space="preserve"> navigate through to other devices</w:t>
      </w:r>
      <w:r>
        <w:rPr>
          <w:rFonts w:ascii="Arial" w:eastAsia="Arial" w:hAnsi="Arial" w:cs="Arial"/>
        </w:rPr>
        <w:t>. To achieve persistence, they may put</w:t>
      </w:r>
      <w:r w:rsidR="00B15169">
        <w:rPr>
          <w:rFonts w:ascii="Arial" w:eastAsia="Arial" w:hAnsi="Arial" w:cs="Arial"/>
        </w:rPr>
        <w:t xml:space="preserve"> their tools, or a </w:t>
      </w:r>
      <w:r w:rsidR="00CE3789">
        <w:rPr>
          <w:rFonts w:ascii="Arial" w:eastAsia="Arial" w:hAnsi="Arial" w:cs="Arial"/>
        </w:rPr>
        <w:t>link</w:t>
      </w:r>
      <w:r w:rsidR="00B15169">
        <w:rPr>
          <w:rFonts w:ascii="Arial" w:eastAsia="Arial" w:hAnsi="Arial" w:cs="Arial"/>
        </w:rPr>
        <w:t xml:space="preserve"> to their application in the start-up folder, so that when the device is </w:t>
      </w:r>
      <w:r w:rsidR="00CE3789">
        <w:rPr>
          <w:rFonts w:ascii="Arial" w:eastAsia="Arial" w:hAnsi="Arial" w:cs="Arial"/>
        </w:rPr>
        <w:t>restarted, they applications and tools are also restarted.</w:t>
      </w:r>
      <w:r w:rsidR="00CE3789" w:rsidRPr="00FF5429">
        <w:rPr>
          <w:rFonts w:ascii="Arial" w:eastAsia="Arial" w:hAnsi="Arial" w:cs="Arial"/>
        </w:rPr>
        <w:t xml:space="preserve"> This</w:t>
      </w:r>
      <w:r w:rsidR="00B96F3F" w:rsidRPr="00FF5429">
        <w:rPr>
          <w:rFonts w:ascii="Arial" w:eastAsia="Arial" w:hAnsi="Arial" w:cs="Arial"/>
        </w:rPr>
        <w:t xml:space="preserve"> keeps the malware </w:t>
      </w:r>
      <w:r w:rsidR="00931EA8" w:rsidRPr="00FF5429">
        <w:rPr>
          <w:rFonts w:ascii="Arial" w:eastAsia="Arial" w:hAnsi="Arial" w:cs="Arial"/>
        </w:rPr>
        <w:t>active in the</w:t>
      </w:r>
      <w:r w:rsidR="00E8158C" w:rsidRPr="00FF5429">
        <w:rPr>
          <w:rFonts w:ascii="Arial" w:eastAsia="Arial" w:hAnsi="Arial" w:cs="Arial"/>
        </w:rPr>
        <w:t xml:space="preserve"> device. The prototype checks for </w:t>
      </w:r>
      <w:r w:rsidR="00D24E7E" w:rsidRPr="00FF5429">
        <w:rPr>
          <w:rFonts w:ascii="Arial" w:eastAsia="Arial" w:hAnsi="Arial" w:cs="Arial"/>
        </w:rPr>
        <w:t>any new, unrecognised short-cuts or other files in the start-up folder, and gives the user a notification based on its findings</w:t>
      </w:r>
      <w:r w:rsidR="00F173F0" w:rsidRPr="00FF5429">
        <w:rPr>
          <w:rFonts w:ascii="Arial" w:eastAsia="Arial" w:hAnsi="Arial" w:cs="Arial"/>
        </w:rPr>
        <w:t xml:space="preserve"> (Figure 19). The user can then check the table created from the </w:t>
      </w:r>
      <w:r w:rsidR="00B12604" w:rsidRPr="00FF5429">
        <w:rPr>
          <w:rFonts w:ascii="Arial" w:eastAsia="Arial" w:hAnsi="Arial" w:cs="Arial"/>
        </w:rPr>
        <w:t>findings and</w:t>
      </w:r>
      <w:r w:rsidR="00F173F0" w:rsidRPr="00FF5429">
        <w:rPr>
          <w:rFonts w:ascii="Arial" w:eastAsia="Arial" w:hAnsi="Arial" w:cs="Arial"/>
        </w:rPr>
        <w:t xml:space="preserve"> see</w:t>
      </w:r>
      <w:r w:rsidR="00F01BBF" w:rsidRPr="00FF5429">
        <w:rPr>
          <w:rFonts w:ascii="Arial" w:eastAsia="Arial" w:hAnsi="Arial" w:cs="Arial"/>
        </w:rPr>
        <w:t xml:space="preserve"> the shortcut path </w:t>
      </w:r>
      <w:r w:rsidR="00C9781B" w:rsidRPr="00FF5429">
        <w:rPr>
          <w:rFonts w:ascii="Arial" w:eastAsia="Arial" w:hAnsi="Arial" w:cs="Arial"/>
        </w:rPr>
        <w:t>created</w:t>
      </w:r>
      <w:r w:rsidR="00F01BBF" w:rsidRPr="00FF5429">
        <w:rPr>
          <w:rFonts w:ascii="Arial" w:eastAsia="Arial" w:hAnsi="Arial" w:cs="Arial"/>
        </w:rPr>
        <w:t xml:space="preserve"> what that shortcut is </w:t>
      </w:r>
      <w:r w:rsidR="005C787F" w:rsidRPr="00FF5429">
        <w:rPr>
          <w:rFonts w:ascii="Arial" w:eastAsia="Arial" w:hAnsi="Arial" w:cs="Arial"/>
        </w:rPr>
        <w:t xml:space="preserve">leading </w:t>
      </w:r>
      <w:proofErr w:type="gramStart"/>
      <w:r w:rsidR="005C787F" w:rsidRPr="00FF5429">
        <w:rPr>
          <w:rFonts w:ascii="Arial" w:eastAsia="Arial" w:hAnsi="Arial" w:cs="Arial"/>
        </w:rPr>
        <w:t>to,</w:t>
      </w:r>
      <w:r w:rsidR="009D3239" w:rsidRPr="00FF5429">
        <w:rPr>
          <w:rFonts w:ascii="Arial" w:eastAsia="Arial" w:hAnsi="Arial" w:cs="Arial"/>
        </w:rPr>
        <w:t xml:space="preserve"> and</w:t>
      </w:r>
      <w:proofErr w:type="gramEnd"/>
      <w:r w:rsidR="009D3239" w:rsidRPr="00FF5429">
        <w:rPr>
          <w:rFonts w:ascii="Arial" w:eastAsia="Arial" w:hAnsi="Arial" w:cs="Arial"/>
        </w:rPr>
        <w:t xml:space="preserve"> lets the user know if the signature of the </w:t>
      </w:r>
      <w:r w:rsidR="001E2E9D" w:rsidRPr="00FF5429">
        <w:rPr>
          <w:rFonts w:ascii="Arial" w:eastAsia="Arial" w:hAnsi="Arial" w:cs="Arial"/>
        </w:rPr>
        <w:t>file is valid. Just because a file is valid, does not mean it cannot be used maliciously</w:t>
      </w:r>
      <w:r w:rsidR="000C4F85" w:rsidRPr="00FF5429">
        <w:rPr>
          <w:rFonts w:ascii="Arial" w:eastAsia="Arial" w:hAnsi="Arial" w:cs="Arial"/>
        </w:rPr>
        <w:t xml:space="preserve"> (Table </w:t>
      </w:r>
      <w:r w:rsidR="004F0898">
        <w:rPr>
          <w:rFonts w:ascii="Arial" w:eastAsia="Arial" w:hAnsi="Arial" w:cs="Arial"/>
        </w:rPr>
        <w:t>5</w:t>
      </w:r>
      <w:r w:rsidR="000C4F85" w:rsidRPr="00FF5429">
        <w:rPr>
          <w:rFonts w:ascii="Arial" w:eastAsia="Arial" w:hAnsi="Arial" w:cs="Arial"/>
        </w:rPr>
        <w:t>)</w:t>
      </w:r>
      <w:r w:rsidR="001E2E9D" w:rsidRPr="00FF5429">
        <w:rPr>
          <w:rFonts w:ascii="Arial" w:eastAsia="Arial" w:hAnsi="Arial" w:cs="Arial"/>
        </w:rPr>
        <w:t>.</w:t>
      </w:r>
    </w:p>
    <w:p w14:paraId="688D0068" w14:textId="7D694746" w:rsidR="00D47DE8" w:rsidRPr="00FF5429" w:rsidRDefault="00D47DE8" w:rsidP="000C4F85">
      <w:pPr>
        <w:jc w:val="center"/>
        <w:rPr>
          <w:rFonts w:ascii="Arial" w:eastAsia="Arial" w:hAnsi="Arial" w:cs="Arial"/>
        </w:rPr>
      </w:pPr>
      <w:r w:rsidRPr="00FF5429">
        <w:rPr>
          <w:rFonts w:ascii="Arial" w:eastAsia="Arial" w:hAnsi="Arial" w:cs="Arial"/>
          <w:noProof/>
        </w:rPr>
        <w:drawing>
          <wp:inline distT="0" distB="0" distL="0" distR="0" wp14:anchorId="3D61E74E" wp14:editId="646537A0">
            <wp:extent cx="2676525" cy="1219200"/>
            <wp:effectExtent l="0" t="0" r="9525" b="0"/>
            <wp:docPr id="1880486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6525" cy="1219200"/>
                    </a:xfrm>
                    <a:prstGeom prst="rect">
                      <a:avLst/>
                    </a:prstGeom>
                    <a:noFill/>
                    <a:ln>
                      <a:noFill/>
                    </a:ln>
                  </pic:spPr>
                </pic:pic>
              </a:graphicData>
            </a:graphic>
          </wp:inline>
        </w:drawing>
      </w:r>
      <w:r w:rsidRPr="00FF5429">
        <w:rPr>
          <w:rFonts w:ascii="Arial" w:eastAsia="Arial" w:hAnsi="Arial" w:cs="Arial"/>
          <w:noProof/>
        </w:rPr>
        <w:drawing>
          <wp:inline distT="0" distB="0" distL="0" distR="0" wp14:anchorId="6FF36C42" wp14:editId="1B28D875">
            <wp:extent cx="3238500" cy="1219200"/>
            <wp:effectExtent l="0" t="0" r="0" b="0"/>
            <wp:docPr id="376843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1219200"/>
                    </a:xfrm>
                    <a:prstGeom prst="rect">
                      <a:avLst/>
                    </a:prstGeom>
                    <a:noFill/>
                    <a:ln>
                      <a:noFill/>
                    </a:ln>
                  </pic:spPr>
                </pic:pic>
              </a:graphicData>
            </a:graphic>
          </wp:inline>
        </w:drawing>
      </w:r>
      <w:r w:rsidRPr="00FF5429">
        <w:rPr>
          <w:rStyle w:val="Table-HeaderChar"/>
        </w:rPr>
        <w:t>Figure 1</w:t>
      </w:r>
      <w:r w:rsidR="000C4F85" w:rsidRPr="00FF5429">
        <w:rPr>
          <w:rStyle w:val="Table-HeaderChar"/>
        </w:rPr>
        <w:t>9</w:t>
      </w:r>
      <w:r w:rsidRPr="00FF5429">
        <w:rPr>
          <w:rStyle w:val="Table-HeaderChar"/>
        </w:rPr>
        <w:t xml:space="preserve"> – the message shown by the prototype when a suspicious start-up check has been found (Right) and when nothing suspicious was found (Left)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3"/>
        <w:gridCol w:w="1272"/>
        <w:gridCol w:w="1102"/>
        <w:gridCol w:w="6117"/>
      </w:tblGrid>
      <w:tr w:rsidR="00D47DE8" w:rsidRPr="00FF5429" w14:paraId="762A8EA0" w14:textId="77777777">
        <w:trPr>
          <w:trHeight w:val="300"/>
        </w:trPr>
        <w:tc>
          <w:tcPr>
            <w:tcW w:w="1005" w:type="dxa"/>
            <w:tcBorders>
              <w:top w:val="single" w:sz="6" w:space="0" w:color="auto"/>
              <w:left w:val="single" w:sz="6" w:space="0" w:color="auto"/>
              <w:bottom w:val="single" w:sz="6" w:space="0" w:color="auto"/>
              <w:right w:val="nil"/>
            </w:tcBorders>
            <w:shd w:val="clear" w:color="auto" w:fill="A02B93"/>
            <w:hideMark/>
          </w:tcPr>
          <w:p w14:paraId="04558D4C" w14:textId="77777777" w:rsidR="00D47DE8" w:rsidRPr="00FF5429" w:rsidRDefault="00D47DE8" w:rsidP="00D47DE8">
            <w:pPr>
              <w:rPr>
                <w:rFonts w:ascii="Arial" w:eastAsia="Arial" w:hAnsi="Arial" w:cs="Arial"/>
                <w:b/>
                <w:bCs/>
                <w:sz w:val="22"/>
                <w:szCs w:val="22"/>
              </w:rPr>
            </w:pPr>
            <w:r w:rsidRPr="00FF5429">
              <w:rPr>
                <w:rFonts w:ascii="Arial" w:eastAsia="Arial" w:hAnsi="Arial" w:cs="Arial"/>
                <w:sz w:val="22"/>
                <w:szCs w:val="22"/>
              </w:rPr>
              <w:t>Event ID</w:t>
            </w:r>
            <w:r w:rsidRPr="00FF5429">
              <w:rPr>
                <w:rFonts w:ascii="Arial" w:eastAsia="Arial" w:hAnsi="Arial" w:cs="Arial"/>
                <w:b/>
                <w:bCs/>
                <w:sz w:val="22"/>
                <w:szCs w:val="22"/>
              </w:rPr>
              <w:t> </w:t>
            </w:r>
          </w:p>
        </w:tc>
        <w:tc>
          <w:tcPr>
            <w:tcW w:w="1830" w:type="dxa"/>
            <w:tcBorders>
              <w:top w:val="single" w:sz="6" w:space="0" w:color="auto"/>
              <w:left w:val="nil"/>
              <w:bottom w:val="single" w:sz="6" w:space="0" w:color="auto"/>
              <w:right w:val="nil"/>
            </w:tcBorders>
            <w:shd w:val="clear" w:color="auto" w:fill="A02B93"/>
            <w:hideMark/>
          </w:tcPr>
          <w:p w14:paraId="611A4538" w14:textId="77777777" w:rsidR="00D47DE8" w:rsidRPr="00FF5429" w:rsidRDefault="00D47DE8" w:rsidP="00D47DE8">
            <w:pPr>
              <w:rPr>
                <w:rFonts w:ascii="Arial" w:eastAsia="Arial" w:hAnsi="Arial" w:cs="Arial"/>
                <w:b/>
                <w:bCs/>
                <w:sz w:val="22"/>
                <w:szCs w:val="22"/>
              </w:rPr>
            </w:pPr>
            <w:r w:rsidRPr="00FF5429">
              <w:rPr>
                <w:rFonts w:ascii="Arial" w:eastAsia="Arial" w:hAnsi="Arial" w:cs="Arial"/>
                <w:sz w:val="22"/>
                <w:szCs w:val="22"/>
              </w:rPr>
              <w:t>Timestamp (UTC)</w:t>
            </w:r>
            <w:r w:rsidRPr="00FF5429">
              <w:rPr>
                <w:rFonts w:ascii="Arial" w:eastAsia="Arial" w:hAnsi="Arial" w:cs="Arial"/>
                <w:b/>
                <w:bCs/>
                <w:sz w:val="22"/>
                <w:szCs w:val="22"/>
              </w:rPr>
              <w:t> </w:t>
            </w:r>
          </w:p>
        </w:tc>
        <w:tc>
          <w:tcPr>
            <w:tcW w:w="1635" w:type="dxa"/>
            <w:tcBorders>
              <w:top w:val="single" w:sz="6" w:space="0" w:color="auto"/>
              <w:left w:val="nil"/>
              <w:bottom w:val="single" w:sz="6" w:space="0" w:color="auto"/>
              <w:right w:val="nil"/>
            </w:tcBorders>
            <w:shd w:val="clear" w:color="auto" w:fill="A02B93"/>
            <w:hideMark/>
          </w:tcPr>
          <w:p w14:paraId="47DE606B" w14:textId="77777777" w:rsidR="00D47DE8" w:rsidRPr="00FF5429" w:rsidRDefault="00D47DE8" w:rsidP="00D47DE8">
            <w:pPr>
              <w:rPr>
                <w:rFonts w:ascii="Arial" w:eastAsia="Arial" w:hAnsi="Arial" w:cs="Arial"/>
                <w:b/>
                <w:bCs/>
                <w:sz w:val="22"/>
                <w:szCs w:val="22"/>
              </w:rPr>
            </w:pPr>
            <w:r w:rsidRPr="00FF5429">
              <w:rPr>
                <w:rFonts w:ascii="Arial" w:eastAsia="Arial" w:hAnsi="Arial" w:cs="Arial"/>
                <w:sz w:val="22"/>
                <w:szCs w:val="22"/>
              </w:rPr>
              <w:t>Category</w:t>
            </w:r>
            <w:r w:rsidRPr="00FF5429">
              <w:rPr>
                <w:rFonts w:ascii="Arial" w:eastAsia="Arial" w:hAnsi="Arial" w:cs="Arial"/>
                <w:b/>
                <w:bCs/>
                <w:sz w:val="22"/>
                <w:szCs w:val="22"/>
              </w:rPr>
              <w:t> </w:t>
            </w:r>
          </w:p>
        </w:tc>
        <w:tc>
          <w:tcPr>
            <w:tcW w:w="4860" w:type="dxa"/>
            <w:tcBorders>
              <w:top w:val="single" w:sz="6" w:space="0" w:color="auto"/>
              <w:left w:val="nil"/>
              <w:bottom w:val="single" w:sz="6" w:space="0" w:color="auto"/>
              <w:right w:val="single" w:sz="6" w:space="0" w:color="auto"/>
            </w:tcBorders>
            <w:shd w:val="clear" w:color="auto" w:fill="A02B93"/>
            <w:hideMark/>
          </w:tcPr>
          <w:p w14:paraId="3925B200" w14:textId="77777777" w:rsidR="00D47DE8" w:rsidRPr="00FF5429" w:rsidRDefault="00D47DE8" w:rsidP="00D47DE8">
            <w:pPr>
              <w:rPr>
                <w:rFonts w:ascii="Arial" w:eastAsia="Arial" w:hAnsi="Arial" w:cs="Arial"/>
                <w:b/>
                <w:bCs/>
                <w:sz w:val="22"/>
                <w:szCs w:val="22"/>
              </w:rPr>
            </w:pPr>
            <w:r w:rsidRPr="00FF5429">
              <w:rPr>
                <w:rFonts w:ascii="Arial" w:eastAsia="Arial" w:hAnsi="Arial" w:cs="Arial"/>
                <w:sz w:val="22"/>
                <w:szCs w:val="22"/>
              </w:rPr>
              <w:t>Path</w:t>
            </w:r>
            <w:r w:rsidRPr="00FF5429">
              <w:rPr>
                <w:rFonts w:ascii="Arial" w:eastAsia="Arial" w:hAnsi="Arial" w:cs="Arial"/>
                <w:b/>
                <w:bCs/>
                <w:sz w:val="22"/>
                <w:szCs w:val="22"/>
              </w:rPr>
              <w:t> </w:t>
            </w:r>
          </w:p>
        </w:tc>
      </w:tr>
      <w:tr w:rsidR="00D47DE8" w:rsidRPr="00FF5429" w14:paraId="6ECA2A0E" w14:textId="77777777">
        <w:trPr>
          <w:trHeight w:val="300"/>
        </w:trPr>
        <w:tc>
          <w:tcPr>
            <w:tcW w:w="1005" w:type="dxa"/>
            <w:tcBorders>
              <w:top w:val="single" w:sz="6" w:space="0" w:color="D86DCB"/>
              <w:left w:val="single" w:sz="6" w:space="0" w:color="D86DCB"/>
              <w:bottom w:val="single" w:sz="6" w:space="0" w:color="D86DCB"/>
              <w:right w:val="single" w:sz="6" w:space="0" w:color="D86DCB"/>
            </w:tcBorders>
            <w:hideMark/>
          </w:tcPr>
          <w:p w14:paraId="59AE8E27" w14:textId="77777777" w:rsidR="00D47DE8" w:rsidRPr="00FF5429" w:rsidRDefault="00D47DE8" w:rsidP="00D47DE8">
            <w:pPr>
              <w:rPr>
                <w:rFonts w:ascii="Arial" w:eastAsia="Arial" w:hAnsi="Arial" w:cs="Arial"/>
                <w:b/>
                <w:bCs/>
                <w:sz w:val="22"/>
                <w:szCs w:val="22"/>
              </w:rPr>
            </w:pPr>
            <w:r w:rsidRPr="00FF5429">
              <w:rPr>
                <w:rFonts w:ascii="Arial" w:eastAsia="Arial" w:hAnsi="Arial" w:cs="Arial"/>
                <w:sz w:val="22"/>
                <w:szCs w:val="22"/>
              </w:rPr>
              <w:t>126867</w:t>
            </w:r>
            <w:r w:rsidRPr="00FF5429">
              <w:rPr>
                <w:rFonts w:ascii="Arial" w:eastAsia="Arial" w:hAnsi="Arial" w:cs="Arial"/>
                <w:b/>
                <w:bCs/>
                <w:sz w:val="22"/>
                <w:szCs w:val="22"/>
              </w:rPr>
              <w:t> </w:t>
            </w:r>
          </w:p>
        </w:tc>
        <w:tc>
          <w:tcPr>
            <w:tcW w:w="1830" w:type="dxa"/>
            <w:tcBorders>
              <w:top w:val="single" w:sz="6" w:space="0" w:color="D86DCB"/>
              <w:left w:val="single" w:sz="6" w:space="0" w:color="D86DCB"/>
              <w:bottom w:val="single" w:sz="6" w:space="0" w:color="D86DCB"/>
              <w:right w:val="single" w:sz="6" w:space="0" w:color="D86DCB"/>
            </w:tcBorders>
            <w:hideMark/>
          </w:tcPr>
          <w:p w14:paraId="18905C17" w14:textId="77777777"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13/10/2026 13:33 </w:t>
            </w:r>
          </w:p>
        </w:tc>
        <w:tc>
          <w:tcPr>
            <w:tcW w:w="1635" w:type="dxa"/>
            <w:tcBorders>
              <w:top w:val="single" w:sz="6" w:space="0" w:color="D86DCB"/>
              <w:left w:val="single" w:sz="6" w:space="0" w:color="D86DCB"/>
              <w:bottom w:val="single" w:sz="6" w:space="0" w:color="D86DCB"/>
              <w:right w:val="single" w:sz="6" w:space="0" w:color="D86DCB"/>
            </w:tcBorders>
            <w:hideMark/>
          </w:tcPr>
          <w:p w14:paraId="7529A3BC" w14:textId="77777777"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Startup Folder </w:t>
            </w:r>
          </w:p>
        </w:tc>
        <w:tc>
          <w:tcPr>
            <w:tcW w:w="4860" w:type="dxa"/>
            <w:tcBorders>
              <w:top w:val="single" w:sz="6" w:space="0" w:color="D86DCB"/>
              <w:left w:val="single" w:sz="6" w:space="0" w:color="D86DCB"/>
              <w:bottom w:val="single" w:sz="6" w:space="0" w:color="D86DCB"/>
              <w:right w:val="single" w:sz="6" w:space="0" w:color="D86DCB"/>
            </w:tcBorders>
            <w:hideMark/>
          </w:tcPr>
          <w:p w14:paraId="597B6B24" w14:textId="77777777"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C:\Users\vboxuser\AppData\Roaming\Microsoft\Windows\Start Menu\Programs\Startup\</w:t>
            </w:r>
            <w:proofErr w:type="spellStart"/>
            <w:r w:rsidRPr="00FF5429">
              <w:rPr>
                <w:rFonts w:ascii="Arial" w:eastAsia="Arial" w:hAnsi="Arial" w:cs="Arial"/>
                <w:sz w:val="22"/>
                <w:szCs w:val="22"/>
              </w:rPr>
              <w:t>Test_powershell.lnk</w:t>
            </w:r>
            <w:proofErr w:type="spellEnd"/>
            <w:r w:rsidRPr="00FF5429">
              <w:rPr>
                <w:rFonts w:ascii="Arial" w:eastAsia="Arial" w:hAnsi="Arial" w:cs="Arial"/>
                <w:sz w:val="22"/>
                <w:szCs w:val="22"/>
              </w:rPr>
              <w:t> </w:t>
            </w:r>
          </w:p>
        </w:tc>
      </w:tr>
    </w:tbl>
    <w:p w14:paraId="5CBC3D17" w14:textId="77777777" w:rsidR="00D47DE8" w:rsidRPr="00FF5429" w:rsidRDefault="00D47DE8" w:rsidP="00D47DE8">
      <w:pPr>
        <w:rPr>
          <w:rFonts w:ascii="Arial" w:eastAsia="Arial" w:hAnsi="Arial" w:cs="Arial"/>
          <w:sz w:val="22"/>
          <w:szCs w:val="22"/>
          <w:lang w:val="en-US"/>
        </w:rPr>
      </w:pPr>
      <w:r w:rsidRPr="00FF5429">
        <w:rPr>
          <w:rFonts w:ascii="Arial" w:eastAsia="Arial" w:hAnsi="Arial" w:cs="Arial"/>
          <w:sz w:val="22"/>
          <w:szCs w:val="22"/>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3"/>
        <w:gridCol w:w="3071"/>
        <w:gridCol w:w="1049"/>
        <w:gridCol w:w="2543"/>
        <w:gridCol w:w="1558"/>
      </w:tblGrid>
      <w:tr w:rsidR="00D47DE8" w:rsidRPr="00FF5429" w14:paraId="682B9439" w14:textId="77777777">
        <w:trPr>
          <w:trHeight w:val="300"/>
        </w:trPr>
        <w:tc>
          <w:tcPr>
            <w:tcW w:w="1125" w:type="dxa"/>
            <w:tcBorders>
              <w:top w:val="single" w:sz="6" w:space="0" w:color="auto"/>
              <w:left w:val="single" w:sz="6" w:space="0" w:color="auto"/>
              <w:bottom w:val="single" w:sz="6" w:space="0" w:color="auto"/>
              <w:right w:val="nil"/>
            </w:tcBorders>
            <w:shd w:val="clear" w:color="auto" w:fill="A02B93"/>
            <w:hideMark/>
          </w:tcPr>
          <w:p w14:paraId="3C808BAC" w14:textId="77777777" w:rsidR="00D47DE8" w:rsidRPr="00FF5429" w:rsidRDefault="00D47DE8" w:rsidP="00D47DE8">
            <w:pPr>
              <w:rPr>
                <w:rFonts w:ascii="Arial" w:eastAsia="Arial" w:hAnsi="Arial" w:cs="Arial"/>
                <w:b/>
                <w:bCs/>
                <w:sz w:val="22"/>
                <w:szCs w:val="22"/>
              </w:rPr>
            </w:pPr>
            <w:r w:rsidRPr="00FF5429">
              <w:rPr>
                <w:rFonts w:ascii="Arial" w:eastAsia="Arial" w:hAnsi="Arial" w:cs="Arial"/>
                <w:b/>
                <w:bCs/>
                <w:sz w:val="22"/>
                <w:szCs w:val="22"/>
              </w:rPr>
              <w:t>Risk Level </w:t>
            </w:r>
          </w:p>
        </w:tc>
        <w:tc>
          <w:tcPr>
            <w:tcW w:w="3075" w:type="dxa"/>
            <w:tcBorders>
              <w:top w:val="single" w:sz="6" w:space="0" w:color="auto"/>
              <w:left w:val="nil"/>
              <w:bottom w:val="single" w:sz="6" w:space="0" w:color="auto"/>
              <w:right w:val="nil"/>
            </w:tcBorders>
            <w:shd w:val="clear" w:color="auto" w:fill="A02B93"/>
            <w:hideMark/>
          </w:tcPr>
          <w:p w14:paraId="2A7B2A0A" w14:textId="77777777" w:rsidR="00D47DE8" w:rsidRPr="00FF5429" w:rsidRDefault="00D47DE8" w:rsidP="00D47DE8">
            <w:pPr>
              <w:rPr>
                <w:rFonts w:ascii="Arial" w:eastAsia="Arial" w:hAnsi="Arial" w:cs="Arial"/>
                <w:b/>
                <w:bCs/>
                <w:sz w:val="22"/>
                <w:szCs w:val="22"/>
              </w:rPr>
            </w:pPr>
            <w:r w:rsidRPr="00FF5429">
              <w:rPr>
                <w:rFonts w:ascii="Arial" w:eastAsia="Arial" w:hAnsi="Arial" w:cs="Arial"/>
                <w:b/>
                <w:bCs/>
                <w:sz w:val="22"/>
                <w:szCs w:val="22"/>
              </w:rPr>
              <w:t>Target </w:t>
            </w:r>
          </w:p>
        </w:tc>
        <w:tc>
          <w:tcPr>
            <w:tcW w:w="1050" w:type="dxa"/>
            <w:tcBorders>
              <w:top w:val="single" w:sz="6" w:space="0" w:color="auto"/>
              <w:left w:val="nil"/>
              <w:bottom w:val="single" w:sz="6" w:space="0" w:color="auto"/>
              <w:right w:val="nil"/>
            </w:tcBorders>
            <w:shd w:val="clear" w:color="auto" w:fill="A02B93"/>
            <w:hideMark/>
          </w:tcPr>
          <w:p w14:paraId="52089254" w14:textId="77777777" w:rsidR="00D47DE8" w:rsidRPr="00FF5429" w:rsidRDefault="00D47DE8" w:rsidP="00D47DE8">
            <w:pPr>
              <w:rPr>
                <w:rFonts w:ascii="Arial" w:eastAsia="Arial" w:hAnsi="Arial" w:cs="Arial"/>
                <w:b/>
                <w:bCs/>
                <w:sz w:val="22"/>
                <w:szCs w:val="22"/>
              </w:rPr>
            </w:pPr>
            <w:r w:rsidRPr="00FF5429">
              <w:rPr>
                <w:rFonts w:ascii="Arial" w:eastAsia="Arial" w:hAnsi="Arial" w:cs="Arial"/>
                <w:b/>
                <w:bCs/>
                <w:sz w:val="22"/>
                <w:szCs w:val="22"/>
              </w:rPr>
              <w:t>Type </w:t>
            </w:r>
          </w:p>
        </w:tc>
        <w:tc>
          <w:tcPr>
            <w:tcW w:w="2550" w:type="dxa"/>
            <w:tcBorders>
              <w:top w:val="single" w:sz="6" w:space="0" w:color="auto"/>
              <w:left w:val="nil"/>
              <w:bottom w:val="single" w:sz="6" w:space="0" w:color="auto"/>
              <w:right w:val="nil"/>
            </w:tcBorders>
            <w:shd w:val="clear" w:color="auto" w:fill="A02B93"/>
            <w:hideMark/>
          </w:tcPr>
          <w:p w14:paraId="2DE29268" w14:textId="77777777" w:rsidR="00D47DE8" w:rsidRPr="00FF5429" w:rsidRDefault="00D47DE8" w:rsidP="00D47DE8">
            <w:pPr>
              <w:rPr>
                <w:rFonts w:ascii="Arial" w:eastAsia="Arial" w:hAnsi="Arial" w:cs="Arial"/>
                <w:b/>
                <w:bCs/>
                <w:sz w:val="22"/>
                <w:szCs w:val="22"/>
              </w:rPr>
            </w:pPr>
            <w:r w:rsidRPr="00FF5429">
              <w:rPr>
                <w:rFonts w:ascii="Arial" w:eastAsia="Arial" w:hAnsi="Arial" w:cs="Arial"/>
                <w:b/>
                <w:bCs/>
                <w:sz w:val="22"/>
                <w:szCs w:val="22"/>
              </w:rPr>
              <w:t>Reason </w:t>
            </w:r>
          </w:p>
        </w:tc>
        <w:tc>
          <w:tcPr>
            <w:tcW w:w="1560" w:type="dxa"/>
            <w:tcBorders>
              <w:top w:val="single" w:sz="6" w:space="0" w:color="auto"/>
              <w:left w:val="nil"/>
              <w:bottom w:val="single" w:sz="6" w:space="0" w:color="auto"/>
              <w:right w:val="single" w:sz="6" w:space="0" w:color="auto"/>
            </w:tcBorders>
            <w:shd w:val="clear" w:color="auto" w:fill="A02B93"/>
            <w:hideMark/>
          </w:tcPr>
          <w:p w14:paraId="68177D37" w14:textId="77777777" w:rsidR="00D47DE8" w:rsidRPr="00FF5429" w:rsidRDefault="00D47DE8" w:rsidP="00D47DE8">
            <w:pPr>
              <w:rPr>
                <w:rFonts w:ascii="Arial" w:eastAsia="Arial" w:hAnsi="Arial" w:cs="Arial"/>
                <w:b/>
                <w:bCs/>
                <w:sz w:val="22"/>
                <w:szCs w:val="22"/>
              </w:rPr>
            </w:pPr>
            <w:r w:rsidRPr="00FF5429">
              <w:rPr>
                <w:rFonts w:ascii="Arial" w:eastAsia="Arial" w:hAnsi="Arial" w:cs="Arial"/>
                <w:b/>
                <w:bCs/>
                <w:sz w:val="22"/>
                <w:szCs w:val="22"/>
              </w:rPr>
              <w:t>Signature Status </w:t>
            </w:r>
          </w:p>
        </w:tc>
      </w:tr>
      <w:tr w:rsidR="00D47DE8" w:rsidRPr="00FF5429" w14:paraId="03167636" w14:textId="77777777">
        <w:trPr>
          <w:trHeight w:val="300"/>
        </w:trPr>
        <w:tc>
          <w:tcPr>
            <w:tcW w:w="1125" w:type="dxa"/>
            <w:tcBorders>
              <w:top w:val="single" w:sz="6" w:space="0" w:color="D86DCB"/>
              <w:left w:val="single" w:sz="6" w:space="0" w:color="D86DCB"/>
              <w:bottom w:val="single" w:sz="6" w:space="0" w:color="D86DCB"/>
              <w:right w:val="single" w:sz="6" w:space="0" w:color="D86DCB"/>
            </w:tcBorders>
            <w:hideMark/>
          </w:tcPr>
          <w:p w14:paraId="6AE24877" w14:textId="77777777" w:rsidR="00D47DE8" w:rsidRPr="00FF5429" w:rsidRDefault="00D47DE8" w:rsidP="00D47DE8">
            <w:pPr>
              <w:rPr>
                <w:rFonts w:ascii="Arial" w:eastAsia="Arial" w:hAnsi="Arial" w:cs="Arial"/>
                <w:b/>
                <w:bCs/>
                <w:sz w:val="22"/>
                <w:szCs w:val="22"/>
              </w:rPr>
            </w:pPr>
            <w:r w:rsidRPr="00FF5429">
              <w:rPr>
                <w:rFonts w:ascii="Arial" w:eastAsia="Arial" w:hAnsi="Arial" w:cs="Arial"/>
                <w:b/>
                <w:bCs/>
                <w:sz w:val="22"/>
                <w:szCs w:val="22"/>
              </w:rPr>
              <w:lastRenderedPageBreak/>
              <w:t>High </w:t>
            </w:r>
          </w:p>
        </w:tc>
        <w:tc>
          <w:tcPr>
            <w:tcW w:w="3075" w:type="dxa"/>
            <w:tcBorders>
              <w:top w:val="single" w:sz="6" w:space="0" w:color="D86DCB"/>
              <w:left w:val="single" w:sz="6" w:space="0" w:color="D86DCB"/>
              <w:bottom w:val="single" w:sz="6" w:space="0" w:color="D86DCB"/>
              <w:right w:val="single" w:sz="6" w:space="0" w:color="D86DCB"/>
            </w:tcBorders>
            <w:hideMark/>
          </w:tcPr>
          <w:p w14:paraId="0602DD71" w14:textId="77777777"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C:\Windows\System32 </w:t>
            </w:r>
          </w:p>
          <w:p w14:paraId="36F5F438" w14:textId="77777777" w:rsidR="00D47DE8" w:rsidRPr="00FF5429" w:rsidRDefault="00D47DE8" w:rsidP="00D47DE8">
            <w:pPr>
              <w:rPr>
                <w:rFonts w:ascii="Arial" w:eastAsia="Arial" w:hAnsi="Arial" w:cs="Arial"/>
                <w:sz w:val="22"/>
                <w:szCs w:val="22"/>
                <w:lang w:val="en-US"/>
              </w:rPr>
            </w:pPr>
            <w:r w:rsidRPr="00FF5429">
              <w:rPr>
                <w:rFonts w:ascii="Arial" w:eastAsia="Arial" w:hAnsi="Arial" w:cs="Arial"/>
                <w:sz w:val="22"/>
                <w:szCs w:val="22"/>
              </w:rPr>
              <w:t>\</w:t>
            </w:r>
            <w:proofErr w:type="spellStart"/>
            <w:r w:rsidRPr="00FF5429">
              <w:rPr>
                <w:rFonts w:ascii="Arial" w:eastAsia="Arial" w:hAnsi="Arial" w:cs="Arial"/>
                <w:sz w:val="22"/>
                <w:szCs w:val="22"/>
              </w:rPr>
              <w:t>WindowsPowerShell</w:t>
            </w:r>
            <w:proofErr w:type="spellEnd"/>
            <w:r w:rsidRPr="00FF5429">
              <w:rPr>
                <w:rFonts w:ascii="Arial" w:eastAsia="Arial" w:hAnsi="Arial" w:cs="Arial"/>
                <w:sz w:val="22"/>
                <w:szCs w:val="22"/>
                <w:lang w:val="en-US"/>
              </w:rPr>
              <w:t> </w:t>
            </w:r>
          </w:p>
          <w:p w14:paraId="14A6DCB7" w14:textId="77777777" w:rsidR="00D47DE8" w:rsidRPr="00FF5429" w:rsidRDefault="00D47DE8" w:rsidP="00D47DE8">
            <w:pPr>
              <w:rPr>
                <w:rFonts w:ascii="Arial" w:eastAsia="Arial" w:hAnsi="Arial" w:cs="Arial"/>
                <w:sz w:val="22"/>
                <w:szCs w:val="22"/>
                <w:lang w:val="en-US"/>
              </w:rPr>
            </w:pPr>
            <w:r w:rsidRPr="00FF5429">
              <w:rPr>
                <w:rFonts w:ascii="Arial" w:eastAsia="Arial" w:hAnsi="Arial" w:cs="Arial"/>
                <w:sz w:val="22"/>
                <w:szCs w:val="22"/>
              </w:rPr>
              <w:t>\v1.0\powershell.exe</w:t>
            </w:r>
            <w:r w:rsidRPr="00FF5429">
              <w:rPr>
                <w:rFonts w:ascii="Arial" w:eastAsia="Arial" w:hAnsi="Arial" w:cs="Arial"/>
                <w:sz w:val="22"/>
                <w:szCs w:val="22"/>
                <w:lang w:val="en-US"/>
              </w:rPr>
              <w:t> </w:t>
            </w:r>
          </w:p>
        </w:tc>
        <w:tc>
          <w:tcPr>
            <w:tcW w:w="1050" w:type="dxa"/>
            <w:tcBorders>
              <w:top w:val="single" w:sz="6" w:space="0" w:color="D86DCB"/>
              <w:left w:val="single" w:sz="6" w:space="0" w:color="D86DCB"/>
              <w:bottom w:val="single" w:sz="6" w:space="0" w:color="D86DCB"/>
              <w:right w:val="single" w:sz="6" w:space="0" w:color="D86DCB"/>
            </w:tcBorders>
            <w:hideMark/>
          </w:tcPr>
          <w:p w14:paraId="606E202F" w14:textId="77777777"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Shortcut </w:t>
            </w:r>
          </w:p>
        </w:tc>
        <w:tc>
          <w:tcPr>
            <w:tcW w:w="2550" w:type="dxa"/>
            <w:tcBorders>
              <w:top w:val="single" w:sz="6" w:space="0" w:color="D86DCB"/>
              <w:left w:val="single" w:sz="6" w:space="0" w:color="D86DCB"/>
              <w:bottom w:val="single" w:sz="6" w:space="0" w:color="D86DCB"/>
              <w:right w:val="single" w:sz="6" w:space="0" w:color="D86DCB"/>
            </w:tcBorders>
            <w:hideMark/>
          </w:tcPr>
          <w:p w14:paraId="7BD5A4C1" w14:textId="1E1A75EF"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 xml:space="preserve">Suspicious base image in Startup Shortcut, </w:t>
            </w:r>
            <w:r w:rsidR="00BF4421" w:rsidRPr="00FF5429">
              <w:rPr>
                <w:rFonts w:ascii="Arial" w:eastAsia="Arial" w:hAnsi="Arial" w:cs="Arial"/>
                <w:sz w:val="22"/>
                <w:szCs w:val="22"/>
              </w:rPr>
              <w:t>Shortcut may safe, please add to baseline if recognise</w:t>
            </w:r>
          </w:p>
        </w:tc>
        <w:tc>
          <w:tcPr>
            <w:tcW w:w="1560" w:type="dxa"/>
            <w:tcBorders>
              <w:top w:val="single" w:sz="6" w:space="0" w:color="D86DCB"/>
              <w:left w:val="single" w:sz="6" w:space="0" w:color="D86DCB"/>
              <w:bottom w:val="single" w:sz="6" w:space="0" w:color="D86DCB"/>
              <w:right w:val="single" w:sz="6" w:space="0" w:color="D86DCB"/>
            </w:tcBorders>
            <w:hideMark/>
          </w:tcPr>
          <w:p w14:paraId="4E1E7FB7" w14:textId="77777777" w:rsidR="00D47DE8" w:rsidRPr="00FF5429" w:rsidRDefault="00D47DE8" w:rsidP="00D47DE8">
            <w:pPr>
              <w:rPr>
                <w:rFonts w:ascii="Arial" w:eastAsia="Arial" w:hAnsi="Arial" w:cs="Arial"/>
                <w:sz w:val="22"/>
                <w:szCs w:val="22"/>
              </w:rPr>
            </w:pPr>
            <w:r w:rsidRPr="00FF5429">
              <w:rPr>
                <w:rFonts w:ascii="Arial" w:eastAsia="Arial" w:hAnsi="Arial" w:cs="Arial"/>
                <w:sz w:val="22"/>
                <w:szCs w:val="22"/>
              </w:rPr>
              <w:t>Valid </w:t>
            </w:r>
          </w:p>
        </w:tc>
      </w:tr>
    </w:tbl>
    <w:p w14:paraId="13ABED75" w14:textId="5EA69BEF" w:rsidR="00D47DE8" w:rsidRPr="00FF5429" w:rsidRDefault="00D47DE8" w:rsidP="000C4F85">
      <w:pPr>
        <w:pStyle w:val="Table-Header"/>
      </w:pPr>
      <w:r w:rsidRPr="00FF5429">
        <w:t xml:space="preserve">Table </w:t>
      </w:r>
      <w:r w:rsidR="004F0898">
        <w:t>5</w:t>
      </w:r>
      <w:r w:rsidRPr="00FF5429">
        <w:t>- .</w:t>
      </w:r>
      <w:proofErr w:type="spellStart"/>
      <w:r w:rsidRPr="00FF5429">
        <w:t>cvs</w:t>
      </w:r>
      <w:proofErr w:type="spellEnd"/>
      <w:r w:rsidRPr="00FF5429">
        <w:t xml:space="preserve"> file example output after running the prototype – startup folder checking specific. The table is split into two for formatting purposes, however in the csv file there is only one table</w:t>
      </w:r>
    </w:p>
    <w:p w14:paraId="1BE46AFF" w14:textId="4D578FB5" w:rsidR="00D47DE8" w:rsidRDefault="000C4F85" w:rsidP="1544850B">
      <w:pPr>
        <w:rPr>
          <w:rFonts w:ascii="Arial" w:eastAsia="Arial" w:hAnsi="Arial" w:cs="Arial"/>
        </w:rPr>
      </w:pPr>
      <w:r w:rsidRPr="00FF5429">
        <w:rPr>
          <w:rFonts w:ascii="Arial" w:eastAsia="Arial" w:hAnsi="Arial" w:cs="Arial"/>
        </w:rPr>
        <w:t xml:space="preserve">This part of the prototype takes </w:t>
      </w:r>
      <w:r w:rsidR="00BB2ABF" w:rsidRPr="00FF5429">
        <w:rPr>
          <w:rFonts w:ascii="Arial" w:eastAsia="Arial" w:hAnsi="Arial" w:cs="Arial"/>
        </w:rPr>
        <w:t>the base</w:t>
      </w:r>
      <w:r w:rsidR="00710C05" w:rsidRPr="00FF5429">
        <w:rPr>
          <w:rFonts w:ascii="Arial" w:eastAsia="Arial" w:hAnsi="Arial" w:cs="Arial"/>
        </w:rPr>
        <w:t xml:space="preserve"> name of file that is either in the start-up or that is what the short-cut directs to, and checks if </w:t>
      </w:r>
      <w:proofErr w:type="spellStart"/>
      <w:r w:rsidR="00710C05" w:rsidRPr="00FF5429">
        <w:rPr>
          <w:rFonts w:ascii="Arial" w:eastAsia="Arial" w:hAnsi="Arial" w:cs="Arial"/>
        </w:rPr>
        <w:t>its</w:t>
      </w:r>
      <w:proofErr w:type="spellEnd"/>
      <w:r w:rsidR="00710C05" w:rsidRPr="00FF5429">
        <w:rPr>
          <w:rFonts w:ascii="Arial" w:eastAsia="Arial" w:hAnsi="Arial" w:cs="Arial"/>
        </w:rPr>
        <w:t xml:space="preserve"> part of the high-risk list it has (Figure 15). The additional reason “Suspicious base image in startup shortcut” is shown if that is the case. </w:t>
      </w:r>
      <w:r w:rsidR="00387C47">
        <w:rPr>
          <w:rFonts w:ascii="Arial" w:eastAsia="Arial" w:hAnsi="Arial" w:cs="Arial"/>
        </w:rPr>
        <w:t>Furthermore</w:t>
      </w:r>
      <w:r w:rsidR="005745D8" w:rsidRPr="00FF5429">
        <w:rPr>
          <w:rFonts w:ascii="Arial" w:eastAsia="Arial" w:hAnsi="Arial" w:cs="Arial"/>
        </w:rPr>
        <w:t xml:space="preserve">, it checks for the location of the </w:t>
      </w:r>
      <w:r w:rsidR="00682487" w:rsidRPr="00FF5429">
        <w:rPr>
          <w:rFonts w:ascii="Arial" w:eastAsia="Arial" w:hAnsi="Arial" w:cs="Arial"/>
        </w:rPr>
        <w:t xml:space="preserve">base file, and </w:t>
      </w:r>
      <w:r w:rsidR="00234969" w:rsidRPr="00FF5429">
        <w:rPr>
          <w:rFonts w:ascii="Arial" w:eastAsia="Arial" w:hAnsi="Arial" w:cs="Arial"/>
        </w:rPr>
        <w:t>depending on</w:t>
      </w:r>
      <w:r w:rsidR="000B794C" w:rsidRPr="00FF5429">
        <w:rPr>
          <w:rFonts w:ascii="Arial" w:eastAsia="Arial" w:hAnsi="Arial" w:cs="Arial"/>
        </w:rPr>
        <w:t xml:space="preserve"> where it is found, the second reason is shown</w:t>
      </w:r>
      <w:r w:rsidR="00234969" w:rsidRPr="00FF5429">
        <w:rPr>
          <w:rFonts w:ascii="Arial" w:eastAsia="Arial" w:hAnsi="Arial" w:cs="Arial"/>
        </w:rPr>
        <w:t xml:space="preserve">. This location can either be “safe”, </w:t>
      </w:r>
      <w:r w:rsidR="00323219" w:rsidRPr="00FF5429">
        <w:rPr>
          <w:rFonts w:ascii="Arial" w:eastAsia="Arial" w:hAnsi="Arial" w:cs="Arial"/>
        </w:rPr>
        <w:t>“</w:t>
      </w:r>
      <w:r w:rsidR="00234969" w:rsidRPr="00FF5429">
        <w:rPr>
          <w:rFonts w:ascii="Arial" w:eastAsia="Arial" w:hAnsi="Arial" w:cs="Arial"/>
        </w:rPr>
        <w:t>suspicious</w:t>
      </w:r>
      <w:r w:rsidR="00323219" w:rsidRPr="00FF5429">
        <w:rPr>
          <w:rFonts w:ascii="Arial" w:eastAsia="Arial" w:hAnsi="Arial" w:cs="Arial"/>
        </w:rPr>
        <w:t>”</w:t>
      </w:r>
      <w:r w:rsidR="00234969" w:rsidRPr="00FF5429">
        <w:rPr>
          <w:rFonts w:ascii="Arial" w:eastAsia="Arial" w:hAnsi="Arial" w:cs="Arial"/>
        </w:rPr>
        <w:t xml:space="preserve">, or </w:t>
      </w:r>
      <w:r w:rsidR="00323219" w:rsidRPr="00FF5429">
        <w:rPr>
          <w:rFonts w:ascii="Arial" w:eastAsia="Arial" w:hAnsi="Arial" w:cs="Arial"/>
        </w:rPr>
        <w:t>“</w:t>
      </w:r>
      <w:r w:rsidR="00234969" w:rsidRPr="00FF5429">
        <w:rPr>
          <w:rFonts w:ascii="Arial" w:eastAsia="Arial" w:hAnsi="Arial" w:cs="Arial"/>
        </w:rPr>
        <w:t>unrecognised</w:t>
      </w:r>
      <w:r w:rsidR="00323219" w:rsidRPr="00FF5429">
        <w:rPr>
          <w:rFonts w:ascii="Arial" w:eastAsia="Arial" w:hAnsi="Arial" w:cs="Arial"/>
        </w:rPr>
        <w:t>”</w:t>
      </w:r>
      <w:r w:rsidR="00234969" w:rsidRPr="00FF5429">
        <w:rPr>
          <w:rFonts w:ascii="Arial" w:eastAsia="Arial" w:hAnsi="Arial" w:cs="Arial"/>
        </w:rPr>
        <w:t xml:space="preserve"> (Figure 20) </w:t>
      </w:r>
      <w:r w:rsidR="00710C05" w:rsidRPr="00FF5429">
        <w:rPr>
          <w:rFonts w:ascii="Arial" w:eastAsia="Arial" w:hAnsi="Arial" w:cs="Arial"/>
        </w:rPr>
        <w:t xml:space="preserve">If the prototype finds an unrecognised short-cut, it lets the user know that they may add it to the baseline, if they </w:t>
      </w:r>
      <w:r w:rsidR="00031D33">
        <w:rPr>
          <w:rFonts w:ascii="Arial" w:eastAsia="Arial" w:hAnsi="Arial" w:cs="Arial"/>
        </w:rPr>
        <w:t>are the ones that have added it.</w:t>
      </w:r>
    </w:p>
    <w:p w14:paraId="5D67BA33" w14:textId="2E529AE9" w:rsidR="003B272D" w:rsidRPr="00FF5429" w:rsidRDefault="003B272D" w:rsidP="1544850B">
      <w:pPr>
        <w:rPr>
          <w:rFonts w:ascii="Arial" w:eastAsia="Arial" w:hAnsi="Arial" w:cs="Arial"/>
        </w:rPr>
      </w:pPr>
      <w:r>
        <w:rPr>
          <w:rFonts w:ascii="Arial" w:eastAsia="Arial" w:hAnsi="Arial" w:cs="Arial"/>
        </w:rPr>
        <w:t>The Signature Status section way show: “</w:t>
      </w:r>
      <w:r w:rsidRPr="003B272D">
        <w:rPr>
          <w:rFonts w:ascii="Arial" w:eastAsia="Arial" w:hAnsi="Arial" w:cs="Arial"/>
        </w:rPr>
        <w:t xml:space="preserve">Unknown, likely unable to validate. Input was </w:t>
      </w:r>
      <w:r>
        <w:rPr>
          <w:rFonts w:ascii="Arial" w:eastAsia="Arial" w:hAnsi="Arial" w:cs="Arial"/>
        </w:rPr>
        <w:t>[</w:t>
      </w:r>
      <w:r w:rsidRPr="003B272D">
        <w:rPr>
          <w:rFonts w:ascii="Arial" w:eastAsia="Arial" w:hAnsi="Arial" w:cs="Arial"/>
        </w:rPr>
        <w:t>path</w:t>
      </w:r>
      <w:r>
        <w:rPr>
          <w:rFonts w:ascii="Arial" w:eastAsia="Arial" w:hAnsi="Arial" w:cs="Arial"/>
        </w:rPr>
        <w:t>]”. If this is there may be multiple reasons behind that, including the file not originating within the device, or the path showing to a directory rather than to a file. This is why the script will return the path, as that can be visually checked by the user, and more information can be gained. If the file originates from download folder, it can be determined that the user may have installed said path onto the device.</w:t>
      </w:r>
    </w:p>
    <w:p w14:paraId="5E7C0500" w14:textId="1B22645C" w:rsidR="00D4603B" w:rsidRPr="00FF5429" w:rsidRDefault="00D4603B" w:rsidP="00D4603B">
      <w:pPr>
        <w:jc w:val="center"/>
        <w:rPr>
          <w:rFonts w:ascii="Arial" w:eastAsia="Arial" w:hAnsi="Arial" w:cs="Arial"/>
        </w:rPr>
      </w:pPr>
      <w:r w:rsidRPr="00FF5429">
        <w:rPr>
          <w:rFonts w:ascii="Arial" w:eastAsia="Arial" w:hAnsi="Arial" w:cs="Arial"/>
          <w:noProof/>
        </w:rPr>
        <w:drawing>
          <wp:inline distT="0" distB="0" distL="0" distR="0" wp14:anchorId="1170E222" wp14:editId="329FFB7C">
            <wp:extent cx="5325218" cy="1000265"/>
            <wp:effectExtent l="0" t="0" r="0" b="9525"/>
            <wp:docPr id="14861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2338" name=""/>
                    <pic:cNvPicPr/>
                  </pic:nvPicPr>
                  <pic:blipFill>
                    <a:blip r:embed="rId27"/>
                    <a:stretch>
                      <a:fillRect/>
                    </a:stretch>
                  </pic:blipFill>
                  <pic:spPr>
                    <a:xfrm>
                      <a:off x="0" y="0"/>
                      <a:ext cx="5325218" cy="1000265"/>
                    </a:xfrm>
                    <a:prstGeom prst="rect">
                      <a:avLst/>
                    </a:prstGeom>
                  </pic:spPr>
                </pic:pic>
              </a:graphicData>
            </a:graphic>
          </wp:inline>
        </w:drawing>
      </w:r>
    </w:p>
    <w:p w14:paraId="0A15316C" w14:textId="4DCF5194" w:rsidR="00103460" w:rsidRPr="00FF5429" w:rsidRDefault="00D4603B" w:rsidP="00103460">
      <w:pPr>
        <w:jc w:val="center"/>
        <w:rPr>
          <w:rFonts w:ascii="Arial" w:eastAsia="Arial" w:hAnsi="Arial" w:cs="Arial"/>
          <w:sz w:val="18"/>
          <w:szCs w:val="18"/>
        </w:rPr>
      </w:pPr>
      <w:r w:rsidRPr="00FF5429">
        <w:rPr>
          <w:rStyle w:val="Table-HeaderChar"/>
        </w:rPr>
        <w:t xml:space="preserve">Figure 20 – the list of the </w:t>
      </w:r>
      <w:r w:rsidR="00103460" w:rsidRPr="00FF5429">
        <w:rPr>
          <w:rStyle w:val="Table-HeaderChar"/>
        </w:rPr>
        <w:t>legitimate and suspicious paths, otherwise it is shown as “unrecognised”</w:t>
      </w:r>
    </w:p>
    <w:p w14:paraId="0D8F5873" w14:textId="76EC60FA" w:rsidR="00A33BD9" w:rsidRPr="00FF5429" w:rsidRDefault="00031D33" w:rsidP="1544850B">
      <w:pPr>
        <w:rPr>
          <w:rFonts w:ascii="Arial" w:eastAsia="Arial" w:hAnsi="Arial" w:cs="Arial"/>
        </w:rPr>
      </w:pPr>
      <w:r>
        <w:rPr>
          <w:rFonts w:ascii="Arial" w:eastAsia="Arial" w:hAnsi="Arial" w:cs="Arial"/>
        </w:rPr>
        <w:t>Additionally</w:t>
      </w:r>
      <w:r w:rsidR="00A33BD9" w:rsidRPr="00FF5429">
        <w:rPr>
          <w:rFonts w:ascii="Arial" w:eastAsia="Arial" w:hAnsi="Arial" w:cs="Arial"/>
        </w:rPr>
        <w:t xml:space="preserve">, the </w:t>
      </w:r>
      <w:r w:rsidR="00CA4BE3" w:rsidRPr="00FF5429">
        <w:rPr>
          <w:rFonts w:ascii="Arial" w:eastAsia="Arial" w:hAnsi="Arial" w:cs="Arial"/>
        </w:rPr>
        <w:t xml:space="preserve">prototype contains a </w:t>
      </w:r>
      <w:r w:rsidR="000163DA" w:rsidRPr="00FF5429">
        <w:rPr>
          <w:rFonts w:ascii="Arial" w:eastAsia="Arial" w:hAnsi="Arial" w:cs="Arial"/>
        </w:rPr>
        <w:t xml:space="preserve">known-baseline check, which are made up of </w:t>
      </w:r>
      <w:r w:rsidR="00E46926" w:rsidRPr="00FF5429">
        <w:rPr>
          <w:rFonts w:ascii="Arial" w:eastAsia="Arial" w:hAnsi="Arial" w:cs="Arial"/>
        </w:rPr>
        <w:t>baseline of shortcuts that can be safe, and files that the shortcut may create outside of the short-cut file</w:t>
      </w:r>
      <w:r w:rsidR="00CA7F62" w:rsidRPr="00FF5429">
        <w:rPr>
          <w:rFonts w:ascii="Arial" w:eastAsia="Arial" w:hAnsi="Arial" w:cs="Arial"/>
        </w:rPr>
        <w:t xml:space="preserve"> (Figure 2</w:t>
      </w:r>
      <w:r w:rsidR="00234969" w:rsidRPr="00FF5429">
        <w:rPr>
          <w:rFonts w:ascii="Arial" w:eastAsia="Arial" w:hAnsi="Arial" w:cs="Arial"/>
        </w:rPr>
        <w:t>1</w:t>
      </w:r>
      <w:r w:rsidR="00CA7F62" w:rsidRPr="00FF5429">
        <w:rPr>
          <w:rFonts w:ascii="Arial" w:eastAsia="Arial" w:hAnsi="Arial" w:cs="Arial"/>
        </w:rPr>
        <w:t>)</w:t>
      </w:r>
      <w:r w:rsidR="00E46926" w:rsidRPr="00FF5429">
        <w:rPr>
          <w:rFonts w:ascii="Arial" w:eastAsia="Arial" w:hAnsi="Arial" w:cs="Arial"/>
        </w:rPr>
        <w:t xml:space="preserve">. To create a shortcut, the Event Viewer captures 4 different events, only one of which has the name of the </w:t>
      </w:r>
      <w:r w:rsidR="00CA7F62" w:rsidRPr="00FF5429">
        <w:rPr>
          <w:rFonts w:ascii="Arial" w:eastAsia="Arial" w:hAnsi="Arial" w:cs="Arial"/>
        </w:rPr>
        <w:t xml:space="preserve">file link. The other </w:t>
      </w:r>
      <w:r w:rsidR="00A24F7D" w:rsidRPr="00FF5429">
        <w:rPr>
          <w:rFonts w:ascii="Arial" w:eastAsia="Arial" w:hAnsi="Arial" w:cs="Arial"/>
        </w:rPr>
        <w:t>names</w:t>
      </w:r>
      <w:r w:rsidR="00CA7F62" w:rsidRPr="00FF5429">
        <w:rPr>
          <w:rFonts w:ascii="Arial" w:eastAsia="Arial" w:hAnsi="Arial" w:cs="Arial"/>
        </w:rPr>
        <w:t xml:space="preserve"> have been added to this </w:t>
      </w:r>
      <w:r w:rsidR="00A24F7D" w:rsidRPr="00FF5429">
        <w:rPr>
          <w:rFonts w:ascii="Arial" w:eastAsia="Arial" w:hAnsi="Arial" w:cs="Arial"/>
        </w:rPr>
        <w:t xml:space="preserve">baseline, as </w:t>
      </w:r>
      <w:r w:rsidR="00CA7F62" w:rsidRPr="00FF5429">
        <w:rPr>
          <w:rFonts w:ascii="Arial" w:eastAsia="Arial" w:hAnsi="Arial" w:cs="Arial"/>
        </w:rPr>
        <w:t>they do not produce any meaningful data for the event, just that the device has created a shortcut.</w:t>
      </w:r>
      <w:r w:rsidR="005F73F8" w:rsidRPr="00FF5429">
        <w:rPr>
          <w:rFonts w:ascii="Arial" w:eastAsia="Arial" w:hAnsi="Arial" w:cs="Arial"/>
        </w:rPr>
        <w:t xml:space="preserve"> These files would just overpopulate the </w:t>
      </w:r>
      <w:r w:rsidR="003955FA" w:rsidRPr="00FF5429">
        <w:rPr>
          <w:rFonts w:ascii="Arial" w:eastAsia="Arial" w:hAnsi="Arial" w:cs="Arial"/>
        </w:rPr>
        <w:t>start-up table and cause user confusion.</w:t>
      </w:r>
    </w:p>
    <w:p w14:paraId="459DDDCC" w14:textId="3C7DBCCD" w:rsidR="00C2026F" w:rsidRPr="00FF5429" w:rsidRDefault="00C2026F" w:rsidP="00C2026F">
      <w:pPr>
        <w:jc w:val="center"/>
        <w:rPr>
          <w:rFonts w:ascii="Arial" w:eastAsia="Arial" w:hAnsi="Arial" w:cs="Arial"/>
        </w:rPr>
      </w:pPr>
      <w:r w:rsidRPr="00FF5429">
        <w:rPr>
          <w:rFonts w:ascii="Arial" w:eastAsia="Arial" w:hAnsi="Arial" w:cs="Arial"/>
          <w:noProof/>
        </w:rPr>
        <w:lastRenderedPageBreak/>
        <w:drawing>
          <wp:inline distT="0" distB="0" distL="0" distR="0" wp14:anchorId="3EC0E1D5" wp14:editId="30D0AE11">
            <wp:extent cx="2847975" cy="1410843"/>
            <wp:effectExtent l="0" t="0" r="0" b="0"/>
            <wp:docPr id="7792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42244" name=""/>
                    <pic:cNvPicPr/>
                  </pic:nvPicPr>
                  <pic:blipFill>
                    <a:blip r:embed="rId28"/>
                    <a:stretch>
                      <a:fillRect/>
                    </a:stretch>
                  </pic:blipFill>
                  <pic:spPr>
                    <a:xfrm>
                      <a:off x="0" y="0"/>
                      <a:ext cx="2869015" cy="1421266"/>
                    </a:xfrm>
                    <a:prstGeom prst="rect">
                      <a:avLst/>
                    </a:prstGeom>
                  </pic:spPr>
                </pic:pic>
              </a:graphicData>
            </a:graphic>
          </wp:inline>
        </w:drawing>
      </w:r>
    </w:p>
    <w:p w14:paraId="4E52CDAB" w14:textId="1EBBE89C" w:rsidR="00C2026F" w:rsidRPr="00FF5429" w:rsidRDefault="00C2026F" w:rsidP="00C2026F">
      <w:pPr>
        <w:jc w:val="center"/>
        <w:rPr>
          <w:rFonts w:ascii="Arial" w:eastAsia="Arial" w:hAnsi="Arial" w:cs="Arial"/>
        </w:rPr>
      </w:pPr>
      <w:r w:rsidRPr="00FF5429">
        <w:rPr>
          <w:rStyle w:val="Table-HeaderChar"/>
        </w:rPr>
        <w:t>Figure 2</w:t>
      </w:r>
      <w:r w:rsidR="00234969" w:rsidRPr="00FF5429">
        <w:rPr>
          <w:rStyle w:val="Table-HeaderChar"/>
        </w:rPr>
        <w:t>1</w:t>
      </w:r>
      <w:r w:rsidRPr="00FF5429">
        <w:rPr>
          <w:rStyle w:val="Table-HeaderChar"/>
        </w:rPr>
        <w:t xml:space="preserve"> – the baseline used </w:t>
      </w:r>
      <w:r w:rsidR="005F73F8" w:rsidRPr="00FF5429">
        <w:rPr>
          <w:rStyle w:val="Table-HeaderChar"/>
        </w:rPr>
        <w:t>for the prototype, including the 3 temporary files produced in tandem with the shortcut file</w:t>
      </w:r>
    </w:p>
    <w:p w14:paraId="47C3F3B8" w14:textId="456AEDC2" w:rsidR="783343C9" w:rsidRDefault="783343C9" w:rsidP="004F0898">
      <w:pPr>
        <w:pStyle w:val="Heading1"/>
        <w:pageBreakBefore/>
        <w:spacing w:line="278" w:lineRule="auto"/>
        <w:rPr>
          <w:rFonts w:ascii="Arial" w:eastAsia="Arial" w:hAnsi="Arial" w:cs="Arial"/>
        </w:rPr>
      </w:pPr>
      <w:bookmarkStart w:id="17" w:name="_Toc243467620"/>
      <w:r w:rsidRPr="1544850B">
        <w:rPr>
          <w:rFonts w:ascii="Arial" w:eastAsia="Arial" w:hAnsi="Arial" w:cs="Arial"/>
        </w:rPr>
        <w:lastRenderedPageBreak/>
        <w:t>References:</w:t>
      </w:r>
      <w:bookmarkEnd w:id="17"/>
      <w:r w:rsidRPr="1544850B">
        <w:rPr>
          <w:rFonts w:ascii="Arial" w:eastAsia="Arial" w:hAnsi="Arial" w:cs="Arial"/>
        </w:rPr>
        <w:t xml:space="preserve"> </w:t>
      </w:r>
    </w:p>
    <w:p w14:paraId="249F9CD9" w14:textId="77777777" w:rsidR="00163BDD" w:rsidRPr="00163BDD" w:rsidRDefault="00163BDD" w:rsidP="00163BDD">
      <w:pPr>
        <w:pStyle w:val="NormalWeb"/>
        <w:spacing w:before="0" w:beforeAutospacing="0" w:after="0" w:afterAutospacing="0" w:line="480" w:lineRule="auto"/>
        <w:ind w:left="720" w:hanging="720"/>
        <w:rPr>
          <w:rFonts w:ascii="Arial" w:hAnsi="Arial" w:cs="Arial"/>
        </w:rPr>
      </w:pPr>
      <w:proofErr w:type="spellStart"/>
      <w:r w:rsidRPr="00163BDD">
        <w:rPr>
          <w:rFonts w:ascii="Arial" w:hAnsi="Arial" w:cs="Arial"/>
        </w:rPr>
        <w:t>Bryntze</w:t>
      </w:r>
      <w:proofErr w:type="spellEnd"/>
      <w:r w:rsidRPr="00163BDD">
        <w:rPr>
          <w:rFonts w:ascii="Arial" w:hAnsi="Arial" w:cs="Arial"/>
        </w:rPr>
        <w:t xml:space="preserve">, J. (2025, January 20). </w:t>
      </w:r>
      <w:r w:rsidRPr="00163BDD">
        <w:rPr>
          <w:rFonts w:ascii="Arial" w:hAnsi="Arial" w:cs="Arial"/>
          <w:i/>
          <w:iCs/>
        </w:rPr>
        <w:t>What is ai.exe and why is it running?</w:t>
      </w:r>
      <w:r w:rsidRPr="00163BDD">
        <w:rPr>
          <w:rFonts w:ascii="Arial" w:hAnsi="Arial" w:cs="Arial"/>
        </w:rPr>
        <w:t xml:space="preserve"> </w:t>
      </w:r>
      <w:proofErr w:type="spellStart"/>
      <w:r w:rsidRPr="00163BDD">
        <w:rPr>
          <w:rFonts w:ascii="Arial" w:hAnsi="Arial" w:cs="Arial"/>
        </w:rPr>
        <w:t>groovyPost</w:t>
      </w:r>
      <w:proofErr w:type="spellEnd"/>
      <w:r w:rsidRPr="00163BDD">
        <w:rPr>
          <w:rFonts w:ascii="Arial" w:hAnsi="Arial" w:cs="Arial"/>
        </w:rPr>
        <w:t>. https://www.groovypost.com/explainer/ai-exe-why-running/</w:t>
      </w:r>
    </w:p>
    <w:p w14:paraId="1A50E67C" w14:textId="77777777"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Chin, K. (2026, July 28). </w:t>
      </w:r>
      <w:r w:rsidRPr="00163BDD">
        <w:rPr>
          <w:rFonts w:ascii="Arial" w:hAnsi="Arial" w:cs="Arial"/>
          <w:i/>
          <w:iCs/>
        </w:rPr>
        <w:t xml:space="preserve">HOW TO BACK UP YOUR DATA: 6 Effective strategies to prevent data loss | </w:t>
      </w:r>
      <w:proofErr w:type="spellStart"/>
      <w:r w:rsidRPr="00163BDD">
        <w:rPr>
          <w:rFonts w:ascii="Arial" w:hAnsi="Arial" w:cs="Arial"/>
          <w:i/>
          <w:iCs/>
        </w:rPr>
        <w:t>UpGuard</w:t>
      </w:r>
      <w:proofErr w:type="spellEnd"/>
      <w:r w:rsidRPr="00163BDD">
        <w:rPr>
          <w:rFonts w:ascii="Arial" w:hAnsi="Arial" w:cs="Arial"/>
        </w:rPr>
        <w:t>. Www.Upguard.Com. https://www.upguard.com/blog/how-to-back-up-your-data</w:t>
      </w:r>
    </w:p>
    <w:p w14:paraId="2CA6D89F" w14:textId="77777777"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ICO. (n.d.). </w:t>
      </w:r>
      <w:r w:rsidRPr="00163BDD">
        <w:rPr>
          <w:rFonts w:ascii="Arial" w:hAnsi="Arial" w:cs="Arial"/>
          <w:i/>
          <w:iCs/>
        </w:rPr>
        <w:t>Information security checklist</w:t>
      </w:r>
      <w:r w:rsidRPr="00163BDD">
        <w:rPr>
          <w:rFonts w:ascii="Arial" w:hAnsi="Arial" w:cs="Arial"/>
        </w:rPr>
        <w:t>. ICO. Retrieved https://ico.org.uk/for-organisations/advice-for-small-organisations/getting-started-with-gdpr/data-protection-self-assessment-medium-businesses/information-security-checklist/</w:t>
      </w:r>
    </w:p>
    <w:p w14:paraId="17D120BC" w14:textId="77777777"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ICO. (2023, May 19). </w:t>
      </w:r>
      <w:r w:rsidRPr="00163BDD">
        <w:rPr>
          <w:rFonts w:ascii="Arial" w:hAnsi="Arial" w:cs="Arial"/>
          <w:i/>
          <w:iCs/>
        </w:rPr>
        <w:t>A guide to data security</w:t>
      </w:r>
      <w:r w:rsidRPr="00163BDD">
        <w:rPr>
          <w:rFonts w:ascii="Arial" w:hAnsi="Arial" w:cs="Arial"/>
        </w:rPr>
        <w:t>. Ico.Org.Uk. https://ico.org.uk/for-organisations/uk-gdpr-guidance-and-resources/security/a-guide-to-data-security/</w:t>
      </w:r>
    </w:p>
    <w:p w14:paraId="4CE17F06" w14:textId="342F42DD" w:rsid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ICO. (2025). </w:t>
      </w:r>
      <w:r w:rsidRPr="00163BDD">
        <w:rPr>
          <w:rFonts w:ascii="Arial" w:hAnsi="Arial" w:cs="Arial"/>
          <w:i/>
          <w:iCs/>
        </w:rPr>
        <w:t>Personal data breaches: A guide</w:t>
      </w:r>
      <w:r w:rsidRPr="00163BDD">
        <w:rPr>
          <w:rFonts w:ascii="Arial" w:hAnsi="Arial" w:cs="Arial"/>
        </w:rPr>
        <w:t xml:space="preserve">. Ico.Org.Uk. </w:t>
      </w:r>
      <w:hyperlink r:id="rId29" w:history="1">
        <w:r w:rsidR="00B352ED" w:rsidRPr="0069722F">
          <w:rPr>
            <w:rStyle w:val="Hyperlink"/>
            <w:rFonts w:ascii="Arial" w:hAnsi="Arial" w:cs="Arial"/>
          </w:rPr>
          <w:t>https://ico.org.uk/for-organisations/report-a-breach/personal-data-breach/personal-data-breaches-a-guide/</w:t>
        </w:r>
      </w:hyperlink>
    </w:p>
    <w:p w14:paraId="75D21247" w14:textId="01E38885" w:rsidR="00B352ED" w:rsidRPr="00163BDD" w:rsidRDefault="00B352ED" w:rsidP="00163BDD">
      <w:pPr>
        <w:pStyle w:val="NormalWeb"/>
        <w:spacing w:before="0" w:beforeAutospacing="0" w:after="0" w:afterAutospacing="0" w:line="480" w:lineRule="auto"/>
        <w:ind w:left="720" w:hanging="720"/>
        <w:rPr>
          <w:rFonts w:ascii="Arial" w:hAnsi="Arial" w:cs="Arial"/>
        </w:rPr>
      </w:pPr>
      <w:r w:rsidRPr="00B352ED">
        <w:rPr>
          <w:rFonts w:ascii="Arial" w:hAnsi="Arial" w:cs="Arial"/>
        </w:rPr>
        <w:t xml:space="preserve">Microsoft. (2024). Quick start: Create a macro | Microsoft Support. Microsoft.Com. </w:t>
      </w:r>
      <w:hyperlink r:id="rId30" w:history="1">
        <w:r w:rsidRPr="0069722F">
          <w:rPr>
            <w:rStyle w:val="Hyperlink"/>
            <w:rFonts w:ascii="Arial" w:hAnsi="Arial" w:cs="Arial"/>
          </w:rPr>
          <w:t>https://support.microsoft.com/en-us/excel/get-started-with-excel/quick-start-create-a-macro</w:t>
        </w:r>
      </w:hyperlink>
      <w:r>
        <w:rPr>
          <w:rFonts w:ascii="Arial" w:hAnsi="Arial" w:cs="Arial"/>
        </w:rPr>
        <w:t xml:space="preserve"> </w:t>
      </w:r>
    </w:p>
    <w:p w14:paraId="01D2E1E6" w14:textId="6BFC7ADE"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Microsoft. (2026, February 24). </w:t>
      </w:r>
      <w:r w:rsidRPr="00163BDD">
        <w:rPr>
          <w:rFonts w:ascii="Arial" w:hAnsi="Arial" w:cs="Arial"/>
          <w:i/>
          <w:iCs/>
        </w:rPr>
        <w:t xml:space="preserve">Enable and configure </w:t>
      </w:r>
      <w:proofErr w:type="spellStart"/>
      <w:r w:rsidRPr="00163BDD">
        <w:rPr>
          <w:rFonts w:ascii="Arial" w:hAnsi="Arial" w:cs="Arial"/>
          <w:i/>
          <w:iCs/>
        </w:rPr>
        <w:t>sysmon</w:t>
      </w:r>
      <w:proofErr w:type="spellEnd"/>
      <w:r w:rsidRPr="00163BDD">
        <w:rPr>
          <w:rFonts w:ascii="Arial" w:hAnsi="Arial" w:cs="Arial"/>
          <w:i/>
          <w:iCs/>
        </w:rPr>
        <w:t xml:space="preserve"> in windows</w:t>
      </w:r>
      <w:r w:rsidRPr="00163BDD">
        <w:rPr>
          <w:rFonts w:ascii="Arial" w:hAnsi="Arial" w:cs="Arial"/>
        </w:rPr>
        <w:t xml:space="preserve">. </w:t>
      </w:r>
      <w:proofErr w:type="spellStart"/>
      <w:r w:rsidRPr="00163BDD">
        <w:rPr>
          <w:rFonts w:ascii="Arial" w:hAnsi="Arial" w:cs="Arial"/>
        </w:rPr>
        <w:t>MicrosoftLearn</w:t>
      </w:r>
      <w:proofErr w:type="spellEnd"/>
      <w:r w:rsidRPr="00163BDD">
        <w:rPr>
          <w:rFonts w:ascii="Arial" w:hAnsi="Arial" w:cs="Arial"/>
        </w:rPr>
        <w:t xml:space="preserve">. </w:t>
      </w:r>
      <w:hyperlink r:id="rId31" w:history="1">
        <w:r w:rsidR="00B352ED" w:rsidRPr="0069722F">
          <w:rPr>
            <w:rStyle w:val="Hyperlink"/>
            <w:rFonts w:ascii="Arial" w:hAnsi="Arial" w:cs="Arial"/>
          </w:rPr>
          <w:t>https://learn.microsoft.com/en-us/windows/security/operating-system-security/sysmon/how-to-enable-sysmon</w:t>
        </w:r>
      </w:hyperlink>
      <w:r w:rsidR="00B352ED">
        <w:rPr>
          <w:rFonts w:ascii="Arial" w:hAnsi="Arial" w:cs="Arial"/>
        </w:rPr>
        <w:t xml:space="preserve"> </w:t>
      </w:r>
    </w:p>
    <w:p w14:paraId="1230EA6E" w14:textId="482C53F8"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NCSC. (2025, August 26). </w:t>
      </w:r>
      <w:r w:rsidRPr="00163BDD">
        <w:rPr>
          <w:rFonts w:ascii="Arial" w:hAnsi="Arial" w:cs="Arial"/>
          <w:i/>
          <w:iCs/>
        </w:rPr>
        <w:t>Cyber assessment framework</w:t>
      </w:r>
      <w:r w:rsidRPr="00163BDD">
        <w:rPr>
          <w:rFonts w:ascii="Arial" w:hAnsi="Arial" w:cs="Arial"/>
        </w:rPr>
        <w:t xml:space="preserve">. </w:t>
      </w:r>
      <w:proofErr w:type="gramStart"/>
      <w:r w:rsidRPr="00163BDD">
        <w:rPr>
          <w:rFonts w:ascii="Arial" w:hAnsi="Arial" w:cs="Arial"/>
        </w:rPr>
        <w:t>Www.Ncsc.Gov.Uk</w:t>
      </w:r>
      <w:proofErr w:type="gramEnd"/>
      <w:r w:rsidRPr="00163BDD">
        <w:rPr>
          <w:rFonts w:ascii="Arial" w:hAnsi="Arial" w:cs="Arial"/>
        </w:rPr>
        <w:t xml:space="preserve">. </w:t>
      </w:r>
      <w:hyperlink r:id="rId32" w:history="1">
        <w:r w:rsidR="00B352ED" w:rsidRPr="0069722F">
          <w:rPr>
            <w:rStyle w:val="Hyperlink"/>
            <w:rFonts w:ascii="Arial" w:hAnsi="Arial" w:cs="Arial"/>
          </w:rPr>
          <w:t>https://www.ncsc.gov.uk/collection/cyber-assessment-framework</w:t>
        </w:r>
      </w:hyperlink>
      <w:r w:rsidR="00B352ED">
        <w:rPr>
          <w:rFonts w:ascii="Arial" w:hAnsi="Arial" w:cs="Arial"/>
        </w:rPr>
        <w:t xml:space="preserve">  </w:t>
      </w:r>
    </w:p>
    <w:p w14:paraId="799E4870" w14:textId="0DF18649"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lastRenderedPageBreak/>
        <w:t xml:space="preserve">NCSC. (2026, July 21). </w:t>
      </w:r>
      <w:r w:rsidRPr="00163BDD">
        <w:rPr>
          <w:rFonts w:ascii="Arial" w:hAnsi="Arial" w:cs="Arial"/>
          <w:i/>
          <w:iCs/>
        </w:rPr>
        <w:t>National cyber security centre</w:t>
      </w:r>
      <w:r w:rsidRPr="00163BDD">
        <w:rPr>
          <w:rFonts w:ascii="Arial" w:hAnsi="Arial" w:cs="Arial"/>
        </w:rPr>
        <w:t xml:space="preserve">. National Cyber Security Centre. </w:t>
      </w:r>
      <w:hyperlink r:id="rId33" w:history="1">
        <w:r w:rsidR="00B352ED" w:rsidRPr="0069722F">
          <w:rPr>
            <w:rStyle w:val="Hyperlink"/>
            <w:rFonts w:ascii="Arial" w:hAnsi="Arial" w:cs="Arial"/>
          </w:rPr>
          <w:t>https://www.ncsc.gov.uk/collection/small-organisations-guide-to-cyber-security/backing-up-your-data</w:t>
        </w:r>
      </w:hyperlink>
      <w:r w:rsidR="00B352ED">
        <w:rPr>
          <w:rFonts w:ascii="Arial" w:hAnsi="Arial" w:cs="Arial"/>
        </w:rPr>
        <w:t xml:space="preserve"> </w:t>
      </w:r>
    </w:p>
    <w:p w14:paraId="484DF6A9" w14:textId="74B402BE" w:rsidR="00163BDD" w:rsidRPr="00163BDD" w:rsidRDefault="00163BDD" w:rsidP="00163BDD">
      <w:pPr>
        <w:pStyle w:val="NormalWeb"/>
        <w:spacing w:before="0" w:beforeAutospacing="0" w:after="0" w:afterAutospacing="0" w:line="480" w:lineRule="auto"/>
        <w:ind w:left="720" w:hanging="720"/>
        <w:rPr>
          <w:rFonts w:ascii="Arial" w:hAnsi="Arial" w:cs="Arial"/>
        </w:rPr>
      </w:pPr>
      <w:r w:rsidRPr="00163BDD">
        <w:rPr>
          <w:rFonts w:ascii="Arial" w:hAnsi="Arial" w:cs="Arial"/>
        </w:rPr>
        <w:t xml:space="preserve">Petrescu, A. (2026). </w:t>
      </w:r>
      <w:r w:rsidRPr="00163BDD">
        <w:rPr>
          <w:rFonts w:ascii="Arial" w:hAnsi="Arial" w:cs="Arial"/>
          <w:i/>
          <w:iCs/>
        </w:rPr>
        <w:t xml:space="preserve">GitHub - </w:t>
      </w:r>
      <w:proofErr w:type="spellStart"/>
      <w:r w:rsidRPr="00163BDD">
        <w:rPr>
          <w:rFonts w:ascii="Arial" w:hAnsi="Arial" w:cs="Arial"/>
          <w:i/>
          <w:iCs/>
        </w:rPr>
        <w:t>petrescua</w:t>
      </w:r>
      <w:proofErr w:type="spellEnd"/>
      <w:r w:rsidRPr="00163BDD">
        <w:rPr>
          <w:rFonts w:ascii="Arial" w:hAnsi="Arial" w:cs="Arial"/>
          <w:i/>
          <w:iCs/>
        </w:rPr>
        <w:t>/7005SCN--Individual-Research-Project-Alexia-Petrescu: Artefact 1 and 2 for dissertation submission, including prototype file, test files and the policy written the dissertation</w:t>
      </w:r>
      <w:r w:rsidRPr="00163BDD">
        <w:rPr>
          <w:rFonts w:ascii="Arial" w:hAnsi="Arial" w:cs="Arial"/>
        </w:rPr>
        <w:t xml:space="preserve">. GitHub. </w:t>
      </w:r>
      <w:hyperlink r:id="rId34" w:history="1">
        <w:r w:rsidR="00B352ED" w:rsidRPr="0069722F">
          <w:rPr>
            <w:rStyle w:val="Hyperlink"/>
            <w:rFonts w:ascii="Arial" w:hAnsi="Arial" w:cs="Arial"/>
          </w:rPr>
          <w:t>https://github.com/petrescua/7005SCN--Individual-Research-Project-Alexia-Petrescu</w:t>
        </w:r>
      </w:hyperlink>
      <w:r w:rsidR="00B352ED">
        <w:rPr>
          <w:rFonts w:ascii="Arial" w:hAnsi="Arial" w:cs="Arial"/>
        </w:rPr>
        <w:t xml:space="preserve"> </w:t>
      </w:r>
    </w:p>
    <w:p w14:paraId="29C29188" w14:textId="77777777" w:rsidR="002221B4" w:rsidRDefault="002221B4"/>
    <w:p w14:paraId="6D63817A" w14:textId="65A3A173" w:rsidR="1544850B" w:rsidRDefault="1544850B" w:rsidP="1544850B">
      <w:pPr>
        <w:rPr>
          <w:rFonts w:ascii="Arial" w:eastAsia="Arial" w:hAnsi="Arial" w:cs="Arial"/>
          <w:b/>
          <w:u w:val="single"/>
        </w:rPr>
      </w:pPr>
    </w:p>
    <w:sectPr w:rsidR="1544850B" w:rsidSect="00330F49">
      <w:headerReference w:type="default" r:id="rId35"/>
      <w:footerReference w:type="defaul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592DF" w14:textId="77777777" w:rsidR="002A56B2" w:rsidRDefault="002A56B2">
      <w:pPr>
        <w:spacing w:after="0" w:line="240" w:lineRule="auto"/>
      </w:pPr>
      <w:r>
        <w:separator/>
      </w:r>
    </w:p>
  </w:endnote>
  <w:endnote w:type="continuationSeparator" w:id="0">
    <w:p w14:paraId="7FB61B75" w14:textId="77777777" w:rsidR="002A56B2" w:rsidRDefault="002A5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126684"/>
      <w:docPartObj>
        <w:docPartGallery w:val="Page Numbers (Bottom of Page)"/>
        <w:docPartUnique/>
      </w:docPartObj>
    </w:sdtPr>
    <w:sdtEndPr>
      <w:rPr>
        <w:noProof/>
      </w:rPr>
    </w:sdtEndPr>
    <w:sdtContent>
      <w:p w14:paraId="1E7FAE06" w14:textId="42E2BD5E" w:rsidR="00330F49" w:rsidRDefault="00330F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186BE" w14:textId="6A263AAD" w:rsidR="1544850B" w:rsidRDefault="1544850B" w:rsidP="15448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4ADA9" w14:textId="77777777" w:rsidR="002A56B2" w:rsidRDefault="002A56B2">
      <w:pPr>
        <w:spacing w:after="0" w:line="240" w:lineRule="auto"/>
      </w:pPr>
      <w:r>
        <w:separator/>
      </w:r>
    </w:p>
  </w:footnote>
  <w:footnote w:type="continuationSeparator" w:id="0">
    <w:p w14:paraId="253DE17B" w14:textId="77777777" w:rsidR="002A56B2" w:rsidRDefault="002A5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8"/>
      <w:gridCol w:w="449"/>
      <w:gridCol w:w="5803"/>
    </w:tblGrid>
    <w:tr w:rsidR="1544850B" w14:paraId="1DC6378D" w14:textId="77777777" w:rsidTr="1544850B">
      <w:trPr>
        <w:trHeight w:val="300"/>
      </w:trPr>
      <w:tc>
        <w:tcPr>
          <w:tcW w:w="3120" w:type="dxa"/>
        </w:tcPr>
        <w:p w14:paraId="4E632DD4" w14:textId="4937B3B0" w:rsidR="1544850B" w:rsidRDefault="1544850B" w:rsidP="1544850B">
          <w:pPr>
            <w:pStyle w:val="Header"/>
            <w:ind w:left="-115"/>
          </w:pPr>
          <w:r>
            <w:t>Alexia Petrescu</w:t>
          </w:r>
        </w:p>
      </w:tc>
      <w:tc>
        <w:tcPr>
          <w:tcW w:w="450" w:type="dxa"/>
        </w:tcPr>
        <w:p w14:paraId="505F0C3D" w14:textId="100B1E67" w:rsidR="1544850B" w:rsidRDefault="1544850B" w:rsidP="1544850B">
          <w:pPr>
            <w:pStyle w:val="Header"/>
            <w:jc w:val="center"/>
          </w:pPr>
        </w:p>
      </w:tc>
      <w:tc>
        <w:tcPr>
          <w:tcW w:w="5828" w:type="dxa"/>
        </w:tcPr>
        <w:p w14:paraId="67186D33" w14:textId="3D05D266" w:rsidR="1544850B" w:rsidRDefault="1544850B" w:rsidP="1544850B">
          <w:pPr>
            <w:pStyle w:val="Header"/>
            <w:ind w:right="-115"/>
            <w:jc w:val="right"/>
          </w:pPr>
          <w:r>
            <w:t>7005SCN- Individual Research Project – Artefact 2</w:t>
          </w:r>
        </w:p>
      </w:tc>
    </w:tr>
  </w:tbl>
  <w:p w14:paraId="4E8ED939" w14:textId="1D67B9E9" w:rsidR="1544850B" w:rsidRDefault="1544850B" w:rsidP="1544850B">
    <w:pPr>
      <w:pStyle w:val="Header"/>
    </w:pPr>
  </w:p>
</w:hdr>
</file>

<file path=word/intelligence2.xml><?xml version="1.0" encoding="utf-8"?>
<int2:intelligence xmlns:int2="http://schemas.microsoft.com/office/intelligence/2020/intelligence" xmlns:oel="http://schemas.microsoft.com/office/2019/extlst">
  <int2:observations>
    <int2:textHash int2:hashCode="k+DdQbw/xjEVC2" int2:id="0duvJz00">
      <int2:state int2:value="Rejected" int2:type="spell"/>
    </int2:textHash>
    <int2:textHash int2:hashCode="0telGUjnP88Bgh" int2:id="2UwpgjNc">
      <int2:state int2:value="Rejected" int2:type="spell"/>
    </int2:textHash>
    <int2:textHash int2:hashCode="IetKiFv2U5uDs+" int2:id="3fWmFi3l">
      <int2:state int2:value="Rejected" int2:type="spell"/>
    </int2:textHash>
    <int2:textHash int2:hashCode="8IMKVX16Zmqypp" int2:id="8m0GHlCo">
      <int2:state int2:value="Rejected" int2:type="spell"/>
    </int2:textHash>
    <int2:textHash int2:hashCode="NwcNzPFR7z5StT" int2:id="OV06hIn7">
      <int2:state int2:value="Rejected" int2:type="spell"/>
    </int2:textHash>
    <int2:textHash int2:hashCode="/VV2CDxUyK/bgj" int2:id="PBN9QULH">
      <int2:state int2:value="Rejected" int2:type="spell"/>
    </int2:textHash>
    <int2:textHash int2:hashCode="Aq/8kGPfFhHq3W" int2:id="RF7iVnjC">
      <int2:state int2:value="Rejected" int2:type="spell"/>
    </int2:textHash>
    <int2:textHash int2:hashCode="OOX1gpqa8Nbhju" int2:id="cqsJL0nB">
      <int2:state int2:value="Rejected" int2:type="spell"/>
    </int2:textHash>
    <int2:textHash int2:hashCode="qKgMBbkEbCwEGF" int2:id="gFeNjQZN">
      <int2:state int2:value="Rejected" int2:type="spell"/>
    </int2:textHash>
    <int2:textHash int2:hashCode="HrYECOUCHAJC3O" int2:id="j6oU6vsm">
      <int2:state int2:value="Rejected" int2:type="spell"/>
    </int2:textHash>
    <int2:textHash int2:hashCode="X5KO71NXpvEcdN" int2:id="oaBib2EJ">
      <int2:state int2:value="Rejected" int2:type="spell"/>
    </int2:textHash>
    <int2:textHash int2:hashCode="7RY8XrTdQT8JcQ" int2:id="pJPBGuQT">
      <int2:state int2:value="Rejected" int2:type="spell"/>
    </int2:textHash>
    <int2:textHash int2:hashCode="ifOeQ3N0BfeOZc" int2:id="ygVEEp61">
      <int2:state int2:value="Rejected" int2:type="spell"/>
    </int2:textHash>
    <int2:textHash int2:hashCode="l8oOUZmXwwumOK" int2:id="zBpZpFoD">
      <int2:state int2:value="Rejected" int2:type="spell"/>
    </int2:textHash>
    <int2:textHash int2:hashCode="BC3EUS+j05HFFw" int2:id="zmxgKQF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A29"/>
    <w:multiLevelType w:val="hybridMultilevel"/>
    <w:tmpl w:val="2BCC8D9A"/>
    <w:lvl w:ilvl="0" w:tplc="E984342E">
      <w:start w:val="1"/>
      <w:numFmt w:val="decimal"/>
      <w:lvlText w:val="%1."/>
      <w:lvlJc w:val="left"/>
      <w:pPr>
        <w:ind w:left="720" w:hanging="360"/>
      </w:pPr>
    </w:lvl>
    <w:lvl w:ilvl="1" w:tplc="20D86526">
      <w:start w:val="1"/>
      <w:numFmt w:val="lowerLetter"/>
      <w:lvlText w:val="%2."/>
      <w:lvlJc w:val="left"/>
      <w:pPr>
        <w:ind w:left="1440" w:hanging="360"/>
      </w:pPr>
    </w:lvl>
    <w:lvl w:ilvl="2" w:tplc="EC18E152">
      <w:start w:val="1"/>
      <w:numFmt w:val="lowerRoman"/>
      <w:lvlText w:val="%3."/>
      <w:lvlJc w:val="right"/>
      <w:pPr>
        <w:ind w:left="2160" w:hanging="180"/>
      </w:pPr>
    </w:lvl>
    <w:lvl w:ilvl="3" w:tplc="8B0CCEE6">
      <w:start w:val="1"/>
      <w:numFmt w:val="decimal"/>
      <w:lvlText w:val="%4."/>
      <w:lvlJc w:val="left"/>
      <w:pPr>
        <w:ind w:left="2880" w:hanging="360"/>
      </w:pPr>
    </w:lvl>
    <w:lvl w:ilvl="4" w:tplc="F7CACAE8">
      <w:start w:val="1"/>
      <w:numFmt w:val="lowerLetter"/>
      <w:lvlText w:val="%5."/>
      <w:lvlJc w:val="left"/>
      <w:pPr>
        <w:ind w:left="3600" w:hanging="360"/>
      </w:pPr>
    </w:lvl>
    <w:lvl w:ilvl="5" w:tplc="A774A07A">
      <w:start w:val="1"/>
      <w:numFmt w:val="lowerRoman"/>
      <w:lvlText w:val="%6."/>
      <w:lvlJc w:val="right"/>
      <w:pPr>
        <w:ind w:left="4320" w:hanging="180"/>
      </w:pPr>
    </w:lvl>
    <w:lvl w:ilvl="6" w:tplc="D250E04E">
      <w:start w:val="1"/>
      <w:numFmt w:val="decimal"/>
      <w:lvlText w:val="%7."/>
      <w:lvlJc w:val="left"/>
      <w:pPr>
        <w:ind w:left="5040" w:hanging="360"/>
      </w:pPr>
    </w:lvl>
    <w:lvl w:ilvl="7" w:tplc="ABD46CB2">
      <w:start w:val="1"/>
      <w:numFmt w:val="lowerLetter"/>
      <w:lvlText w:val="%8."/>
      <w:lvlJc w:val="left"/>
      <w:pPr>
        <w:ind w:left="5760" w:hanging="360"/>
      </w:pPr>
    </w:lvl>
    <w:lvl w:ilvl="8" w:tplc="480ED070">
      <w:start w:val="1"/>
      <w:numFmt w:val="lowerRoman"/>
      <w:lvlText w:val="%9."/>
      <w:lvlJc w:val="right"/>
      <w:pPr>
        <w:ind w:left="6480" w:hanging="180"/>
      </w:pPr>
    </w:lvl>
  </w:abstractNum>
  <w:abstractNum w:abstractNumId="1" w15:restartNumberingAfterBreak="0">
    <w:nsid w:val="3369165B"/>
    <w:multiLevelType w:val="hybridMultilevel"/>
    <w:tmpl w:val="81CAAE34"/>
    <w:lvl w:ilvl="0" w:tplc="7BE0BECA">
      <w:start w:val="1"/>
      <w:numFmt w:val="bullet"/>
      <w:lvlText w:val="-"/>
      <w:lvlJc w:val="left"/>
      <w:pPr>
        <w:ind w:left="720" w:hanging="360"/>
      </w:pPr>
      <w:rPr>
        <w:rFonts w:ascii="Aptos" w:hAnsi="Aptos" w:hint="default"/>
      </w:rPr>
    </w:lvl>
    <w:lvl w:ilvl="1" w:tplc="CEFE809C">
      <w:start w:val="1"/>
      <w:numFmt w:val="bullet"/>
      <w:lvlText w:val="o"/>
      <w:lvlJc w:val="left"/>
      <w:pPr>
        <w:ind w:left="1440" w:hanging="360"/>
      </w:pPr>
      <w:rPr>
        <w:rFonts w:ascii="Courier New" w:hAnsi="Courier New" w:hint="default"/>
      </w:rPr>
    </w:lvl>
    <w:lvl w:ilvl="2" w:tplc="475E63F2">
      <w:start w:val="1"/>
      <w:numFmt w:val="bullet"/>
      <w:lvlText w:val=""/>
      <w:lvlJc w:val="left"/>
      <w:pPr>
        <w:ind w:left="2160" w:hanging="360"/>
      </w:pPr>
      <w:rPr>
        <w:rFonts w:ascii="Wingdings" w:hAnsi="Wingdings" w:hint="default"/>
      </w:rPr>
    </w:lvl>
    <w:lvl w:ilvl="3" w:tplc="B00C3394">
      <w:start w:val="1"/>
      <w:numFmt w:val="bullet"/>
      <w:lvlText w:val=""/>
      <w:lvlJc w:val="left"/>
      <w:pPr>
        <w:ind w:left="2880" w:hanging="360"/>
      </w:pPr>
      <w:rPr>
        <w:rFonts w:ascii="Symbol" w:hAnsi="Symbol" w:hint="default"/>
      </w:rPr>
    </w:lvl>
    <w:lvl w:ilvl="4" w:tplc="465EFE06">
      <w:start w:val="1"/>
      <w:numFmt w:val="bullet"/>
      <w:lvlText w:val="o"/>
      <w:lvlJc w:val="left"/>
      <w:pPr>
        <w:ind w:left="3600" w:hanging="360"/>
      </w:pPr>
      <w:rPr>
        <w:rFonts w:ascii="Courier New" w:hAnsi="Courier New" w:hint="default"/>
      </w:rPr>
    </w:lvl>
    <w:lvl w:ilvl="5" w:tplc="CA4EBC88">
      <w:start w:val="1"/>
      <w:numFmt w:val="bullet"/>
      <w:lvlText w:val=""/>
      <w:lvlJc w:val="left"/>
      <w:pPr>
        <w:ind w:left="4320" w:hanging="360"/>
      </w:pPr>
      <w:rPr>
        <w:rFonts w:ascii="Wingdings" w:hAnsi="Wingdings" w:hint="default"/>
      </w:rPr>
    </w:lvl>
    <w:lvl w:ilvl="6" w:tplc="434AFD90">
      <w:start w:val="1"/>
      <w:numFmt w:val="bullet"/>
      <w:lvlText w:val=""/>
      <w:lvlJc w:val="left"/>
      <w:pPr>
        <w:ind w:left="5040" w:hanging="360"/>
      </w:pPr>
      <w:rPr>
        <w:rFonts w:ascii="Symbol" w:hAnsi="Symbol" w:hint="default"/>
      </w:rPr>
    </w:lvl>
    <w:lvl w:ilvl="7" w:tplc="2808159E">
      <w:start w:val="1"/>
      <w:numFmt w:val="bullet"/>
      <w:lvlText w:val="o"/>
      <w:lvlJc w:val="left"/>
      <w:pPr>
        <w:ind w:left="5760" w:hanging="360"/>
      </w:pPr>
      <w:rPr>
        <w:rFonts w:ascii="Courier New" w:hAnsi="Courier New" w:hint="default"/>
      </w:rPr>
    </w:lvl>
    <w:lvl w:ilvl="8" w:tplc="9650E6B6">
      <w:start w:val="1"/>
      <w:numFmt w:val="bullet"/>
      <w:lvlText w:val=""/>
      <w:lvlJc w:val="left"/>
      <w:pPr>
        <w:ind w:left="6480" w:hanging="360"/>
      </w:pPr>
      <w:rPr>
        <w:rFonts w:ascii="Wingdings" w:hAnsi="Wingdings" w:hint="default"/>
      </w:rPr>
    </w:lvl>
  </w:abstractNum>
  <w:num w:numId="1" w16cid:durableId="1760059984">
    <w:abstractNumId w:val="0"/>
  </w:num>
  <w:num w:numId="2" w16cid:durableId="646278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39EF51"/>
    <w:rsid w:val="00002C6C"/>
    <w:rsid w:val="000055C7"/>
    <w:rsid w:val="00008F16"/>
    <w:rsid w:val="0001276E"/>
    <w:rsid w:val="000161BE"/>
    <w:rsid w:val="000163DA"/>
    <w:rsid w:val="000176F7"/>
    <w:rsid w:val="0002128B"/>
    <w:rsid w:val="00022FF0"/>
    <w:rsid w:val="00027D02"/>
    <w:rsid w:val="00031D33"/>
    <w:rsid w:val="0003395E"/>
    <w:rsid w:val="00034313"/>
    <w:rsid w:val="000347F5"/>
    <w:rsid w:val="000402B3"/>
    <w:rsid w:val="000503F1"/>
    <w:rsid w:val="000523B7"/>
    <w:rsid w:val="0005646B"/>
    <w:rsid w:val="0006188F"/>
    <w:rsid w:val="00070BC6"/>
    <w:rsid w:val="0007532B"/>
    <w:rsid w:val="000809C1"/>
    <w:rsid w:val="00090365"/>
    <w:rsid w:val="00092E17"/>
    <w:rsid w:val="000A4620"/>
    <w:rsid w:val="000A745E"/>
    <w:rsid w:val="000A7D7E"/>
    <w:rsid w:val="000B3D19"/>
    <w:rsid w:val="000B794C"/>
    <w:rsid w:val="000C3C39"/>
    <w:rsid w:val="000C4F85"/>
    <w:rsid w:val="000E0A14"/>
    <w:rsid w:val="000E1C71"/>
    <w:rsid w:val="000E2B43"/>
    <w:rsid w:val="000E45CC"/>
    <w:rsid w:val="000F2112"/>
    <w:rsid w:val="000F460D"/>
    <w:rsid w:val="000F58A4"/>
    <w:rsid w:val="000F6CAD"/>
    <w:rsid w:val="000F744A"/>
    <w:rsid w:val="00103460"/>
    <w:rsid w:val="0011514F"/>
    <w:rsid w:val="00120D84"/>
    <w:rsid w:val="00121250"/>
    <w:rsid w:val="00132D23"/>
    <w:rsid w:val="00136F56"/>
    <w:rsid w:val="00137983"/>
    <w:rsid w:val="00143517"/>
    <w:rsid w:val="001445B3"/>
    <w:rsid w:val="00150F1D"/>
    <w:rsid w:val="00161F70"/>
    <w:rsid w:val="00163BDD"/>
    <w:rsid w:val="001648ED"/>
    <w:rsid w:val="00167F8F"/>
    <w:rsid w:val="00170625"/>
    <w:rsid w:val="00170E32"/>
    <w:rsid w:val="0017103A"/>
    <w:rsid w:val="00172587"/>
    <w:rsid w:val="00175298"/>
    <w:rsid w:val="001968B5"/>
    <w:rsid w:val="001A1291"/>
    <w:rsid w:val="001A72A3"/>
    <w:rsid w:val="001B2028"/>
    <w:rsid w:val="001B39A3"/>
    <w:rsid w:val="001B6C6C"/>
    <w:rsid w:val="001C4696"/>
    <w:rsid w:val="001D21DA"/>
    <w:rsid w:val="001D7442"/>
    <w:rsid w:val="001E0CA2"/>
    <w:rsid w:val="001E2E9D"/>
    <w:rsid w:val="001E523B"/>
    <w:rsid w:val="001F7DB5"/>
    <w:rsid w:val="00205C5D"/>
    <w:rsid w:val="002139D1"/>
    <w:rsid w:val="002179B4"/>
    <w:rsid w:val="002215E3"/>
    <w:rsid w:val="002221B4"/>
    <w:rsid w:val="00234723"/>
    <w:rsid w:val="00234969"/>
    <w:rsid w:val="00245AEC"/>
    <w:rsid w:val="002465C7"/>
    <w:rsid w:val="00246C00"/>
    <w:rsid w:val="002471F9"/>
    <w:rsid w:val="00253D27"/>
    <w:rsid w:val="0026139D"/>
    <w:rsid w:val="002650BF"/>
    <w:rsid w:val="002679B5"/>
    <w:rsid w:val="00270C40"/>
    <w:rsid w:val="00275A3F"/>
    <w:rsid w:val="002831BB"/>
    <w:rsid w:val="00291478"/>
    <w:rsid w:val="002A3024"/>
    <w:rsid w:val="002A56B2"/>
    <w:rsid w:val="002B083A"/>
    <w:rsid w:val="002B3BBD"/>
    <w:rsid w:val="002C67A4"/>
    <w:rsid w:val="002C7A44"/>
    <w:rsid w:val="002D6062"/>
    <w:rsid w:val="002D7DCD"/>
    <w:rsid w:val="002E1F88"/>
    <w:rsid w:val="002F5625"/>
    <w:rsid w:val="002F6E91"/>
    <w:rsid w:val="002F7BA9"/>
    <w:rsid w:val="00303A98"/>
    <w:rsid w:val="00313276"/>
    <w:rsid w:val="00323219"/>
    <w:rsid w:val="00325A17"/>
    <w:rsid w:val="003300FE"/>
    <w:rsid w:val="00330F49"/>
    <w:rsid w:val="0033136C"/>
    <w:rsid w:val="00333E28"/>
    <w:rsid w:val="003527BD"/>
    <w:rsid w:val="00353639"/>
    <w:rsid w:val="0035554F"/>
    <w:rsid w:val="00357CF0"/>
    <w:rsid w:val="003626FB"/>
    <w:rsid w:val="00383698"/>
    <w:rsid w:val="00387C47"/>
    <w:rsid w:val="003912EE"/>
    <w:rsid w:val="00393A1D"/>
    <w:rsid w:val="00394AC8"/>
    <w:rsid w:val="003955FA"/>
    <w:rsid w:val="003957C6"/>
    <w:rsid w:val="003A0FEE"/>
    <w:rsid w:val="003B272D"/>
    <w:rsid w:val="003C2D16"/>
    <w:rsid w:val="003C7A00"/>
    <w:rsid w:val="003E0B92"/>
    <w:rsid w:val="003E4F33"/>
    <w:rsid w:val="003F553A"/>
    <w:rsid w:val="003F5CB0"/>
    <w:rsid w:val="00413AC3"/>
    <w:rsid w:val="00413EA6"/>
    <w:rsid w:val="0042165C"/>
    <w:rsid w:val="004248BA"/>
    <w:rsid w:val="00426FAD"/>
    <w:rsid w:val="00427365"/>
    <w:rsid w:val="00433037"/>
    <w:rsid w:val="00435772"/>
    <w:rsid w:val="004362E9"/>
    <w:rsid w:val="004411B2"/>
    <w:rsid w:val="00444625"/>
    <w:rsid w:val="00464121"/>
    <w:rsid w:val="00470A9F"/>
    <w:rsid w:val="004775CC"/>
    <w:rsid w:val="0049472A"/>
    <w:rsid w:val="00496893"/>
    <w:rsid w:val="004A376A"/>
    <w:rsid w:val="004C48C1"/>
    <w:rsid w:val="004C6C82"/>
    <w:rsid w:val="004D504A"/>
    <w:rsid w:val="004E1854"/>
    <w:rsid w:val="004F0898"/>
    <w:rsid w:val="004F44B0"/>
    <w:rsid w:val="004F51D9"/>
    <w:rsid w:val="004F7240"/>
    <w:rsid w:val="0050366D"/>
    <w:rsid w:val="0050707A"/>
    <w:rsid w:val="00507720"/>
    <w:rsid w:val="005101A0"/>
    <w:rsid w:val="00514CDC"/>
    <w:rsid w:val="0052106A"/>
    <w:rsid w:val="00521D70"/>
    <w:rsid w:val="00522886"/>
    <w:rsid w:val="00524521"/>
    <w:rsid w:val="00530622"/>
    <w:rsid w:val="005324D3"/>
    <w:rsid w:val="00533981"/>
    <w:rsid w:val="00537C0B"/>
    <w:rsid w:val="00544D4F"/>
    <w:rsid w:val="005576AE"/>
    <w:rsid w:val="00560275"/>
    <w:rsid w:val="00562D99"/>
    <w:rsid w:val="00571CA1"/>
    <w:rsid w:val="0057458A"/>
    <w:rsid w:val="005745D8"/>
    <w:rsid w:val="005754AB"/>
    <w:rsid w:val="00581865"/>
    <w:rsid w:val="00582BB2"/>
    <w:rsid w:val="00582F14"/>
    <w:rsid w:val="0059371A"/>
    <w:rsid w:val="00593EA5"/>
    <w:rsid w:val="00594EC3"/>
    <w:rsid w:val="005A44B1"/>
    <w:rsid w:val="005B5D3A"/>
    <w:rsid w:val="005C36E1"/>
    <w:rsid w:val="005C6D03"/>
    <w:rsid w:val="005C773E"/>
    <w:rsid w:val="005C787F"/>
    <w:rsid w:val="005D0142"/>
    <w:rsid w:val="005D2877"/>
    <w:rsid w:val="005D4C6D"/>
    <w:rsid w:val="005D5E6C"/>
    <w:rsid w:val="005D5F51"/>
    <w:rsid w:val="005D6432"/>
    <w:rsid w:val="005E6BBF"/>
    <w:rsid w:val="005F73F8"/>
    <w:rsid w:val="006048D2"/>
    <w:rsid w:val="00605AAB"/>
    <w:rsid w:val="00606890"/>
    <w:rsid w:val="006110DD"/>
    <w:rsid w:val="00611704"/>
    <w:rsid w:val="006169D1"/>
    <w:rsid w:val="00621385"/>
    <w:rsid w:val="00624AE2"/>
    <w:rsid w:val="006253D3"/>
    <w:rsid w:val="006262CD"/>
    <w:rsid w:val="0065002D"/>
    <w:rsid w:val="00650F41"/>
    <w:rsid w:val="00652251"/>
    <w:rsid w:val="00665A57"/>
    <w:rsid w:val="006678BA"/>
    <w:rsid w:val="006678BE"/>
    <w:rsid w:val="00682487"/>
    <w:rsid w:val="00686F5D"/>
    <w:rsid w:val="0068706F"/>
    <w:rsid w:val="006922CB"/>
    <w:rsid w:val="00697C4A"/>
    <w:rsid w:val="006B1E94"/>
    <w:rsid w:val="006B49A6"/>
    <w:rsid w:val="006B6141"/>
    <w:rsid w:val="006B7E56"/>
    <w:rsid w:val="006C7135"/>
    <w:rsid w:val="006C7A03"/>
    <w:rsid w:val="006D0E7A"/>
    <w:rsid w:val="006E0C99"/>
    <w:rsid w:val="006F06E7"/>
    <w:rsid w:val="006F435D"/>
    <w:rsid w:val="00707212"/>
    <w:rsid w:val="0070F857"/>
    <w:rsid w:val="00710C05"/>
    <w:rsid w:val="00712B77"/>
    <w:rsid w:val="007144D7"/>
    <w:rsid w:val="00715E04"/>
    <w:rsid w:val="007256B8"/>
    <w:rsid w:val="0073110D"/>
    <w:rsid w:val="00732973"/>
    <w:rsid w:val="007372B0"/>
    <w:rsid w:val="00746348"/>
    <w:rsid w:val="00753C32"/>
    <w:rsid w:val="00754182"/>
    <w:rsid w:val="00763B8B"/>
    <w:rsid w:val="00763CB4"/>
    <w:rsid w:val="00776729"/>
    <w:rsid w:val="00780E5A"/>
    <w:rsid w:val="00792E6C"/>
    <w:rsid w:val="007A0DE8"/>
    <w:rsid w:val="007A14B4"/>
    <w:rsid w:val="007A14DA"/>
    <w:rsid w:val="007A7FCB"/>
    <w:rsid w:val="007B018A"/>
    <w:rsid w:val="007B077B"/>
    <w:rsid w:val="007E3643"/>
    <w:rsid w:val="00802612"/>
    <w:rsid w:val="00805F98"/>
    <w:rsid w:val="0080646B"/>
    <w:rsid w:val="00811ED9"/>
    <w:rsid w:val="00816C48"/>
    <w:rsid w:val="0081778A"/>
    <w:rsid w:val="00822278"/>
    <w:rsid w:val="00824FC6"/>
    <w:rsid w:val="008265AC"/>
    <w:rsid w:val="0083348B"/>
    <w:rsid w:val="008461D3"/>
    <w:rsid w:val="0085121B"/>
    <w:rsid w:val="00852E7B"/>
    <w:rsid w:val="008570D8"/>
    <w:rsid w:val="008632CC"/>
    <w:rsid w:val="0086387B"/>
    <w:rsid w:val="00871162"/>
    <w:rsid w:val="00876AFF"/>
    <w:rsid w:val="00886522"/>
    <w:rsid w:val="00895B75"/>
    <w:rsid w:val="008A0579"/>
    <w:rsid w:val="008A146D"/>
    <w:rsid w:val="008A4977"/>
    <w:rsid w:val="008C2407"/>
    <w:rsid w:val="008E02CE"/>
    <w:rsid w:val="008E0ABB"/>
    <w:rsid w:val="008E7666"/>
    <w:rsid w:val="008F26A5"/>
    <w:rsid w:val="008F35A9"/>
    <w:rsid w:val="008F5197"/>
    <w:rsid w:val="009013E8"/>
    <w:rsid w:val="00915451"/>
    <w:rsid w:val="00915E1F"/>
    <w:rsid w:val="00923A17"/>
    <w:rsid w:val="00926714"/>
    <w:rsid w:val="00926732"/>
    <w:rsid w:val="00931EA8"/>
    <w:rsid w:val="0094288E"/>
    <w:rsid w:val="00943675"/>
    <w:rsid w:val="00945C34"/>
    <w:rsid w:val="00953D2B"/>
    <w:rsid w:val="00957812"/>
    <w:rsid w:val="009609FF"/>
    <w:rsid w:val="00962334"/>
    <w:rsid w:val="0096378B"/>
    <w:rsid w:val="00963DAB"/>
    <w:rsid w:val="00965AC0"/>
    <w:rsid w:val="00973938"/>
    <w:rsid w:val="0098447A"/>
    <w:rsid w:val="0098553F"/>
    <w:rsid w:val="0099555A"/>
    <w:rsid w:val="009A0D9C"/>
    <w:rsid w:val="009B04FA"/>
    <w:rsid w:val="009C7C0A"/>
    <w:rsid w:val="009D01F2"/>
    <w:rsid w:val="009D03D2"/>
    <w:rsid w:val="009D0624"/>
    <w:rsid w:val="009D3239"/>
    <w:rsid w:val="009EFB0F"/>
    <w:rsid w:val="009F3D8A"/>
    <w:rsid w:val="009F4F20"/>
    <w:rsid w:val="009F72E4"/>
    <w:rsid w:val="00A06665"/>
    <w:rsid w:val="00A14715"/>
    <w:rsid w:val="00A2060C"/>
    <w:rsid w:val="00A2166B"/>
    <w:rsid w:val="00A24F7D"/>
    <w:rsid w:val="00A26E7C"/>
    <w:rsid w:val="00A33BD9"/>
    <w:rsid w:val="00A459A1"/>
    <w:rsid w:val="00A47F00"/>
    <w:rsid w:val="00A53F85"/>
    <w:rsid w:val="00A60AA6"/>
    <w:rsid w:val="00A64B12"/>
    <w:rsid w:val="00A719ED"/>
    <w:rsid w:val="00A85E16"/>
    <w:rsid w:val="00AA351D"/>
    <w:rsid w:val="00AA4031"/>
    <w:rsid w:val="00AA538B"/>
    <w:rsid w:val="00AA5A18"/>
    <w:rsid w:val="00AA6A19"/>
    <w:rsid w:val="00AD1A01"/>
    <w:rsid w:val="00AD2820"/>
    <w:rsid w:val="00AE4E75"/>
    <w:rsid w:val="00AF4E15"/>
    <w:rsid w:val="00AF7F60"/>
    <w:rsid w:val="00B00F17"/>
    <w:rsid w:val="00B03340"/>
    <w:rsid w:val="00B04DA8"/>
    <w:rsid w:val="00B12015"/>
    <w:rsid w:val="00B12604"/>
    <w:rsid w:val="00B15169"/>
    <w:rsid w:val="00B22A34"/>
    <w:rsid w:val="00B30483"/>
    <w:rsid w:val="00B352ED"/>
    <w:rsid w:val="00B47BD0"/>
    <w:rsid w:val="00B51E98"/>
    <w:rsid w:val="00B54977"/>
    <w:rsid w:val="00B61658"/>
    <w:rsid w:val="00B85CA2"/>
    <w:rsid w:val="00B93FDF"/>
    <w:rsid w:val="00B960C8"/>
    <w:rsid w:val="00B96101"/>
    <w:rsid w:val="00B96F3F"/>
    <w:rsid w:val="00B97793"/>
    <w:rsid w:val="00BA0436"/>
    <w:rsid w:val="00BA7392"/>
    <w:rsid w:val="00BB1B7C"/>
    <w:rsid w:val="00BB2ABF"/>
    <w:rsid w:val="00BD7F02"/>
    <w:rsid w:val="00BE5BDC"/>
    <w:rsid w:val="00BE6053"/>
    <w:rsid w:val="00BF4421"/>
    <w:rsid w:val="00BF5C1E"/>
    <w:rsid w:val="00BF656D"/>
    <w:rsid w:val="00C017B3"/>
    <w:rsid w:val="00C04B61"/>
    <w:rsid w:val="00C075EC"/>
    <w:rsid w:val="00C2026F"/>
    <w:rsid w:val="00C27771"/>
    <w:rsid w:val="00C311D2"/>
    <w:rsid w:val="00C314A4"/>
    <w:rsid w:val="00C32B20"/>
    <w:rsid w:val="00C32FED"/>
    <w:rsid w:val="00C349A4"/>
    <w:rsid w:val="00C4065F"/>
    <w:rsid w:val="00C40FA0"/>
    <w:rsid w:val="00C439C9"/>
    <w:rsid w:val="00C46906"/>
    <w:rsid w:val="00C51EE9"/>
    <w:rsid w:val="00C54A76"/>
    <w:rsid w:val="00C70A7F"/>
    <w:rsid w:val="00C80EBA"/>
    <w:rsid w:val="00C86238"/>
    <w:rsid w:val="00C96C44"/>
    <w:rsid w:val="00C9781B"/>
    <w:rsid w:val="00CA4BE3"/>
    <w:rsid w:val="00CA7F62"/>
    <w:rsid w:val="00CD413B"/>
    <w:rsid w:val="00CD4BDD"/>
    <w:rsid w:val="00CE05B6"/>
    <w:rsid w:val="00CE3789"/>
    <w:rsid w:val="00CF17E3"/>
    <w:rsid w:val="00CF1E94"/>
    <w:rsid w:val="00CF33A6"/>
    <w:rsid w:val="00CF697F"/>
    <w:rsid w:val="00D01FF4"/>
    <w:rsid w:val="00D162D0"/>
    <w:rsid w:val="00D174F4"/>
    <w:rsid w:val="00D23B42"/>
    <w:rsid w:val="00D24E7E"/>
    <w:rsid w:val="00D300F8"/>
    <w:rsid w:val="00D370FB"/>
    <w:rsid w:val="00D40DB4"/>
    <w:rsid w:val="00D4138A"/>
    <w:rsid w:val="00D41481"/>
    <w:rsid w:val="00D4603B"/>
    <w:rsid w:val="00D47192"/>
    <w:rsid w:val="00D47DE8"/>
    <w:rsid w:val="00D5593D"/>
    <w:rsid w:val="00D568A4"/>
    <w:rsid w:val="00D57CAC"/>
    <w:rsid w:val="00D65139"/>
    <w:rsid w:val="00D75D0B"/>
    <w:rsid w:val="00D8041F"/>
    <w:rsid w:val="00D82B1F"/>
    <w:rsid w:val="00D847F8"/>
    <w:rsid w:val="00D85E0A"/>
    <w:rsid w:val="00DA2555"/>
    <w:rsid w:val="00DA2752"/>
    <w:rsid w:val="00DA3AD2"/>
    <w:rsid w:val="00DA3C13"/>
    <w:rsid w:val="00DA7A4C"/>
    <w:rsid w:val="00DB00EA"/>
    <w:rsid w:val="00DB08C5"/>
    <w:rsid w:val="00DB1762"/>
    <w:rsid w:val="00DB7FB7"/>
    <w:rsid w:val="00DC0E4D"/>
    <w:rsid w:val="00DC2D9A"/>
    <w:rsid w:val="00DC335E"/>
    <w:rsid w:val="00DC451E"/>
    <w:rsid w:val="00DE3C7F"/>
    <w:rsid w:val="00DE7D52"/>
    <w:rsid w:val="00DF20EC"/>
    <w:rsid w:val="00DF2353"/>
    <w:rsid w:val="00DF366C"/>
    <w:rsid w:val="00E11BBE"/>
    <w:rsid w:val="00E16187"/>
    <w:rsid w:val="00E25A02"/>
    <w:rsid w:val="00E33DA2"/>
    <w:rsid w:val="00E42C7A"/>
    <w:rsid w:val="00E46926"/>
    <w:rsid w:val="00E5337E"/>
    <w:rsid w:val="00E567F0"/>
    <w:rsid w:val="00E576CD"/>
    <w:rsid w:val="00E58999"/>
    <w:rsid w:val="00E61B96"/>
    <w:rsid w:val="00E769CC"/>
    <w:rsid w:val="00E8158C"/>
    <w:rsid w:val="00E82075"/>
    <w:rsid w:val="00E86C30"/>
    <w:rsid w:val="00EB34B0"/>
    <w:rsid w:val="00EB5EA5"/>
    <w:rsid w:val="00EB70AA"/>
    <w:rsid w:val="00ED6831"/>
    <w:rsid w:val="00EE22F7"/>
    <w:rsid w:val="00EF4A71"/>
    <w:rsid w:val="00EF5353"/>
    <w:rsid w:val="00EF752D"/>
    <w:rsid w:val="00EF765C"/>
    <w:rsid w:val="00F01AD3"/>
    <w:rsid w:val="00F01BBF"/>
    <w:rsid w:val="00F02520"/>
    <w:rsid w:val="00F15D8E"/>
    <w:rsid w:val="00F173F0"/>
    <w:rsid w:val="00F277CB"/>
    <w:rsid w:val="00F36A6E"/>
    <w:rsid w:val="00F4557D"/>
    <w:rsid w:val="00F460F1"/>
    <w:rsid w:val="00F47C08"/>
    <w:rsid w:val="00F50380"/>
    <w:rsid w:val="00F51559"/>
    <w:rsid w:val="00F52BB1"/>
    <w:rsid w:val="00F57521"/>
    <w:rsid w:val="00F6284A"/>
    <w:rsid w:val="00F77470"/>
    <w:rsid w:val="00F80C2E"/>
    <w:rsid w:val="00F85958"/>
    <w:rsid w:val="00F87025"/>
    <w:rsid w:val="00F9174A"/>
    <w:rsid w:val="00F940A5"/>
    <w:rsid w:val="00FA5DCD"/>
    <w:rsid w:val="00FB6AE2"/>
    <w:rsid w:val="00FC2C4F"/>
    <w:rsid w:val="00FC3FF8"/>
    <w:rsid w:val="00FC442C"/>
    <w:rsid w:val="00FC70C7"/>
    <w:rsid w:val="00FD403C"/>
    <w:rsid w:val="00FF1256"/>
    <w:rsid w:val="00FF5429"/>
    <w:rsid w:val="01092A22"/>
    <w:rsid w:val="010E6A1C"/>
    <w:rsid w:val="01153104"/>
    <w:rsid w:val="0122D7D4"/>
    <w:rsid w:val="0141AF10"/>
    <w:rsid w:val="016AC766"/>
    <w:rsid w:val="0174B90A"/>
    <w:rsid w:val="01CB79CD"/>
    <w:rsid w:val="01CB989C"/>
    <w:rsid w:val="01F25BD4"/>
    <w:rsid w:val="021761B9"/>
    <w:rsid w:val="024E9CEB"/>
    <w:rsid w:val="026D6EB6"/>
    <w:rsid w:val="028C07D7"/>
    <w:rsid w:val="02D3CD1B"/>
    <w:rsid w:val="02D3E082"/>
    <w:rsid w:val="02D96368"/>
    <w:rsid w:val="02DECB1E"/>
    <w:rsid w:val="02F745B5"/>
    <w:rsid w:val="0319B7C8"/>
    <w:rsid w:val="0335AB26"/>
    <w:rsid w:val="03656D15"/>
    <w:rsid w:val="03673BF7"/>
    <w:rsid w:val="03845CA7"/>
    <w:rsid w:val="03A1B89A"/>
    <w:rsid w:val="03D5DAD0"/>
    <w:rsid w:val="03D92314"/>
    <w:rsid w:val="041560A3"/>
    <w:rsid w:val="046EA66D"/>
    <w:rsid w:val="05285C06"/>
    <w:rsid w:val="05772866"/>
    <w:rsid w:val="059197DA"/>
    <w:rsid w:val="05B5E4A4"/>
    <w:rsid w:val="05E3F626"/>
    <w:rsid w:val="0627F85D"/>
    <w:rsid w:val="0657BB6B"/>
    <w:rsid w:val="0677F5C2"/>
    <w:rsid w:val="0684DED2"/>
    <w:rsid w:val="06C6948F"/>
    <w:rsid w:val="0711A97C"/>
    <w:rsid w:val="074C7166"/>
    <w:rsid w:val="07D36F20"/>
    <w:rsid w:val="0872D44A"/>
    <w:rsid w:val="087C38CB"/>
    <w:rsid w:val="088F5ED9"/>
    <w:rsid w:val="089DB0F1"/>
    <w:rsid w:val="08A129B0"/>
    <w:rsid w:val="08AA24B7"/>
    <w:rsid w:val="08BEED8E"/>
    <w:rsid w:val="08DB0BB5"/>
    <w:rsid w:val="08F9EF18"/>
    <w:rsid w:val="08FE481C"/>
    <w:rsid w:val="0952EA82"/>
    <w:rsid w:val="0955D0C7"/>
    <w:rsid w:val="09A3C5D5"/>
    <w:rsid w:val="0A0F7F44"/>
    <w:rsid w:val="0A160062"/>
    <w:rsid w:val="0A2377F2"/>
    <w:rsid w:val="0A239980"/>
    <w:rsid w:val="0A4BD72D"/>
    <w:rsid w:val="0A70B4DB"/>
    <w:rsid w:val="0A98C737"/>
    <w:rsid w:val="0B0548F7"/>
    <w:rsid w:val="0B0E01BD"/>
    <w:rsid w:val="0B17D534"/>
    <w:rsid w:val="0B1AA591"/>
    <w:rsid w:val="0BA75121"/>
    <w:rsid w:val="0BCA3F6E"/>
    <w:rsid w:val="0C0BFB67"/>
    <w:rsid w:val="0C0F1814"/>
    <w:rsid w:val="0C1C5AEF"/>
    <w:rsid w:val="0C290796"/>
    <w:rsid w:val="0C39B6FB"/>
    <w:rsid w:val="0C5C570F"/>
    <w:rsid w:val="0D12CE84"/>
    <w:rsid w:val="0D1AB288"/>
    <w:rsid w:val="0D7B4779"/>
    <w:rsid w:val="0E1F0AFD"/>
    <w:rsid w:val="0E699FCD"/>
    <w:rsid w:val="0E756374"/>
    <w:rsid w:val="0E7987E6"/>
    <w:rsid w:val="0EB2C10F"/>
    <w:rsid w:val="0EB520A6"/>
    <w:rsid w:val="0EE4C48A"/>
    <w:rsid w:val="0F02A683"/>
    <w:rsid w:val="0F0431BA"/>
    <w:rsid w:val="0F2451B8"/>
    <w:rsid w:val="0F27C191"/>
    <w:rsid w:val="0F4186AE"/>
    <w:rsid w:val="0F822394"/>
    <w:rsid w:val="0F866598"/>
    <w:rsid w:val="0FC59E99"/>
    <w:rsid w:val="0FD151C8"/>
    <w:rsid w:val="100A9605"/>
    <w:rsid w:val="1021547B"/>
    <w:rsid w:val="1036A591"/>
    <w:rsid w:val="1045AEEF"/>
    <w:rsid w:val="1057A851"/>
    <w:rsid w:val="10A03C4A"/>
    <w:rsid w:val="10BF290C"/>
    <w:rsid w:val="10DE59A7"/>
    <w:rsid w:val="1103D61D"/>
    <w:rsid w:val="1122578A"/>
    <w:rsid w:val="113234C7"/>
    <w:rsid w:val="117D5DFA"/>
    <w:rsid w:val="11AB867F"/>
    <w:rsid w:val="11C4B3D9"/>
    <w:rsid w:val="11D6715D"/>
    <w:rsid w:val="123EAD40"/>
    <w:rsid w:val="12923B22"/>
    <w:rsid w:val="12A48873"/>
    <w:rsid w:val="12B3D30E"/>
    <w:rsid w:val="12C100E1"/>
    <w:rsid w:val="12C2FEA8"/>
    <w:rsid w:val="130B46E6"/>
    <w:rsid w:val="133FB03D"/>
    <w:rsid w:val="1358FC92"/>
    <w:rsid w:val="136420C5"/>
    <w:rsid w:val="139BB077"/>
    <w:rsid w:val="141F4C58"/>
    <w:rsid w:val="1454078B"/>
    <w:rsid w:val="145CA8E9"/>
    <w:rsid w:val="1474E30D"/>
    <w:rsid w:val="149570C1"/>
    <w:rsid w:val="14EDF9F3"/>
    <w:rsid w:val="1544850B"/>
    <w:rsid w:val="158D3E9F"/>
    <w:rsid w:val="158FD46A"/>
    <w:rsid w:val="15BFF231"/>
    <w:rsid w:val="15E6AA11"/>
    <w:rsid w:val="15FCF96F"/>
    <w:rsid w:val="161A3BA6"/>
    <w:rsid w:val="161D388B"/>
    <w:rsid w:val="1628808F"/>
    <w:rsid w:val="1634D326"/>
    <w:rsid w:val="1639A44F"/>
    <w:rsid w:val="16796561"/>
    <w:rsid w:val="16836743"/>
    <w:rsid w:val="16AE6B2A"/>
    <w:rsid w:val="170E39C8"/>
    <w:rsid w:val="17305363"/>
    <w:rsid w:val="178104BA"/>
    <w:rsid w:val="1781F3F5"/>
    <w:rsid w:val="17A7D01B"/>
    <w:rsid w:val="17B9144B"/>
    <w:rsid w:val="17DC0AA2"/>
    <w:rsid w:val="17EFBC6F"/>
    <w:rsid w:val="1802FF36"/>
    <w:rsid w:val="18A2F462"/>
    <w:rsid w:val="18CB9251"/>
    <w:rsid w:val="18FBE057"/>
    <w:rsid w:val="1914C26C"/>
    <w:rsid w:val="193469CD"/>
    <w:rsid w:val="1939EF51"/>
    <w:rsid w:val="1964B66C"/>
    <w:rsid w:val="199605D8"/>
    <w:rsid w:val="19ABEFB3"/>
    <w:rsid w:val="19CBFF9C"/>
    <w:rsid w:val="19DC0088"/>
    <w:rsid w:val="1A3A7745"/>
    <w:rsid w:val="1A63634D"/>
    <w:rsid w:val="1AE5FBCF"/>
    <w:rsid w:val="1AF131FA"/>
    <w:rsid w:val="1B46FF4D"/>
    <w:rsid w:val="1B673A6B"/>
    <w:rsid w:val="1B6DC7F9"/>
    <w:rsid w:val="1BBC8874"/>
    <w:rsid w:val="1BD69451"/>
    <w:rsid w:val="1BEF4DCC"/>
    <w:rsid w:val="1C397AA2"/>
    <w:rsid w:val="1C553713"/>
    <w:rsid w:val="1C8E882F"/>
    <w:rsid w:val="1CF204CE"/>
    <w:rsid w:val="1D4196B9"/>
    <w:rsid w:val="1D63310D"/>
    <w:rsid w:val="1D934F84"/>
    <w:rsid w:val="1DB70571"/>
    <w:rsid w:val="1E125C03"/>
    <w:rsid w:val="1E25F0B9"/>
    <w:rsid w:val="1ED9A958"/>
    <w:rsid w:val="1EE745AD"/>
    <w:rsid w:val="1FBEE3A8"/>
    <w:rsid w:val="1FF10887"/>
    <w:rsid w:val="2049D89A"/>
    <w:rsid w:val="204B16FE"/>
    <w:rsid w:val="207398E5"/>
    <w:rsid w:val="20C99EBE"/>
    <w:rsid w:val="20D633A4"/>
    <w:rsid w:val="2112E3A8"/>
    <w:rsid w:val="211CB519"/>
    <w:rsid w:val="2125D87A"/>
    <w:rsid w:val="21658747"/>
    <w:rsid w:val="22C25F6F"/>
    <w:rsid w:val="22C99EBA"/>
    <w:rsid w:val="22D103CA"/>
    <w:rsid w:val="22D4C7D4"/>
    <w:rsid w:val="22F02739"/>
    <w:rsid w:val="22F23039"/>
    <w:rsid w:val="22FAD1CF"/>
    <w:rsid w:val="23050830"/>
    <w:rsid w:val="230FB184"/>
    <w:rsid w:val="233A21D2"/>
    <w:rsid w:val="238D5577"/>
    <w:rsid w:val="239B7FF4"/>
    <w:rsid w:val="24091637"/>
    <w:rsid w:val="2447EC02"/>
    <w:rsid w:val="244B8D72"/>
    <w:rsid w:val="245E23BC"/>
    <w:rsid w:val="245F8771"/>
    <w:rsid w:val="2480505D"/>
    <w:rsid w:val="249F8B22"/>
    <w:rsid w:val="24C0F3DC"/>
    <w:rsid w:val="24C4D1AC"/>
    <w:rsid w:val="25096845"/>
    <w:rsid w:val="259C4B75"/>
    <w:rsid w:val="25A5BE5B"/>
    <w:rsid w:val="25AE5803"/>
    <w:rsid w:val="267C0522"/>
    <w:rsid w:val="27072CD7"/>
    <w:rsid w:val="27275864"/>
    <w:rsid w:val="272B680C"/>
    <w:rsid w:val="273D103B"/>
    <w:rsid w:val="2745DCD1"/>
    <w:rsid w:val="278E4A10"/>
    <w:rsid w:val="2811E477"/>
    <w:rsid w:val="283AD084"/>
    <w:rsid w:val="284F7C73"/>
    <w:rsid w:val="28B38930"/>
    <w:rsid w:val="28BA3203"/>
    <w:rsid w:val="28BB9EAA"/>
    <w:rsid w:val="28BD6A0C"/>
    <w:rsid w:val="29174AD8"/>
    <w:rsid w:val="2919C134"/>
    <w:rsid w:val="29267C8F"/>
    <w:rsid w:val="29392C40"/>
    <w:rsid w:val="293A7AE0"/>
    <w:rsid w:val="297A20BE"/>
    <w:rsid w:val="298C6C12"/>
    <w:rsid w:val="29DBA8A5"/>
    <w:rsid w:val="2A17BC25"/>
    <w:rsid w:val="2A30E063"/>
    <w:rsid w:val="2A3228C6"/>
    <w:rsid w:val="2A4726F1"/>
    <w:rsid w:val="2AB9C1E6"/>
    <w:rsid w:val="2AF7BBB7"/>
    <w:rsid w:val="2AF8C568"/>
    <w:rsid w:val="2B104FEB"/>
    <w:rsid w:val="2B3E8EB1"/>
    <w:rsid w:val="2B7ED33B"/>
    <w:rsid w:val="2BAEA4E6"/>
    <w:rsid w:val="2BB5A863"/>
    <w:rsid w:val="2BB657B9"/>
    <w:rsid w:val="2BEED3D9"/>
    <w:rsid w:val="2BFCCAB3"/>
    <w:rsid w:val="2C431CC5"/>
    <w:rsid w:val="2C7E42FC"/>
    <w:rsid w:val="2CCBE657"/>
    <w:rsid w:val="2D20EF7C"/>
    <w:rsid w:val="2D5D5F23"/>
    <w:rsid w:val="2D848979"/>
    <w:rsid w:val="2D85C4F6"/>
    <w:rsid w:val="2DBBAB96"/>
    <w:rsid w:val="2DDBF5FB"/>
    <w:rsid w:val="2DF2BCEA"/>
    <w:rsid w:val="2E00750C"/>
    <w:rsid w:val="2E0AE837"/>
    <w:rsid w:val="2E3F8128"/>
    <w:rsid w:val="2E50580D"/>
    <w:rsid w:val="2E6F2DD1"/>
    <w:rsid w:val="2F0FCE71"/>
    <w:rsid w:val="2F764DFC"/>
    <w:rsid w:val="2F94712D"/>
    <w:rsid w:val="2FD4568A"/>
    <w:rsid w:val="2FEF97FF"/>
    <w:rsid w:val="2FF1B5EC"/>
    <w:rsid w:val="3095683A"/>
    <w:rsid w:val="30B113C7"/>
    <w:rsid w:val="312ABBB8"/>
    <w:rsid w:val="314AE8A1"/>
    <w:rsid w:val="3186C3DB"/>
    <w:rsid w:val="31CD77FF"/>
    <w:rsid w:val="3269E116"/>
    <w:rsid w:val="32DEE0DD"/>
    <w:rsid w:val="3332BF17"/>
    <w:rsid w:val="333A6976"/>
    <w:rsid w:val="337B53F7"/>
    <w:rsid w:val="33A2F7CD"/>
    <w:rsid w:val="33BC377B"/>
    <w:rsid w:val="34049E0C"/>
    <w:rsid w:val="347FCE25"/>
    <w:rsid w:val="34ED543C"/>
    <w:rsid w:val="34FD1FA5"/>
    <w:rsid w:val="35055FBA"/>
    <w:rsid w:val="357FE600"/>
    <w:rsid w:val="35A9EBF4"/>
    <w:rsid w:val="365DFE48"/>
    <w:rsid w:val="368A232B"/>
    <w:rsid w:val="36C6FBF4"/>
    <w:rsid w:val="36F81652"/>
    <w:rsid w:val="3708B4AC"/>
    <w:rsid w:val="379F1C5C"/>
    <w:rsid w:val="384C7B92"/>
    <w:rsid w:val="388921FB"/>
    <w:rsid w:val="38D08B1B"/>
    <w:rsid w:val="38F5223F"/>
    <w:rsid w:val="3949804C"/>
    <w:rsid w:val="39D18111"/>
    <w:rsid w:val="39DDF7C7"/>
    <w:rsid w:val="39E5FDAB"/>
    <w:rsid w:val="3A2AE5FC"/>
    <w:rsid w:val="3A2FA6DA"/>
    <w:rsid w:val="3A35CDF3"/>
    <w:rsid w:val="3A42D721"/>
    <w:rsid w:val="3A7E95AC"/>
    <w:rsid w:val="3A9E2F8C"/>
    <w:rsid w:val="3AAC1F5E"/>
    <w:rsid w:val="3AB7F619"/>
    <w:rsid w:val="3AD32C64"/>
    <w:rsid w:val="3AD8C2A3"/>
    <w:rsid w:val="3B34AB2B"/>
    <w:rsid w:val="3B52D204"/>
    <w:rsid w:val="3B67B7C6"/>
    <w:rsid w:val="3B8A532B"/>
    <w:rsid w:val="3C0A50F4"/>
    <w:rsid w:val="3C3FF3E5"/>
    <w:rsid w:val="3C4FF349"/>
    <w:rsid w:val="3C733B94"/>
    <w:rsid w:val="3C870B1F"/>
    <w:rsid w:val="3CB34CF3"/>
    <w:rsid w:val="3CC806C2"/>
    <w:rsid w:val="3CF5F9ED"/>
    <w:rsid w:val="3D1DCCCB"/>
    <w:rsid w:val="3D388A7E"/>
    <w:rsid w:val="3D668609"/>
    <w:rsid w:val="3D8394E7"/>
    <w:rsid w:val="3D8AC044"/>
    <w:rsid w:val="3D8B36AA"/>
    <w:rsid w:val="3DA96CB1"/>
    <w:rsid w:val="3E2AE923"/>
    <w:rsid w:val="3E3F8B06"/>
    <w:rsid w:val="3E90C4EF"/>
    <w:rsid w:val="3EA071BB"/>
    <w:rsid w:val="3EAB3511"/>
    <w:rsid w:val="3EC5B054"/>
    <w:rsid w:val="3EE19A10"/>
    <w:rsid w:val="3EE89B98"/>
    <w:rsid w:val="3EF35F96"/>
    <w:rsid w:val="3F04CFE8"/>
    <w:rsid w:val="3F082357"/>
    <w:rsid w:val="3F78E4C5"/>
    <w:rsid w:val="3F8B9FEF"/>
    <w:rsid w:val="3FE78ABB"/>
    <w:rsid w:val="400EC3A4"/>
    <w:rsid w:val="409F7B31"/>
    <w:rsid w:val="410652BE"/>
    <w:rsid w:val="412D648E"/>
    <w:rsid w:val="419E2538"/>
    <w:rsid w:val="41D599ED"/>
    <w:rsid w:val="41E1E38E"/>
    <w:rsid w:val="41E3120D"/>
    <w:rsid w:val="41E9AEB2"/>
    <w:rsid w:val="424843F5"/>
    <w:rsid w:val="424C996D"/>
    <w:rsid w:val="42563CDA"/>
    <w:rsid w:val="4263DA0B"/>
    <w:rsid w:val="429BD7C1"/>
    <w:rsid w:val="431C743C"/>
    <w:rsid w:val="4337C6EE"/>
    <w:rsid w:val="4338BF2A"/>
    <w:rsid w:val="4347810A"/>
    <w:rsid w:val="43B49CB0"/>
    <w:rsid w:val="4421C46F"/>
    <w:rsid w:val="4476E9CF"/>
    <w:rsid w:val="44A47E23"/>
    <w:rsid w:val="44C5D7CD"/>
    <w:rsid w:val="44EE0BB8"/>
    <w:rsid w:val="4513C3D3"/>
    <w:rsid w:val="45228656"/>
    <w:rsid w:val="4569965C"/>
    <w:rsid w:val="45825678"/>
    <w:rsid w:val="45836366"/>
    <w:rsid w:val="45A78B3F"/>
    <w:rsid w:val="462D5055"/>
    <w:rsid w:val="467E71E6"/>
    <w:rsid w:val="46B389EF"/>
    <w:rsid w:val="46BF65A7"/>
    <w:rsid w:val="46C1B3F7"/>
    <w:rsid w:val="46D99716"/>
    <w:rsid w:val="46EDEAB9"/>
    <w:rsid w:val="47008EF2"/>
    <w:rsid w:val="470E195B"/>
    <w:rsid w:val="473E059E"/>
    <w:rsid w:val="477E0E55"/>
    <w:rsid w:val="478F3110"/>
    <w:rsid w:val="47C85CDC"/>
    <w:rsid w:val="483E5B78"/>
    <w:rsid w:val="487B42F8"/>
    <w:rsid w:val="490A86FE"/>
    <w:rsid w:val="494A30C9"/>
    <w:rsid w:val="495BBBAD"/>
    <w:rsid w:val="49BDF074"/>
    <w:rsid w:val="49E77335"/>
    <w:rsid w:val="4A049155"/>
    <w:rsid w:val="4A1286A4"/>
    <w:rsid w:val="4A1CD2AC"/>
    <w:rsid w:val="4A2249B5"/>
    <w:rsid w:val="4A4A9852"/>
    <w:rsid w:val="4A56F05E"/>
    <w:rsid w:val="4B039657"/>
    <w:rsid w:val="4B34C385"/>
    <w:rsid w:val="4B3C9D84"/>
    <w:rsid w:val="4B505B25"/>
    <w:rsid w:val="4B58DD68"/>
    <w:rsid w:val="4BEFFB7F"/>
    <w:rsid w:val="4BF0294A"/>
    <w:rsid w:val="4C3B2076"/>
    <w:rsid w:val="4C4BA1BB"/>
    <w:rsid w:val="4C5634E8"/>
    <w:rsid w:val="4CC6731D"/>
    <w:rsid w:val="4D29BFA3"/>
    <w:rsid w:val="4D4055E0"/>
    <w:rsid w:val="4D4E79FD"/>
    <w:rsid w:val="4D634AFF"/>
    <w:rsid w:val="4D947C3F"/>
    <w:rsid w:val="4DB46F45"/>
    <w:rsid w:val="4DCE8A18"/>
    <w:rsid w:val="4DE25DE7"/>
    <w:rsid w:val="4DEC122A"/>
    <w:rsid w:val="4E15061E"/>
    <w:rsid w:val="4E6D1545"/>
    <w:rsid w:val="4EBE72FB"/>
    <w:rsid w:val="4EC04E4A"/>
    <w:rsid w:val="4ED5E86F"/>
    <w:rsid w:val="4F259E93"/>
    <w:rsid w:val="4F784B0B"/>
    <w:rsid w:val="4F79E2A2"/>
    <w:rsid w:val="4F9313FB"/>
    <w:rsid w:val="4FBEF8A7"/>
    <w:rsid w:val="4FC1AD32"/>
    <w:rsid w:val="4FC4182A"/>
    <w:rsid w:val="4FDA976F"/>
    <w:rsid w:val="4FDD7521"/>
    <w:rsid w:val="4FEF8D0C"/>
    <w:rsid w:val="5003C035"/>
    <w:rsid w:val="50197420"/>
    <w:rsid w:val="503948B8"/>
    <w:rsid w:val="505A593B"/>
    <w:rsid w:val="505B82CA"/>
    <w:rsid w:val="5064C942"/>
    <w:rsid w:val="50775607"/>
    <w:rsid w:val="50A836EE"/>
    <w:rsid w:val="50CBBB38"/>
    <w:rsid w:val="50DC526C"/>
    <w:rsid w:val="514E4E4A"/>
    <w:rsid w:val="515051FE"/>
    <w:rsid w:val="515D2D54"/>
    <w:rsid w:val="51BBB1D6"/>
    <w:rsid w:val="51BD0D11"/>
    <w:rsid w:val="51DD0E43"/>
    <w:rsid w:val="52479F5F"/>
    <w:rsid w:val="52860F13"/>
    <w:rsid w:val="5295894D"/>
    <w:rsid w:val="52B30194"/>
    <w:rsid w:val="52DDA174"/>
    <w:rsid w:val="5306DFDB"/>
    <w:rsid w:val="5316D551"/>
    <w:rsid w:val="539E1B1B"/>
    <w:rsid w:val="53A1AE1A"/>
    <w:rsid w:val="53D3050D"/>
    <w:rsid w:val="53DB16E6"/>
    <w:rsid w:val="5427687D"/>
    <w:rsid w:val="547AF9C4"/>
    <w:rsid w:val="54ADE3A7"/>
    <w:rsid w:val="54C05F92"/>
    <w:rsid w:val="54CAA4A6"/>
    <w:rsid w:val="550DFF9E"/>
    <w:rsid w:val="55421AC6"/>
    <w:rsid w:val="55437141"/>
    <w:rsid w:val="55987CD7"/>
    <w:rsid w:val="55DAC44F"/>
    <w:rsid w:val="55FEA91E"/>
    <w:rsid w:val="56AE3670"/>
    <w:rsid w:val="56BD37B2"/>
    <w:rsid w:val="56D55AA0"/>
    <w:rsid w:val="573628F8"/>
    <w:rsid w:val="5761CD9D"/>
    <w:rsid w:val="576E85A5"/>
    <w:rsid w:val="57954CC8"/>
    <w:rsid w:val="57C1AA78"/>
    <w:rsid w:val="57C35666"/>
    <w:rsid w:val="57C3A4E9"/>
    <w:rsid w:val="58E7003F"/>
    <w:rsid w:val="592E4D28"/>
    <w:rsid w:val="59719674"/>
    <w:rsid w:val="597E3C2C"/>
    <w:rsid w:val="59C9F95F"/>
    <w:rsid w:val="59DB7B37"/>
    <w:rsid w:val="59E834DE"/>
    <w:rsid w:val="5A5F1844"/>
    <w:rsid w:val="5A775627"/>
    <w:rsid w:val="5A79A474"/>
    <w:rsid w:val="5AA238D9"/>
    <w:rsid w:val="5AB5F07E"/>
    <w:rsid w:val="5AEAD55D"/>
    <w:rsid w:val="5B01CA71"/>
    <w:rsid w:val="5B1BDA39"/>
    <w:rsid w:val="5B1F7CDB"/>
    <w:rsid w:val="5B3D06D4"/>
    <w:rsid w:val="5B4822BB"/>
    <w:rsid w:val="5B65C49C"/>
    <w:rsid w:val="5B747DE8"/>
    <w:rsid w:val="5B7EB39E"/>
    <w:rsid w:val="5BADC6BC"/>
    <w:rsid w:val="5BB18A55"/>
    <w:rsid w:val="5C05B4DD"/>
    <w:rsid w:val="5C3E0BE3"/>
    <w:rsid w:val="5C48183D"/>
    <w:rsid w:val="5C485DF3"/>
    <w:rsid w:val="5C6199F8"/>
    <w:rsid w:val="5C6E258B"/>
    <w:rsid w:val="5CE107A8"/>
    <w:rsid w:val="5CF0A1C4"/>
    <w:rsid w:val="5CF4ACAE"/>
    <w:rsid w:val="5D1E2761"/>
    <w:rsid w:val="5D2287F3"/>
    <w:rsid w:val="5D473573"/>
    <w:rsid w:val="5D49E50B"/>
    <w:rsid w:val="5DA1EAD3"/>
    <w:rsid w:val="5DFBA6C6"/>
    <w:rsid w:val="5E3A2A28"/>
    <w:rsid w:val="5E4F1D83"/>
    <w:rsid w:val="5EB08353"/>
    <w:rsid w:val="5ECDA522"/>
    <w:rsid w:val="5F589A22"/>
    <w:rsid w:val="5F67054E"/>
    <w:rsid w:val="5FE56A7B"/>
    <w:rsid w:val="5FEF29C2"/>
    <w:rsid w:val="60088261"/>
    <w:rsid w:val="6023EE34"/>
    <w:rsid w:val="607E64AB"/>
    <w:rsid w:val="60944D75"/>
    <w:rsid w:val="60ADED56"/>
    <w:rsid w:val="60C4A2AF"/>
    <w:rsid w:val="611AA68C"/>
    <w:rsid w:val="611FD20B"/>
    <w:rsid w:val="612744F8"/>
    <w:rsid w:val="614ACA71"/>
    <w:rsid w:val="61841F44"/>
    <w:rsid w:val="6184242D"/>
    <w:rsid w:val="6187583D"/>
    <w:rsid w:val="622C1F11"/>
    <w:rsid w:val="624A531C"/>
    <w:rsid w:val="62DF3CDA"/>
    <w:rsid w:val="62E618F6"/>
    <w:rsid w:val="62E6D482"/>
    <w:rsid w:val="63337F28"/>
    <w:rsid w:val="63516B78"/>
    <w:rsid w:val="63980211"/>
    <w:rsid w:val="63B40A5C"/>
    <w:rsid w:val="64024526"/>
    <w:rsid w:val="644CAB3E"/>
    <w:rsid w:val="6467CF1E"/>
    <w:rsid w:val="6469E2CA"/>
    <w:rsid w:val="647CBB4D"/>
    <w:rsid w:val="64A57EC3"/>
    <w:rsid w:val="64B507A4"/>
    <w:rsid w:val="650648B7"/>
    <w:rsid w:val="65739349"/>
    <w:rsid w:val="659900AA"/>
    <w:rsid w:val="662C2BFE"/>
    <w:rsid w:val="668E3FB3"/>
    <w:rsid w:val="66E5DC72"/>
    <w:rsid w:val="671C2785"/>
    <w:rsid w:val="673D9F83"/>
    <w:rsid w:val="673E8BB8"/>
    <w:rsid w:val="675D3ED7"/>
    <w:rsid w:val="677ADBF7"/>
    <w:rsid w:val="68E65A28"/>
    <w:rsid w:val="691291E6"/>
    <w:rsid w:val="694D13DF"/>
    <w:rsid w:val="6A040D37"/>
    <w:rsid w:val="6A3C9485"/>
    <w:rsid w:val="6A3DCF16"/>
    <w:rsid w:val="6A7359B5"/>
    <w:rsid w:val="6A8B86D9"/>
    <w:rsid w:val="6AF5BC12"/>
    <w:rsid w:val="6AFE68BD"/>
    <w:rsid w:val="6B0B5CA9"/>
    <w:rsid w:val="6B53B182"/>
    <w:rsid w:val="6B553D78"/>
    <w:rsid w:val="6C12B367"/>
    <w:rsid w:val="6C35FDFA"/>
    <w:rsid w:val="6CE4B14D"/>
    <w:rsid w:val="6D1E45D0"/>
    <w:rsid w:val="6D687218"/>
    <w:rsid w:val="6DB44036"/>
    <w:rsid w:val="6DCF06D8"/>
    <w:rsid w:val="6DDE2390"/>
    <w:rsid w:val="6E355609"/>
    <w:rsid w:val="6E6D5C25"/>
    <w:rsid w:val="6EA19BBF"/>
    <w:rsid w:val="6EA4BF22"/>
    <w:rsid w:val="6ECFDE7F"/>
    <w:rsid w:val="6ED289AA"/>
    <w:rsid w:val="6ED7B3DA"/>
    <w:rsid w:val="6F00FDC5"/>
    <w:rsid w:val="6F02A090"/>
    <w:rsid w:val="6F0D4623"/>
    <w:rsid w:val="6F2CD466"/>
    <w:rsid w:val="6F4504AB"/>
    <w:rsid w:val="6F8035FA"/>
    <w:rsid w:val="6F9B36E9"/>
    <w:rsid w:val="6FD47863"/>
    <w:rsid w:val="70297899"/>
    <w:rsid w:val="705F4438"/>
    <w:rsid w:val="70BE8CB1"/>
    <w:rsid w:val="711D356A"/>
    <w:rsid w:val="7166FF8E"/>
    <w:rsid w:val="71C164CD"/>
    <w:rsid w:val="71DB28CA"/>
    <w:rsid w:val="71E07727"/>
    <w:rsid w:val="7201A443"/>
    <w:rsid w:val="72250A72"/>
    <w:rsid w:val="722D8DE1"/>
    <w:rsid w:val="72475515"/>
    <w:rsid w:val="731E5EAC"/>
    <w:rsid w:val="7349C898"/>
    <w:rsid w:val="73539942"/>
    <w:rsid w:val="735CA575"/>
    <w:rsid w:val="73AEFE03"/>
    <w:rsid w:val="73B3DA12"/>
    <w:rsid w:val="73D61E65"/>
    <w:rsid w:val="73DDCEFA"/>
    <w:rsid w:val="74EFC7EA"/>
    <w:rsid w:val="7516FB7D"/>
    <w:rsid w:val="752F944F"/>
    <w:rsid w:val="75990CFB"/>
    <w:rsid w:val="75A6146C"/>
    <w:rsid w:val="75B4FAB3"/>
    <w:rsid w:val="75C4CC82"/>
    <w:rsid w:val="75D12541"/>
    <w:rsid w:val="75D23E3D"/>
    <w:rsid w:val="7604C37C"/>
    <w:rsid w:val="7672F06F"/>
    <w:rsid w:val="7687A74D"/>
    <w:rsid w:val="7693E25E"/>
    <w:rsid w:val="77464947"/>
    <w:rsid w:val="77BF6789"/>
    <w:rsid w:val="77DEDEE1"/>
    <w:rsid w:val="77E2E5EA"/>
    <w:rsid w:val="77ED4DD8"/>
    <w:rsid w:val="77EED2D9"/>
    <w:rsid w:val="783343C9"/>
    <w:rsid w:val="78382ACD"/>
    <w:rsid w:val="78579A61"/>
    <w:rsid w:val="7866BBE7"/>
    <w:rsid w:val="78882FBA"/>
    <w:rsid w:val="78A729AC"/>
    <w:rsid w:val="78F3CCDA"/>
    <w:rsid w:val="790F94E0"/>
    <w:rsid w:val="7913425C"/>
    <w:rsid w:val="791CBA12"/>
    <w:rsid w:val="793B3D29"/>
    <w:rsid w:val="794CA09F"/>
    <w:rsid w:val="795E3DAD"/>
    <w:rsid w:val="7960C6B1"/>
    <w:rsid w:val="79715DDC"/>
    <w:rsid w:val="798410BD"/>
    <w:rsid w:val="79991F53"/>
    <w:rsid w:val="79BDDDB5"/>
    <w:rsid w:val="79D66CA9"/>
    <w:rsid w:val="79DEE4D7"/>
    <w:rsid w:val="7A048206"/>
    <w:rsid w:val="7A1F13CC"/>
    <w:rsid w:val="7A38674C"/>
    <w:rsid w:val="7A7D7609"/>
    <w:rsid w:val="7A8B8C82"/>
    <w:rsid w:val="7AC0313B"/>
    <w:rsid w:val="7B341830"/>
    <w:rsid w:val="7BEB0834"/>
    <w:rsid w:val="7BF313E2"/>
    <w:rsid w:val="7C0A3A0C"/>
    <w:rsid w:val="7C300E34"/>
    <w:rsid w:val="7C309613"/>
    <w:rsid w:val="7CB7DC24"/>
    <w:rsid w:val="7CF61B0B"/>
    <w:rsid w:val="7D34285C"/>
    <w:rsid w:val="7D60EED6"/>
    <w:rsid w:val="7D885ECA"/>
    <w:rsid w:val="7DA40E9C"/>
    <w:rsid w:val="7DB2AEB0"/>
    <w:rsid w:val="7DCE2F45"/>
    <w:rsid w:val="7E47772C"/>
    <w:rsid w:val="7E809211"/>
    <w:rsid w:val="7EB455E3"/>
    <w:rsid w:val="7ED20D72"/>
    <w:rsid w:val="7ED49540"/>
    <w:rsid w:val="7F1637F9"/>
    <w:rsid w:val="7F25DBEA"/>
    <w:rsid w:val="7F6F3B26"/>
    <w:rsid w:val="7FCFA0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FB67"/>
  <w15:chartTrackingRefBased/>
  <w15:docId w15:val="{F068075E-902C-4D04-BF86-77AD04D2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E50580D"/>
    <w:rPr>
      <w:lang w:val="en-GB"/>
    </w:rPr>
  </w:style>
  <w:style w:type="paragraph" w:styleId="Heading1">
    <w:name w:val="heading 1"/>
    <w:basedOn w:val="Normal"/>
    <w:next w:val="Normal"/>
    <w:uiPriority w:val="9"/>
    <w:qFormat/>
    <w:rsid w:val="15448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5448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E50580D"/>
    <w:rPr>
      <w:color w:val="467886"/>
      <w:u w:val="single"/>
    </w:rPr>
  </w:style>
  <w:style w:type="paragraph" w:styleId="ListParagraph">
    <w:name w:val="List Paragraph"/>
    <w:basedOn w:val="Normal"/>
    <w:uiPriority w:val="34"/>
    <w:qFormat/>
    <w:rsid w:val="7A048206"/>
    <w:pPr>
      <w:ind w:left="720"/>
      <w:contextualSpacing/>
    </w:pPr>
  </w:style>
  <w:style w:type="paragraph" w:customStyle="1" w:styleId="Code">
    <w:name w:val="Code"/>
    <w:basedOn w:val="Normal"/>
    <w:link w:val="CodeChar"/>
    <w:uiPriority w:val="1"/>
    <w:qFormat/>
    <w:rsid w:val="794CA09F"/>
    <w:pPr>
      <w:shd w:val="clear" w:color="auto" w:fill="D86DCB" w:themeFill="accent5" w:themeFillTint="99"/>
      <w:spacing w:line="240" w:lineRule="auto"/>
      <w:contextualSpacing/>
    </w:pPr>
    <w:rPr>
      <w:b/>
      <w:bCs/>
    </w:rPr>
  </w:style>
  <w:style w:type="character" w:customStyle="1" w:styleId="CodeChar">
    <w:name w:val="Code Char"/>
    <w:basedOn w:val="DefaultParagraphFont"/>
    <w:link w:val="Code"/>
    <w:uiPriority w:val="1"/>
    <w:rsid w:val="794CA09F"/>
    <w:rPr>
      <w:b/>
      <w:bCs/>
      <w:shd w:val="clear" w:color="auto" w:fill="D86DCB" w:themeFill="accent5" w:themeFillTint="99"/>
      <w:lang w:val="en-GB"/>
    </w:rPr>
  </w:style>
  <w:style w:type="paragraph" w:customStyle="1" w:styleId="Table-Header">
    <w:name w:val="Table-Header"/>
    <w:basedOn w:val="Normal"/>
    <w:link w:val="Table-HeaderChar"/>
    <w:uiPriority w:val="1"/>
    <w:qFormat/>
    <w:rsid w:val="1544850B"/>
    <w:pPr>
      <w:jc w:val="center"/>
    </w:pPr>
    <w:rPr>
      <w:rFonts w:ascii="Arial" w:eastAsia="Arial" w:hAnsi="Arial" w:cs="Arial"/>
      <w:sz w:val="18"/>
      <w:szCs w:val="18"/>
    </w:rPr>
  </w:style>
  <w:style w:type="character" w:customStyle="1" w:styleId="Table-HeaderChar">
    <w:name w:val="Table-Header Char"/>
    <w:basedOn w:val="DefaultParagraphFont"/>
    <w:link w:val="Table-Header"/>
    <w:rsid w:val="1544850B"/>
    <w:rPr>
      <w:rFonts w:ascii="Arial" w:eastAsia="Arial" w:hAnsi="Arial" w:cs="Arial"/>
      <w:sz w:val="18"/>
      <w:szCs w:val="18"/>
      <w:lang w:val="en-GB"/>
    </w:rPr>
  </w:style>
  <w:style w:type="paragraph" w:styleId="Header">
    <w:name w:val="header"/>
    <w:basedOn w:val="Normal"/>
    <w:uiPriority w:val="99"/>
    <w:unhideWhenUsed/>
    <w:rsid w:val="1544850B"/>
    <w:pPr>
      <w:tabs>
        <w:tab w:val="center" w:pos="4680"/>
        <w:tab w:val="right" w:pos="9360"/>
      </w:tabs>
      <w:spacing w:after="0" w:line="240" w:lineRule="auto"/>
    </w:pPr>
  </w:style>
  <w:style w:type="paragraph" w:styleId="Footer">
    <w:name w:val="footer"/>
    <w:basedOn w:val="Normal"/>
    <w:link w:val="FooterChar"/>
    <w:uiPriority w:val="99"/>
    <w:unhideWhenUsed/>
    <w:rsid w:val="1544850B"/>
    <w:pPr>
      <w:tabs>
        <w:tab w:val="center" w:pos="4680"/>
        <w:tab w:val="right" w:pos="9360"/>
      </w:tabs>
      <w:spacing w:after="0" w:line="240" w:lineRule="auto"/>
    </w:pPr>
  </w:style>
  <w:style w:type="paragraph" w:styleId="TOC1">
    <w:name w:val="toc 1"/>
    <w:basedOn w:val="Normal"/>
    <w:next w:val="Normal"/>
    <w:uiPriority w:val="39"/>
    <w:unhideWhenUsed/>
    <w:rsid w:val="1544850B"/>
    <w:pPr>
      <w:spacing w:after="100"/>
    </w:pPr>
  </w:style>
  <w:style w:type="paragraph" w:styleId="TOC2">
    <w:name w:val="toc 2"/>
    <w:basedOn w:val="Normal"/>
    <w:next w:val="Normal"/>
    <w:uiPriority w:val="39"/>
    <w:unhideWhenUsed/>
    <w:rsid w:val="1544850B"/>
    <w:pPr>
      <w:spacing w:after="100"/>
      <w:ind w:left="220"/>
    </w:pPr>
  </w:style>
  <w:style w:type="paragraph" w:styleId="BodyText">
    <w:name w:val="Body Text"/>
    <w:basedOn w:val="Normal"/>
    <w:uiPriority w:val="99"/>
    <w:unhideWhenUsed/>
    <w:rsid w:val="1544850B"/>
    <w:pPr>
      <w:spacing w:after="1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5">
    <w:name w:val="Grid Table 1 Light Accent 5"/>
    <w:basedOn w:val="TableNormal"/>
    <w:uiPriority w:val="46"/>
    <w:rsid w:val="00EF535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F06E7"/>
    <w:pPr>
      <w:spacing w:before="240" w:after="0" w:line="259" w:lineRule="auto"/>
      <w:outlineLvl w:val="9"/>
    </w:pPr>
    <w:rPr>
      <w:sz w:val="32"/>
      <w:szCs w:val="32"/>
      <w:lang w:val="en-US" w:eastAsia="en-US"/>
    </w:rPr>
  </w:style>
  <w:style w:type="paragraph" w:styleId="TOC3">
    <w:name w:val="toc 3"/>
    <w:basedOn w:val="Normal"/>
    <w:next w:val="Normal"/>
    <w:autoRedefine/>
    <w:uiPriority w:val="39"/>
    <w:unhideWhenUsed/>
    <w:rsid w:val="006F06E7"/>
    <w:pPr>
      <w:spacing w:after="100" w:line="259" w:lineRule="auto"/>
      <w:ind w:left="440"/>
    </w:pPr>
    <w:rPr>
      <w:rFonts w:cs="Times New Roman"/>
      <w:sz w:val="22"/>
      <w:szCs w:val="22"/>
      <w:lang w:val="en-US" w:eastAsia="en-US"/>
    </w:rPr>
  </w:style>
  <w:style w:type="paragraph" w:styleId="TableofFigures">
    <w:name w:val="table of figures"/>
    <w:basedOn w:val="Normal"/>
    <w:next w:val="Normal"/>
    <w:uiPriority w:val="99"/>
    <w:unhideWhenUsed/>
    <w:rsid w:val="00BE5BDC"/>
    <w:pPr>
      <w:spacing w:after="0"/>
    </w:pPr>
  </w:style>
  <w:style w:type="table" w:styleId="GridTable4-Accent5">
    <w:name w:val="Grid Table 4 Accent 5"/>
    <w:basedOn w:val="TableNormal"/>
    <w:uiPriority w:val="49"/>
    <w:rsid w:val="00BE5BD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FooterChar">
    <w:name w:val="Footer Char"/>
    <w:basedOn w:val="DefaultParagraphFont"/>
    <w:link w:val="Footer"/>
    <w:uiPriority w:val="99"/>
    <w:rsid w:val="00330F49"/>
    <w:rPr>
      <w:lang w:val="en-GB"/>
    </w:rPr>
  </w:style>
  <w:style w:type="character" w:styleId="UnresolvedMention">
    <w:name w:val="Unresolved Mention"/>
    <w:basedOn w:val="DefaultParagraphFont"/>
    <w:uiPriority w:val="99"/>
    <w:semiHidden/>
    <w:unhideWhenUsed/>
    <w:rsid w:val="002221B4"/>
    <w:rPr>
      <w:color w:val="605E5C"/>
      <w:shd w:val="clear" w:color="auto" w:fill="E1DFDD"/>
    </w:rPr>
  </w:style>
  <w:style w:type="character" w:styleId="FollowedHyperlink">
    <w:name w:val="FollowedHyperlink"/>
    <w:basedOn w:val="DefaultParagraphFont"/>
    <w:uiPriority w:val="99"/>
    <w:semiHidden/>
    <w:unhideWhenUsed/>
    <w:rsid w:val="00B960C8"/>
    <w:rPr>
      <w:color w:val="96607D" w:themeColor="followedHyperlink"/>
      <w:u w:val="single"/>
    </w:rPr>
  </w:style>
  <w:style w:type="paragraph" w:styleId="NormalWeb">
    <w:name w:val="Normal (Web)"/>
    <w:basedOn w:val="Normal"/>
    <w:uiPriority w:val="99"/>
    <w:semiHidden/>
    <w:unhideWhenUsed/>
    <w:rsid w:val="00163BDD"/>
    <w:pPr>
      <w:spacing w:before="100" w:beforeAutospacing="1" w:after="100" w:afterAutospacing="1" w:line="240" w:lineRule="auto"/>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microsoft.com/office/2020/10/relationships/intelligence" Target="intelligence2.xml"/><Relationship Id="rId21" Type="http://schemas.openxmlformats.org/officeDocument/2006/relationships/image" Target="media/image14.png"/><Relationship Id="rId34" Type="http://schemas.openxmlformats.org/officeDocument/2006/relationships/hyperlink" Target="https://github.com/petrescua/7005SCN--Individual-Research-Project-Alexia-Petresc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ncsc.gov.uk/collection/small-organisations-guide-to-cyber-security/backing-up-your-dat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ico.org.uk/for-organisations/report-a-breach/personal-data-breach/personal-data-breaches-a-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ncsc.gov.uk/collection/cyber-assessment-framework"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en-us/windows/security/operating-system-security/sysmon/how-to-enable-sysm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upport.microsoft.com/en-us/excel/get-started-with-excel/quick-start-create-a-macro"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961F8-DC13-47DE-88C8-2820C29AD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3927</Words>
  <Characters>22384</Characters>
  <Application>Microsoft Office Word</Application>
  <DocSecurity>0</DocSecurity>
  <Lines>186</Lines>
  <Paragraphs>52</Paragraphs>
  <ScaleCrop>false</ScaleCrop>
  <Company/>
  <LinksUpToDate>false</LinksUpToDate>
  <CharactersWithSpaces>26259</CharactersWithSpaces>
  <SharedDoc>false</SharedDoc>
  <HLinks>
    <vt:vector size="162" baseType="variant">
      <vt:variant>
        <vt:i4>983066</vt:i4>
      </vt:variant>
      <vt:variant>
        <vt:i4>132</vt:i4>
      </vt:variant>
      <vt:variant>
        <vt:i4>0</vt:i4>
      </vt:variant>
      <vt:variant>
        <vt:i4>5</vt:i4>
      </vt:variant>
      <vt:variant>
        <vt:lpwstr>https://github.com/petrescua/7005SCN--Individual-Research-Project-Alexia-Petrescu/blob/main/prototype.py</vt:lpwstr>
      </vt:variant>
      <vt:variant>
        <vt:lpwstr/>
      </vt:variant>
      <vt:variant>
        <vt:i4>5701649</vt:i4>
      </vt:variant>
      <vt:variant>
        <vt:i4>129</vt:i4>
      </vt:variant>
      <vt:variant>
        <vt:i4>0</vt:i4>
      </vt:variant>
      <vt:variant>
        <vt:i4>5</vt:i4>
      </vt:variant>
      <vt:variant>
        <vt:lpwstr>https://www.groovypost.com/explainer/ai-exe-why-running/</vt:lpwstr>
      </vt:variant>
      <vt:variant>
        <vt:lpwstr/>
      </vt:variant>
      <vt:variant>
        <vt:i4>4390986</vt:i4>
      </vt:variant>
      <vt:variant>
        <vt:i4>126</vt:i4>
      </vt:variant>
      <vt:variant>
        <vt:i4>0</vt:i4>
      </vt:variant>
      <vt:variant>
        <vt:i4>5</vt:i4>
      </vt:variant>
      <vt:variant>
        <vt:lpwstr>https://www.upguard.com/blog/how-to-back-up-your-data</vt:lpwstr>
      </vt:variant>
      <vt:variant>
        <vt:lpwstr/>
      </vt:variant>
      <vt:variant>
        <vt:i4>4063354</vt:i4>
      </vt:variant>
      <vt:variant>
        <vt:i4>123</vt:i4>
      </vt:variant>
      <vt:variant>
        <vt:i4>0</vt:i4>
      </vt:variant>
      <vt:variant>
        <vt:i4>5</vt:i4>
      </vt:variant>
      <vt:variant>
        <vt:lpwstr>https://www.ncsc.gov.uk/collection/small-organisations-guide-to-cyber-security/backing-up-your-data</vt:lpwstr>
      </vt:variant>
      <vt:variant>
        <vt:lpwstr/>
      </vt:variant>
      <vt:variant>
        <vt:i4>4325455</vt:i4>
      </vt:variant>
      <vt:variant>
        <vt:i4>120</vt:i4>
      </vt:variant>
      <vt:variant>
        <vt:i4>0</vt:i4>
      </vt:variant>
      <vt:variant>
        <vt:i4>5</vt:i4>
      </vt:variant>
      <vt:variant>
        <vt:lpwstr>https://www.ncsc.gov.uk/collection/cyber-assessment-framework</vt:lpwstr>
      </vt:variant>
      <vt:variant>
        <vt:lpwstr/>
      </vt:variant>
      <vt:variant>
        <vt:i4>3014712</vt:i4>
      </vt:variant>
      <vt:variant>
        <vt:i4>117</vt:i4>
      </vt:variant>
      <vt:variant>
        <vt:i4>0</vt:i4>
      </vt:variant>
      <vt:variant>
        <vt:i4>5</vt:i4>
      </vt:variant>
      <vt:variant>
        <vt:lpwstr>https://ico.org.uk/for-organisations/advice-for-small-organisations/getting-started-with-gdpr/data-protection-self-assessment-medium-businesses/information-security-checklist/</vt:lpwstr>
      </vt:variant>
      <vt:variant>
        <vt:lpwstr/>
      </vt:variant>
      <vt:variant>
        <vt:i4>4718674</vt:i4>
      </vt:variant>
      <vt:variant>
        <vt:i4>114</vt:i4>
      </vt:variant>
      <vt:variant>
        <vt:i4>0</vt:i4>
      </vt:variant>
      <vt:variant>
        <vt:i4>5</vt:i4>
      </vt:variant>
      <vt:variant>
        <vt:lpwstr>https://ico.org.uk/for-organisations/report-a-breach/personal-data-breach/personal-data-breaches-a-guide/</vt:lpwstr>
      </vt:variant>
      <vt:variant>
        <vt:lpwstr/>
      </vt:variant>
      <vt:variant>
        <vt:i4>7733301</vt:i4>
      </vt:variant>
      <vt:variant>
        <vt:i4>111</vt:i4>
      </vt:variant>
      <vt:variant>
        <vt:i4>0</vt:i4>
      </vt:variant>
      <vt:variant>
        <vt:i4>5</vt:i4>
      </vt:variant>
      <vt:variant>
        <vt:lpwstr>https://ico.org.uk/for-organisations/uk-gdpr-guidance-and-resources/security/a-guide-to-data-security/</vt:lpwstr>
      </vt:variant>
      <vt:variant>
        <vt:lpwstr/>
      </vt:variant>
      <vt:variant>
        <vt:i4>5636102</vt:i4>
      </vt:variant>
      <vt:variant>
        <vt:i4>108</vt:i4>
      </vt:variant>
      <vt:variant>
        <vt:i4>0</vt:i4>
      </vt:variant>
      <vt:variant>
        <vt:i4>5</vt:i4>
      </vt:variant>
      <vt:variant>
        <vt:lpwstr>https://learn.microsoft.com/en-us/windows/security/operating-system-security/sysmon/how-to-enable-sysmon</vt:lpwstr>
      </vt:variant>
      <vt:variant>
        <vt:lpwstr/>
      </vt:variant>
      <vt:variant>
        <vt:i4>5242897</vt:i4>
      </vt:variant>
      <vt:variant>
        <vt:i4>105</vt:i4>
      </vt:variant>
      <vt:variant>
        <vt:i4>0</vt:i4>
      </vt:variant>
      <vt:variant>
        <vt:i4>5</vt:i4>
      </vt:variant>
      <vt:variant>
        <vt:lpwstr>https://github.com/SwiftOnSecurity/sysmon-config</vt:lpwstr>
      </vt:variant>
      <vt:variant>
        <vt:lpwstr/>
      </vt:variant>
      <vt:variant>
        <vt:i4>1376306</vt:i4>
      </vt:variant>
      <vt:variant>
        <vt:i4>98</vt:i4>
      </vt:variant>
      <vt:variant>
        <vt:i4>0</vt:i4>
      </vt:variant>
      <vt:variant>
        <vt:i4>5</vt:i4>
      </vt:variant>
      <vt:variant>
        <vt:lpwstr/>
      </vt:variant>
      <vt:variant>
        <vt:lpwstr>_Toc242967489</vt:lpwstr>
      </vt:variant>
      <vt:variant>
        <vt:i4>1376306</vt:i4>
      </vt:variant>
      <vt:variant>
        <vt:i4>92</vt:i4>
      </vt:variant>
      <vt:variant>
        <vt:i4>0</vt:i4>
      </vt:variant>
      <vt:variant>
        <vt:i4>5</vt:i4>
      </vt:variant>
      <vt:variant>
        <vt:lpwstr/>
      </vt:variant>
      <vt:variant>
        <vt:lpwstr>_Toc242967488</vt:lpwstr>
      </vt:variant>
      <vt:variant>
        <vt:i4>1376306</vt:i4>
      </vt:variant>
      <vt:variant>
        <vt:i4>86</vt:i4>
      </vt:variant>
      <vt:variant>
        <vt:i4>0</vt:i4>
      </vt:variant>
      <vt:variant>
        <vt:i4>5</vt:i4>
      </vt:variant>
      <vt:variant>
        <vt:lpwstr/>
      </vt:variant>
      <vt:variant>
        <vt:lpwstr>_Toc242967487</vt:lpwstr>
      </vt:variant>
      <vt:variant>
        <vt:i4>1376306</vt:i4>
      </vt:variant>
      <vt:variant>
        <vt:i4>80</vt:i4>
      </vt:variant>
      <vt:variant>
        <vt:i4>0</vt:i4>
      </vt:variant>
      <vt:variant>
        <vt:i4>5</vt:i4>
      </vt:variant>
      <vt:variant>
        <vt:lpwstr/>
      </vt:variant>
      <vt:variant>
        <vt:lpwstr>_Toc242967486</vt:lpwstr>
      </vt:variant>
      <vt:variant>
        <vt:i4>1376306</vt:i4>
      </vt:variant>
      <vt:variant>
        <vt:i4>74</vt:i4>
      </vt:variant>
      <vt:variant>
        <vt:i4>0</vt:i4>
      </vt:variant>
      <vt:variant>
        <vt:i4>5</vt:i4>
      </vt:variant>
      <vt:variant>
        <vt:lpwstr/>
      </vt:variant>
      <vt:variant>
        <vt:lpwstr>_Toc242967485</vt:lpwstr>
      </vt:variant>
      <vt:variant>
        <vt:i4>1376306</vt:i4>
      </vt:variant>
      <vt:variant>
        <vt:i4>68</vt:i4>
      </vt:variant>
      <vt:variant>
        <vt:i4>0</vt:i4>
      </vt:variant>
      <vt:variant>
        <vt:i4>5</vt:i4>
      </vt:variant>
      <vt:variant>
        <vt:lpwstr/>
      </vt:variant>
      <vt:variant>
        <vt:lpwstr>_Toc242967484</vt:lpwstr>
      </vt:variant>
      <vt:variant>
        <vt:i4>1376306</vt:i4>
      </vt:variant>
      <vt:variant>
        <vt:i4>62</vt:i4>
      </vt:variant>
      <vt:variant>
        <vt:i4>0</vt:i4>
      </vt:variant>
      <vt:variant>
        <vt:i4>5</vt:i4>
      </vt:variant>
      <vt:variant>
        <vt:lpwstr/>
      </vt:variant>
      <vt:variant>
        <vt:lpwstr>_Toc242967483</vt:lpwstr>
      </vt:variant>
      <vt:variant>
        <vt:i4>1376306</vt:i4>
      </vt:variant>
      <vt:variant>
        <vt:i4>56</vt:i4>
      </vt:variant>
      <vt:variant>
        <vt:i4>0</vt:i4>
      </vt:variant>
      <vt:variant>
        <vt:i4>5</vt:i4>
      </vt:variant>
      <vt:variant>
        <vt:lpwstr/>
      </vt:variant>
      <vt:variant>
        <vt:lpwstr>_Toc242967482</vt:lpwstr>
      </vt:variant>
      <vt:variant>
        <vt:i4>1376306</vt:i4>
      </vt:variant>
      <vt:variant>
        <vt:i4>50</vt:i4>
      </vt:variant>
      <vt:variant>
        <vt:i4>0</vt:i4>
      </vt:variant>
      <vt:variant>
        <vt:i4>5</vt:i4>
      </vt:variant>
      <vt:variant>
        <vt:lpwstr/>
      </vt:variant>
      <vt:variant>
        <vt:lpwstr>_Toc242967481</vt:lpwstr>
      </vt:variant>
      <vt:variant>
        <vt:i4>1376306</vt:i4>
      </vt:variant>
      <vt:variant>
        <vt:i4>44</vt:i4>
      </vt:variant>
      <vt:variant>
        <vt:i4>0</vt:i4>
      </vt:variant>
      <vt:variant>
        <vt:i4>5</vt:i4>
      </vt:variant>
      <vt:variant>
        <vt:lpwstr/>
      </vt:variant>
      <vt:variant>
        <vt:lpwstr>_Toc242967480</vt:lpwstr>
      </vt:variant>
      <vt:variant>
        <vt:i4>1703986</vt:i4>
      </vt:variant>
      <vt:variant>
        <vt:i4>38</vt:i4>
      </vt:variant>
      <vt:variant>
        <vt:i4>0</vt:i4>
      </vt:variant>
      <vt:variant>
        <vt:i4>5</vt:i4>
      </vt:variant>
      <vt:variant>
        <vt:lpwstr/>
      </vt:variant>
      <vt:variant>
        <vt:lpwstr>_Toc242967479</vt:lpwstr>
      </vt:variant>
      <vt:variant>
        <vt:i4>1703986</vt:i4>
      </vt:variant>
      <vt:variant>
        <vt:i4>32</vt:i4>
      </vt:variant>
      <vt:variant>
        <vt:i4>0</vt:i4>
      </vt:variant>
      <vt:variant>
        <vt:i4>5</vt:i4>
      </vt:variant>
      <vt:variant>
        <vt:lpwstr/>
      </vt:variant>
      <vt:variant>
        <vt:lpwstr>_Toc242967478</vt:lpwstr>
      </vt:variant>
      <vt:variant>
        <vt:i4>1703986</vt:i4>
      </vt:variant>
      <vt:variant>
        <vt:i4>26</vt:i4>
      </vt:variant>
      <vt:variant>
        <vt:i4>0</vt:i4>
      </vt:variant>
      <vt:variant>
        <vt:i4>5</vt:i4>
      </vt:variant>
      <vt:variant>
        <vt:lpwstr/>
      </vt:variant>
      <vt:variant>
        <vt:lpwstr>_Toc242967477</vt:lpwstr>
      </vt:variant>
      <vt:variant>
        <vt:i4>1703986</vt:i4>
      </vt:variant>
      <vt:variant>
        <vt:i4>20</vt:i4>
      </vt:variant>
      <vt:variant>
        <vt:i4>0</vt:i4>
      </vt:variant>
      <vt:variant>
        <vt:i4>5</vt:i4>
      </vt:variant>
      <vt:variant>
        <vt:lpwstr/>
      </vt:variant>
      <vt:variant>
        <vt:lpwstr>_Toc242967476</vt:lpwstr>
      </vt:variant>
      <vt:variant>
        <vt:i4>1703986</vt:i4>
      </vt:variant>
      <vt:variant>
        <vt:i4>14</vt:i4>
      </vt:variant>
      <vt:variant>
        <vt:i4>0</vt:i4>
      </vt:variant>
      <vt:variant>
        <vt:i4>5</vt:i4>
      </vt:variant>
      <vt:variant>
        <vt:lpwstr/>
      </vt:variant>
      <vt:variant>
        <vt:lpwstr>_Toc242967475</vt:lpwstr>
      </vt:variant>
      <vt:variant>
        <vt:i4>1703986</vt:i4>
      </vt:variant>
      <vt:variant>
        <vt:i4>8</vt:i4>
      </vt:variant>
      <vt:variant>
        <vt:i4>0</vt:i4>
      </vt:variant>
      <vt:variant>
        <vt:i4>5</vt:i4>
      </vt:variant>
      <vt:variant>
        <vt:lpwstr/>
      </vt:variant>
      <vt:variant>
        <vt:lpwstr>_Toc242967474</vt:lpwstr>
      </vt:variant>
      <vt:variant>
        <vt:i4>1703986</vt:i4>
      </vt:variant>
      <vt:variant>
        <vt:i4>2</vt:i4>
      </vt:variant>
      <vt:variant>
        <vt:i4>0</vt:i4>
      </vt:variant>
      <vt:variant>
        <vt:i4>5</vt:i4>
      </vt:variant>
      <vt:variant>
        <vt:lpwstr/>
      </vt:variant>
      <vt:variant>
        <vt:lpwstr>_Toc242967473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Petrescu</dc:creator>
  <cp:keywords/>
  <dc:description/>
  <cp:lastModifiedBy>Alexia Petrescu</cp:lastModifiedBy>
  <cp:revision>6</cp:revision>
  <dcterms:created xsi:type="dcterms:W3CDTF">2026-10-19T12:17:00Z</dcterms:created>
  <dcterms:modified xsi:type="dcterms:W3CDTF">2026-10-21T08:55:00Z</dcterms:modified>
</cp:coreProperties>
</file>