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>Inline </w:t>
        <w:drawing>
          <wp:inline>
            <wp:docPr id="1" name="Picture" descr="fixture image"/>
          </wp:inline>
        </w:drawing>
        <w:t> after</w:t>
      </w:r>
    </w:p>
    <w:p>
      <w:r>
        <w:pict>
          <wp:anchor>
            <wp:docPr id="2" name="Anchor"/>
          </wp:anchor>
        </w:pict>
      </w:r>
    </w:p>
  </w:body>
</w:document>
</file>