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Pavel Novák</w:t>
      </w:r>
    </w:p>
    <w:p>
      <w:r>
        <w:t>Senior Software Engineer</w:t>
      </w:r>
    </w:p>
    <w:p/>
    <w:p>
      <w:r>
        <w:t>EXPERIENCE</w:t>
      </w:r>
    </w:p>
    <w:p>
      <w:r>
        <w:t>Tech Lead — Globex, 01/2022 — present</w:t>
      </w:r>
    </w:p>
    <w:p>
      <w:r>
        <w:t>- Led the platform team (5 engineers); owned architecture and roadmap.</w:t>
      </w:r>
    </w:p>
    <w:p>
      <w:r>
        <w:t>- Designed event-driven microservices handling 2M req/day across 4 regions.</w:t>
      </w:r>
    </w:p>
    <w:p>
      <w:r>
        <w:t>- Reduced infrastructure spend by $180k/year through right-sizing.</w:t>
      </w:r>
    </w:p>
    <w:p>
      <w:r>
        <w:t>- Mentored 4 mid-level engineers; introduced design-doc practice.</w:t>
      </w:r>
    </w:p>
    <w:p>
      <w:r>
        <w:t>Senior Engineer — Acme, 03/2018 — 12/2021</w:t>
      </w:r>
    </w:p>
    <w:p>
      <w:r>
        <w:t>- Led migration from monolith to services; cut p99 latency 60%.</w:t>
      </w:r>
    </w:p>
    <w:p>
      <w:r>
        <w:t>- Owned the search subsystem; introduced observability with Prometheus/Grafana.</w:t>
      </w:r>
    </w:p>
    <w:p>
      <w:r>
        <w:t>Software Engineer — Acme, 09/2016 — 02/2018</w:t>
      </w:r>
    </w:p>
    <w:p>
      <w:r>
        <w:t>- Built core ingestion pipelines in Python and Go.</w:t>
      </w:r>
    </w:p>
    <w:p/>
    <w:p>
      <w:r>
        <w:t>SKILLS</w:t>
      </w:r>
    </w:p>
    <w:p>
      <w:r>
        <w:t>Python, Go, distributed systems, system design, Kubernetes, Docker, AWS, Terraform, Kafka, PostgreSQL, Redis, microservices, CI/CD, mentoring, architecture</w:t>
      </w:r>
    </w:p>
    <w:p/>
    <w:p>
      <w:r>
        <w:t>EDUCATION</w:t>
      </w:r>
    </w:p>
    <w:p>
      <w:r>
        <w:t>Master's — Computer Science, CTU Prague (2014–2016)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