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BD" w:rsidRPr="008D16BD" w:rsidRDefault="008D16BD" w:rsidP="008D16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HyperFi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is a user-centric decentralized finance (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) platform designed to simplify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investment for individuals seeking financial protection against hyperinflation. Our platform offers a comprehensive suite of tools, educational resources, and real-time APY tracking from various exchanges, empowering users to secure their funds and earn flexible returns hassle-free.</w:t>
      </w:r>
    </w:p>
    <w:p w:rsidR="008D16BD" w:rsidRPr="008D16BD" w:rsidRDefault="008D16BD" w:rsidP="008D16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1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Vision</w:t>
      </w:r>
    </w:p>
    <w:p w:rsidR="008D16BD" w:rsidRPr="008D16BD" w:rsidRDefault="008D16BD" w:rsidP="008D16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HyperFi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Shield envisions a future where individuals in high-inflation economies can confidently navigate the world of decentralized finance (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), secure their financial assets, and thrive despite economic instability. Our goal is to provide accessible, secure, and educational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solutions to empower users to protect their wealth.</w:t>
      </w:r>
    </w:p>
    <w:p w:rsidR="008D16BD" w:rsidRPr="008D16BD" w:rsidRDefault="008D16BD" w:rsidP="008D16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1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Mission</w:t>
      </w:r>
    </w:p>
    <w:p w:rsidR="008D16BD" w:rsidRPr="008D16BD" w:rsidRDefault="008D16BD" w:rsidP="008D16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Our mission at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HyperFi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Shield is to simplify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investment for individuals facing hyperinflation by offering a user-friendly platform, comprehensive educational resources, and secure investment options. We aim to bridge the knowledge gap and provide a shield against the erosive impacts of hyperinflation on individuals' financial well-being.</w:t>
      </w:r>
    </w:p>
    <w:p w:rsidR="008D16BD" w:rsidRPr="008D16BD" w:rsidRDefault="008D16BD" w:rsidP="008D16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1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Values</w:t>
      </w:r>
    </w:p>
    <w:p w:rsidR="008D16BD" w:rsidRPr="008D16BD" w:rsidRDefault="008D16BD" w:rsidP="008D16BD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Empowerment: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 We believe in empowering individuals by providing them with the necessary tools and knowledge to make informed financial decisions.</w:t>
      </w:r>
    </w:p>
    <w:p w:rsidR="008D16BD" w:rsidRPr="008D16BD" w:rsidRDefault="008D16BD" w:rsidP="008D16BD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Accessibility: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 Our platform is designed to be accessible to everyone, ensuring inclusivity and equal opportunity for all users.</w:t>
      </w:r>
    </w:p>
    <w:p w:rsidR="008D16BD" w:rsidRPr="008D16BD" w:rsidRDefault="008D16BD" w:rsidP="008D16BD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Education: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 Education is key. We strive to simplify complex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concepts through user-friendly resources, fostering financial literacy among our users.</w:t>
      </w:r>
    </w:p>
    <w:p w:rsidR="008D16BD" w:rsidRPr="008D16BD" w:rsidRDefault="008D16BD" w:rsidP="008D16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1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Impact</w:t>
      </w:r>
    </w:p>
    <w:p w:rsidR="008D16BD" w:rsidRPr="008D16BD" w:rsidRDefault="008D16BD" w:rsidP="008D16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HyperFi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Shield aims to make a tangible impact by:</w:t>
      </w:r>
    </w:p>
    <w:p w:rsidR="008D16BD" w:rsidRPr="008D16BD" w:rsidRDefault="008D16BD" w:rsidP="008D16BD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Empowering individuals in high-inflation economies to protect their wealth.</w:t>
      </w:r>
    </w:p>
    <w:p w:rsidR="008D16BD" w:rsidRPr="008D16BD" w:rsidRDefault="008D16BD" w:rsidP="008D16BD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Increasing financial literacy and understanding of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concepts.</w:t>
      </w:r>
    </w:p>
    <w:p w:rsidR="008D16BD" w:rsidRPr="008D16BD" w:rsidRDefault="008D16BD" w:rsidP="008D16BD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Providing accessible and secure investment options, fostering financial stability.</w:t>
      </w:r>
    </w:p>
    <w:p w:rsidR="008D16BD" w:rsidRPr="008D16BD" w:rsidRDefault="008D16BD" w:rsidP="008D16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1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lastRenderedPageBreak/>
        <w:t>Key Features</w:t>
      </w:r>
    </w:p>
    <w:p w:rsidR="008D16BD" w:rsidRPr="008D16BD" w:rsidRDefault="008D16BD" w:rsidP="008D16BD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User-Centric Approach: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 Tailored for users seeking financial protection in high-inflation economies.</w:t>
      </w:r>
    </w:p>
    <w:p w:rsidR="008D16BD" w:rsidRPr="008D16BD" w:rsidRDefault="008D16BD" w:rsidP="008D16BD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Educational Resources: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 Extensive guides, videos, and content to demystify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concepts.</w:t>
      </w:r>
    </w:p>
    <w:p w:rsidR="008D16BD" w:rsidRPr="008D16BD" w:rsidRDefault="008D16BD" w:rsidP="008D16BD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Real-Time APY Tracking: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 Aggregator fetching APYs from multiple exchanges for informed decisions.</w:t>
      </w:r>
    </w:p>
    <w:p w:rsidR="008D16BD" w:rsidRPr="008D16BD" w:rsidRDefault="008D16BD" w:rsidP="008D16BD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Secure Investment Options: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 Invest securely in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without stringent KYC requirements.</w:t>
      </w:r>
    </w:p>
    <w:p w:rsidR="008D16BD" w:rsidRPr="008D16BD" w:rsidRDefault="008D16BD" w:rsidP="008D16BD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Flexible Returns: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 Earn flexible returns through secure and protected investments.</w:t>
      </w:r>
    </w:p>
    <w:p w:rsidR="008D16BD" w:rsidRPr="008D16BD" w:rsidRDefault="008D16BD" w:rsidP="008D16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1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8D16BD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What's Next for </w:t>
      </w:r>
      <w:proofErr w:type="spellStart"/>
      <w:r w:rsidRPr="008D16BD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HyperFi</w:t>
      </w:r>
      <w:proofErr w:type="spellEnd"/>
      <w:r w:rsidRPr="008D16BD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</w:t>
      </w:r>
      <w:proofErr w:type="gramStart"/>
      <w:r w:rsidRPr="008D16BD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Shield:</w:t>
      </w:r>
      <w:proofErr w:type="gramEnd"/>
    </w:p>
    <w:p w:rsidR="008D16BD" w:rsidRPr="008D16BD" w:rsidRDefault="008D16BD" w:rsidP="008D16BD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Roadmap Expansion:</w:t>
      </w:r>
    </w:p>
    <w:p w:rsidR="008D16BD" w:rsidRPr="008D16BD" w:rsidRDefault="008D16BD" w:rsidP="008D16BD">
      <w:pPr>
        <w:numPr>
          <w:ilvl w:val="0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egoe UI Symbol" w:eastAsia="Times New Roman" w:hAnsi="Segoe UI Symbol" w:cs="Segoe UI Symbol"/>
          <w:color w:val="0E0E11"/>
          <w:sz w:val="24"/>
          <w:szCs w:val="24"/>
        </w:rPr>
        <w:t>📚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Enhanced Educational Resources: Deeper insights and guides into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concepts (Onboarding Web3 Content Creators to create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Youtube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Video Tutorials + Bloggers).</w:t>
      </w:r>
    </w:p>
    <w:p w:rsidR="008D16BD" w:rsidRPr="008D16BD" w:rsidRDefault="008D16BD" w:rsidP="008D16BD">
      <w:pPr>
        <w:numPr>
          <w:ilvl w:val="0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egoe UI Symbol" w:eastAsia="Times New Roman" w:hAnsi="Segoe UI Symbol" w:cs="Segoe UI Symbol"/>
          <w:color w:val="0E0E11"/>
          <w:sz w:val="24"/>
          <w:szCs w:val="24"/>
        </w:rPr>
        <w:t>📈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Advanced APY Tracking: Improved real-time APY tracking from a wider range of exchanges (Premium Features that display a list of exchanges and allow users to select according to their perspective) Concept relies on 1 User = N Exchanges resembling like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Upwork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/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Skyscanner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/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Trivago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8D16BD" w:rsidRPr="008D16BD" w:rsidRDefault="008D16BD" w:rsidP="008D16BD">
      <w:pPr>
        <w:numPr>
          <w:ilvl w:val="0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egoe UI Symbol" w:eastAsia="Times New Roman" w:hAnsi="Segoe UI Symbol" w:cs="Segoe UI Symbol"/>
          <w:color w:val="0E0E11"/>
          <w:sz w:val="24"/>
          <w:szCs w:val="24"/>
        </w:rPr>
        <w:t>🔐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Enhanced Security Measures: Strengthening our security protocols for user protection (Public Treasury Address display on explorers).</w:t>
      </w:r>
    </w:p>
    <w:p w:rsidR="008D16BD" w:rsidRPr="008D16BD" w:rsidRDefault="008D16BD" w:rsidP="008D16BD">
      <w:pPr>
        <w:numPr>
          <w:ilvl w:val="0"/>
          <w:numId w:val="6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Community Engagement:</w:t>
      </w:r>
    </w:p>
    <w:p w:rsidR="008D16BD" w:rsidRPr="008D16BD" w:rsidRDefault="008D16BD" w:rsidP="008D16BD">
      <w:pPr>
        <w:numPr>
          <w:ilvl w:val="0"/>
          <w:numId w:val="7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Times New Roman" w:eastAsia="Times New Roman" w:hAnsi="Times New Roman" w:cs="Times New Roman"/>
          <w:color w:val="0E0E11"/>
          <w:sz w:val="24"/>
          <w:szCs w:val="24"/>
        </w:rPr>
        <w:t>🤝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Forge Partnerships: Collaborate with key players to broaden our reach and impact.</w:t>
      </w:r>
    </w:p>
    <w:p w:rsidR="008D16BD" w:rsidRPr="008D16BD" w:rsidRDefault="008D16BD" w:rsidP="008D16BD">
      <w:pPr>
        <w:numPr>
          <w:ilvl w:val="0"/>
          <w:numId w:val="8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User-Centric Enhancements:</w:t>
      </w:r>
    </w:p>
    <w:p w:rsidR="008D16BD" w:rsidRPr="008D16BD" w:rsidRDefault="008D16BD" w:rsidP="008D16BD">
      <w:pPr>
        <w:numPr>
          <w:ilvl w:val="0"/>
          <w:numId w:val="9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egoe UI Symbol" w:eastAsia="Times New Roman" w:hAnsi="Segoe UI Symbol" w:cs="Segoe UI Symbol"/>
          <w:color w:val="0E0E11"/>
          <w:sz w:val="24"/>
          <w:szCs w:val="24"/>
        </w:rPr>
        <w:t>📱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Enhanced User Experience: Improved platform navigation and usability.</w:t>
      </w:r>
    </w:p>
    <w:p w:rsidR="008D16BD" w:rsidRPr="008D16BD" w:rsidRDefault="008D16BD" w:rsidP="008D16BD">
      <w:pPr>
        <w:numPr>
          <w:ilvl w:val="0"/>
          <w:numId w:val="9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egoe UI Symbol" w:eastAsia="Times New Roman" w:hAnsi="Segoe UI Symbol" w:cs="Segoe UI Symbol"/>
          <w:color w:val="0E0E11"/>
          <w:sz w:val="24"/>
          <w:szCs w:val="24"/>
        </w:rPr>
        <w:t>🛡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️ Added Security Features: Additional layers of security for user funds.</w:t>
      </w:r>
    </w:p>
    <w:p w:rsidR="008D16BD" w:rsidRPr="008D16BD" w:rsidRDefault="008D16BD" w:rsidP="008D16BD">
      <w:pPr>
        <w:numPr>
          <w:ilvl w:val="0"/>
          <w:numId w:val="10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Innovation in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:</w:t>
      </w:r>
    </w:p>
    <w:p w:rsidR="008D16BD" w:rsidRPr="008D16BD" w:rsidRDefault="008D16BD" w:rsidP="008D16BD">
      <w:pPr>
        <w:numPr>
          <w:ilvl w:val="0"/>
          <w:numId w:val="1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egoe UI Symbol" w:eastAsia="Times New Roman" w:hAnsi="Segoe UI Symbol" w:cs="Segoe UI Symbol"/>
          <w:color w:val="0E0E11"/>
          <w:sz w:val="24"/>
          <w:szCs w:val="24"/>
        </w:rPr>
        <w:t>🌟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New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Features: Unveiling innovative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functionalities and options.</w:t>
      </w:r>
    </w:p>
    <w:p w:rsidR="008D16BD" w:rsidRPr="008D16BD" w:rsidRDefault="008D16BD" w:rsidP="008D16BD">
      <w:pPr>
        <w:numPr>
          <w:ilvl w:val="0"/>
          <w:numId w:val="1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egoe UI Symbol" w:eastAsia="Times New Roman" w:hAnsi="Segoe UI Symbol" w:cs="Segoe UI Symbol"/>
          <w:color w:val="0E0E11"/>
          <w:sz w:val="24"/>
          <w:szCs w:val="24"/>
        </w:rPr>
        <w:t>🚀</w:t>
      </w: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Advanced Investment Avenues: Introducing more secure and lucrative investment opportunities.</w:t>
      </w:r>
    </w:p>
    <w:p w:rsidR="008D16BD" w:rsidRPr="008D16BD" w:rsidRDefault="008D16BD" w:rsidP="008D16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lastRenderedPageBreak/>
        <w:t xml:space="preserve">Stay tuned as </w:t>
      </w:r>
      <w:proofErr w:type="spellStart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>HyperFi</w:t>
      </w:r>
      <w:proofErr w:type="spellEnd"/>
      <w:r w:rsidRPr="008D16BD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Shield evolves to redefine the landscape of decentralized finance, empowering users with cutting-edge solutions and unparalleled financial resilience. Join us in shaping the future of finance! </w:t>
      </w:r>
      <w:r w:rsidRPr="008D16BD">
        <w:rPr>
          <w:rFonts w:ascii="Segoe UI Symbol" w:eastAsia="Times New Roman" w:hAnsi="Segoe UI Symbol" w:cs="Segoe UI Symbol"/>
          <w:color w:val="0E0E11"/>
          <w:sz w:val="24"/>
          <w:szCs w:val="24"/>
        </w:rPr>
        <w:t>🌟💰</w:t>
      </w:r>
    </w:p>
    <w:p w:rsidR="00CE502C" w:rsidRDefault="008D16BD">
      <w:bookmarkStart w:id="0" w:name="_GoBack"/>
      <w:bookmarkEnd w:id="0"/>
    </w:p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E88"/>
    <w:multiLevelType w:val="multilevel"/>
    <w:tmpl w:val="3806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E756A"/>
    <w:multiLevelType w:val="multilevel"/>
    <w:tmpl w:val="8D98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A576A7"/>
    <w:multiLevelType w:val="multilevel"/>
    <w:tmpl w:val="6EB8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8F6615"/>
    <w:multiLevelType w:val="multilevel"/>
    <w:tmpl w:val="0388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130C1"/>
    <w:multiLevelType w:val="multilevel"/>
    <w:tmpl w:val="48FA0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106C5"/>
    <w:multiLevelType w:val="multilevel"/>
    <w:tmpl w:val="E14A8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26F5E"/>
    <w:multiLevelType w:val="multilevel"/>
    <w:tmpl w:val="751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645797"/>
    <w:multiLevelType w:val="multilevel"/>
    <w:tmpl w:val="2A94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44E71"/>
    <w:multiLevelType w:val="multilevel"/>
    <w:tmpl w:val="326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EC297A"/>
    <w:multiLevelType w:val="multilevel"/>
    <w:tmpl w:val="E686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022C1B"/>
    <w:multiLevelType w:val="multilevel"/>
    <w:tmpl w:val="A21CB9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BD"/>
    <w:rsid w:val="00084A1F"/>
    <w:rsid w:val="008D16BD"/>
    <w:rsid w:val="00C827B4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A734A-6EBA-4F24-8775-D9C8165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1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6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3044</Characters>
  <Application>Microsoft Office Word</Application>
  <DocSecurity>0</DocSecurity>
  <Lines>25</Lines>
  <Paragraphs>7</Paragraphs>
  <ScaleCrop>false</ScaleCrop>
  <Company>P R C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2024-09-08T02:16:00Z</dcterms:created>
  <dcterms:modified xsi:type="dcterms:W3CDTF">2024-09-08T02:17:00Z</dcterms:modified>
</cp:coreProperties>
</file>