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bookmarkStart w:id="0" w:name="_GoBack"/>
      <w:bookmarkEnd w:id="0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Introduction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is a decentralized staking platform built on the 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. It is designed to empower users by providing them with a secure and user-friendly way to stake their UBIT tokens and earn rewards. With the growing interest in decentralized finance (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DeFi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),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aims to offer a seamless staking experience, leveraging the advanced features of the 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Project Overview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allows users to participate in various staking pools, earn rewards, and manage their assets with ease. The platform features a comprehensive dashboard that provides real-time updates on staked tokens, rewards, and transaction history. With a focus on security and transparency,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uses smart contracts to ensure that all staking operations are secure and immutable.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Key Features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lastRenderedPageBreak/>
        <w:drawing>
          <wp:inline distT="0" distB="0" distL="0" distR="0">
            <wp:extent cx="17933035" cy="8522970"/>
            <wp:effectExtent l="0" t="0" r="0" b="0"/>
            <wp:docPr id="6" name="Picture 6" descr="ubitstak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bitstak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3035" cy="852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Pr="007F393E" w:rsidRDefault="007F393E" w:rsidP="007F393E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lastRenderedPageBreak/>
        <w:t>👥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User Registration and Authentication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offers a secure user registration and authentication process. Users can create accounts, log in, and authenticate using the UBIT Wallet, ensuring a seamless and secure experience.</w:t>
      </w:r>
    </w:p>
    <w:p w:rsidR="007F393E" w:rsidRPr="007F393E" w:rsidRDefault="007F393E" w:rsidP="007F393E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📊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Dashboard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>The platform provides a comprehensive dashboard where users can view their staked tokens, rewards, and transaction history. The dashboard updates in real-time, giving users an up-to-date view of their staking activities and rewards.</w:t>
      </w:r>
    </w:p>
    <w:p w:rsidR="007F393E" w:rsidRPr="007F393E" w:rsidRDefault="007F393E" w:rsidP="007F393E">
      <w:pPr>
        <w:numPr>
          <w:ilvl w:val="0"/>
          <w:numId w:val="1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🔗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Staking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 xml:space="preserve">Users can stake their UBIT tokens in various staking pools with different reward rates.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offers a simple and intuitive interface for selecting staking pools and staking amounts, making it easy for users to start earning rewards.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lastRenderedPageBreak/>
        <w:drawing>
          <wp:inline distT="0" distB="0" distL="0" distR="0">
            <wp:extent cx="17790160" cy="8284210"/>
            <wp:effectExtent l="0" t="0" r="2540" b="2540"/>
            <wp:docPr id="5" name="Picture 5" descr="st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k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0160" cy="828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Pr="007F393E" w:rsidRDefault="007F393E" w:rsidP="007F393E">
      <w:pPr>
        <w:numPr>
          <w:ilvl w:val="0"/>
          <w:numId w:val="2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lastRenderedPageBreak/>
        <w:t>♻️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</w:t>
      </w:r>
      <w:proofErr w:type="spellStart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Unstaking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allows users to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unstake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their tokens at any time. The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unstaking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process is transparent and straightforward, with clear information on any potential penalties for early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unstaking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lastRenderedPageBreak/>
        <w:drawing>
          <wp:inline distT="0" distB="0" distL="0" distR="0">
            <wp:extent cx="18069560" cy="8420735"/>
            <wp:effectExtent l="0" t="0" r="8890" b="0"/>
            <wp:docPr id="4" name="Picture 4" descr="myst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tak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560" cy="84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lastRenderedPageBreak/>
        <w:drawing>
          <wp:inline distT="0" distB="0" distL="0" distR="0">
            <wp:extent cx="17974310" cy="8311515"/>
            <wp:effectExtent l="0" t="0" r="8890" b="0"/>
            <wp:docPr id="3" name="Picture 3" descr="mystak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taki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4310" cy="83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Pr="007F393E" w:rsidRDefault="007F393E" w:rsidP="007F393E">
      <w:pPr>
        <w:numPr>
          <w:ilvl w:val="0"/>
          <w:numId w:val="3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lastRenderedPageBreak/>
        <w:t>🎁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Rewards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 xml:space="preserve">Users can earn rewards based on their staked tokens and the staking pool’s reward rate. The platform will calculates and displays rewards in real-time, and users can claim their rewards 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directly from the dashboard.</w:t>
      </w:r>
      <w:r w:rsidRPr="007F393E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drawing>
          <wp:inline distT="0" distB="0" distL="0" distR="0">
            <wp:extent cx="17592040" cy="7990840"/>
            <wp:effectExtent l="0" t="0" r="0" b="0"/>
            <wp:docPr id="2" name="Picture 2" descr="rew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ward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040" cy="79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noProof/>
          <w:color w:val="0E0E11"/>
          <w:sz w:val="24"/>
          <w:szCs w:val="24"/>
        </w:rPr>
        <w:lastRenderedPageBreak/>
        <w:drawing>
          <wp:inline distT="0" distB="0" distL="0" distR="0">
            <wp:extent cx="17987645" cy="8509635"/>
            <wp:effectExtent l="0" t="0" r="0" b="5715"/>
            <wp:docPr id="1" name="Picture 1" descr="transca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anscactio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7645" cy="850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3E" w:rsidRPr="007F393E" w:rsidRDefault="007F393E" w:rsidP="007F393E">
      <w:pPr>
        <w:numPr>
          <w:ilvl w:val="0"/>
          <w:numId w:val="4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lastRenderedPageBreak/>
        <w:t>🔒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Security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Security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is a top priority for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. The platform will uses the 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for all transactions, ensuring that they are secure and transparent. Additionally,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implements two-factor authentication (2FA) for enhanced account security.</w:t>
      </w:r>
    </w:p>
    <w:p w:rsidR="007F393E" w:rsidRPr="007F393E" w:rsidRDefault="007F393E" w:rsidP="007F393E">
      <w:pPr>
        <w:numPr>
          <w:ilvl w:val="0"/>
          <w:numId w:val="4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🛠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️ Admin Panel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will includes an admin panel for managing the platform. Admins can create and manage staking pools, set reward rates, and monitor platform performance and user activities.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Technical Details</w:t>
      </w:r>
    </w:p>
    <w:p w:rsidR="007F393E" w:rsidRPr="007F393E" w:rsidRDefault="007F393E" w:rsidP="007F393E">
      <w:pPr>
        <w:numPr>
          <w:ilvl w:val="0"/>
          <w:numId w:val="5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🌐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Frontend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 xml:space="preserve">The frontend of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is built using React.js, providing a responsive and intuitive user interface.</w:t>
      </w:r>
    </w:p>
    <w:p w:rsidR="007F393E" w:rsidRPr="007F393E" w:rsidRDefault="007F393E" w:rsidP="007F393E">
      <w:pPr>
        <w:numPr>
          <w:ilvl w:val="0"/>
          <w:numId w:val="5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💻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Backend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>The backend is developed using Node.js and Express.js, ensuring a robust and scalable server-side application.</w:t>
      </w:r>
    </w:p>
    <w:p w:rsidR="007F393E" w:rsidRPr="007F393E" w:rsidRDefault="007F393E" w:rsidP="007F393E">
      <w:pPr>
        <w:numPr>
          <w:ilvl w:val="0"/>
          <w:numId w:val="5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🔗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</w:t>
      </w:r>
      <w:proofErr w:type="spellStart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Blockchain</w:t>
      </w:r>
      <w:proofErr w:type="spellEnd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Integration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leverages the 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for secure and transparent staking operations. Smart contracts, developed in Solidity, handle all staking and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unstaking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processes.</w:t>
      </w:r>
    </w:p>
    <w:p w:rsidR="007F393E" w:rsidRPr="007F393E" w:rsidRDefault="007F393E" w:rsidP="007F393E">
      <w:pPr>
        <w:numPr>
          <w:ilvl w:val="0"/>
          <w:numId w:val="5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💾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Database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>MongoDB is used for storing user data, transaction history, and other platform-related information.</w:t>
      </w:r>
    </w:p>
    <w:p w:rsidR="007F393E" w:rsidRPr="007F393E" w:rsidRDefault="007F393E" w:rsidP="007F393E">
      <w:pPr>
        <w:numPr>
          <w:ilvl w:val="0"/>
          <w:numId w:val="5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🔌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APIs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br/>
        <w:t xml:space="preserve">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APIs are integrated to handle transactions and data retrieval, ensuring seamless interaction with the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Long-Term Vision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Our long-term vision is to become the leading staking platform on the 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, supporting a diverse range of tokens and offering innovative staking options. We aim to continuously improve the user experience, integrate advanced security features, and expand our services to support cross-chain staking, making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a central hub for decentralized finance activities.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Short-Term Vision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In the short term, our goal is to successfully launch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, attract a significant number of users, and establish a strong presence in the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DeFi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community. We aim to ensure that the platform is user-friendly, secure, and reliable, providing an excellent staking experience that encourages user engagement and trust.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360" w:lineRule="atLeast"/>
        <w:outlineLvl w:val="3"/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</w:pP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</w:rPr>
        <w:t>Target Audience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lastRenderedPageBreak/>
        <w:t>UBITStake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is designed for:</w:t>
      </w:r>
    </w:p>
    <w:p w:rsidR="007F393E" w:rsidRPr="007F393E" w:rsidRDefault="007F393E" w:rsidP="007F393E">
      <w:pPr>
        <w:numPr>
          <w:ilvl w:val="0"/>
          <w:numId w:val="6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after="36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🚀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Crypto Enthusiasts: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 Individuals who are interested in participating in the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DeFi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space and earning rewards by staking their tokens.</w:t>
      </w:r>
    </w:p>
    <w:p w:rsidR="007F393E" w:rsidRPr="007F393E" w:rsidRDefault="007F393E" w:rsidP="007F393E">
      <w:pPr>
        <w:numPr>
          <w:ilvl w:val="0"/>
          <w:numId w:val="6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💼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</w:t>
      </w:r>
      <w:proofErr w:type="spellStart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DeFi</w:t>
      </w:r>
      <w:proofErr w:type="spellEnd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Investors: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 Investors looking for secure and profitable staking options for their digital assets.</w:t>
      </w:r>
    </w:p>
    <w:p w:rsidR="007F393E" w:rsidRPr="007F393E" w:rsidRDefault="007F393E" w:rsidP="007F393E">
      <w:pPr>
        <w:numPr>
          <w:ilvl w:val="0"/>
          <w:numId w:val="6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36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👨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‍</w:t>
      </w: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💻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</w:t>
      </w:r>
      <w:proofErr w:type="spellStart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>Blockchain</w:t>
      </w:r>
      <w:proofErr w:type="spellEnd"/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Developers:*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Developers who want to leverage the UBIT </w:t>
      </w:r>
      <w:proofErr w:type="spellStart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Blockchain</w:t>
      </w:r>
      <w:proofErr w:type="spellEnd"/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 xml:space="preserve"> for building innovative staking solutions.</w:t>
      </w:r>
    </w:p>
    <w:p w:rsidR="007F393E" w:rsidRPr="007F393E" w:rsidRDefault="007F393E" w:rsidP="007F393E">
      <w:pPr>
        <w:numPr>
          <w:ilvl w:val="0"/>
          <w:numId w:val="6"/>
        </w:numPr>
        <w:pBdr>
          <w:top w:val="single" w:sz="2" w:space="0" w:color="auto"/>
          <w:left w:val="single" w:sz="2" w:space="6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0" w:line="240" w:lineRule="auto"/>
        <w:ind w:left="0"/>
        <w:rPr>
          <w:rFonts w:ascii="system-ui" w:eastAsia="Times New Roman" w:hAnsi="system-ui" w:cs="Times New Roman"/>
          <w:color w:val="0E0E11"/>
          <w:sz w:val="24"/>
          <w:szCs w:val="24"/>
        </w:rPr>
      </w:pPr>
      <w:r w:rsidRPr="007F393E">
        <w:rPr>
          <w:rFonts w:ascii="Segoe UI Symbol" w:eastAsia="Times New Roman" w:hAnsi="Segoe UI Symbol" w:cs="Segoe UI Symbol"/>
          <w:b/>
          <w:bCs/>
          <w:color w:val="0E0E11"/>
          <w:sz w:val="24"/>
          <w:szCs w:val="24"/>
          <w:bdr w:val="single" w:sz="2" w:space="0" w:color="auto" w:frame="1"/>
        </w:rPr>
        <w:t>🌐</w:t>
      </w:r>
      <w:r w:rsidRPr="007F393E">
        <w:rPr>
          <w:rFonts w:ascii="system-ui" w:eastAsia="Times New Roman" w:hAnsi="system-ui" w:cs="Times New Roman"/>
          <w:b/>
          <w:bCs/>
          <w:color w:val="0E0E11"/>
          <w:sz w:val="24"/>
          <w:szCs w:val="24"/>
          <w:bdr w:val="single" w:sz="2" w:space="0" w:color="auto" w:frame="1"/>
        </w:rPr>
        <w:t xml:space="preserve"> Crypto Communities:</w:t>
      </w:r>
      <w:r w:rsidRPr="007F393E">
        <w:rPr>
          <w:rFonts w:ascii="system-ui" w:eastAsia="Times New Roman" w:hAnsi="system-ui" w:cs="Times New Roman"/>
          <w:color w:val="0E0E11"/>
          <w:sz w:val="24"/>
          <w:szCs w:val="24"/>
        </w:rPr>
        <w:t> Communities that wish to promote staking among their members to grow and support their ecosystems.</w:t>
      </w:r>
    </w:p>
    <w:p w:rsidR="007F393E" w:rsidRPr="007F393E" w:rsidRDefault="007F393E" w:rsidP="007F393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0" w:line="240" w:lineRule="auto"/>
        <w:rPr>
          <w:rFonts w:ascii="system-ui" w:eastAsia="Times New Roman" w:hAnsi="system-ui" w:cs="Times New Roman"/>
          <w:color w:val="0E0E11"/>
          <w:sz w:val="24"/>
          <w:szCs w:val="24"/>
        </w:rPr>
      </w:pPr>
      <w:hyperlink r:id="rId11" w:tgtFrame="_blank" w:history="1">
        <w:r w:rsidRPr="007F393E">
          <w:rPr>
            <w:rFonts w:ascii="system-ui" w:eastAsia="Times New Roman" w:hAnsi="system-ui" w:cs="Times New Roman"/>
            <w:color w:val="FF761C"/>
            <w:sz w:val="24"/>
            <w:szCs w:val="24"/>
            <w:u w:val="single"/>
            <w:bdr w:val="single" w:sz="2" w:space="0" w:color="auto" w:frame="1"/>
          </w:rPr>
          <w:t>https://ubitscan.io/token/0xb2D262171dE72eAA4245e2235aeC2007a170Eda5/token-transfers</w:t>
        </w:r>
      </w:hyperlink>
    </w:p>
    <w:p w:rsidR="00CE502C" w:rsidRDefault="007F393E"/>
    <w:sectPr w:rsidR="00CE5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-u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67A2"/>
    <w:multiLevelType w:val="multilevel"/>
    <w:tmpl w:val="011A7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057CF7"/>
    <w:multiLevelType w:val="multilevel"/>
    <w:tmpl w:val="DEE8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88374F"/>
    <w:multiLevelType w:val="multilevel"/>
    <w:tmpl w:val="2D92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957189"/>
    <w:multiLevelType w:val="multilevel"/>
    <w:tmpl w:val="DF86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C3168EF"/>
    <w:multiLevelType w:val="multilevel"/>
    <w:tmpl w:val="DB2CB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55748F"/>
    <w:multiLevelType w:val="multilevel"/>
    <w:tmpl w:val="CAA2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93E"/>
    <w:rsid w:val="00084A1F"/>
    <w:rsid w:val="007F393E"/>
    <w:rsid w:val="00C827B4"/>
    <w:rsid w:val="00FF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CC042-44CD-4BB7-88EF-7B65CD55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F393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F393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F3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393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F39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ubitscan.io/token/0xb2D262171dE72eAA4245e2235aeC2007a170Eda5/token-transfer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685</Words>
  <Characters>3909</Characters>
  <Application>Microsoft Office Word</Application>
  <DocSecurity>0</DocSecurity>
  <Lines>32</Lines>
  <Paragraphs>9</Paragraphs>
  <ScaleCrop>false</ScaleCrop>
  <Company>P R C</Company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2024-09-09T03:42:00Z</dcterms:created>
  <dcterms:modified xsi:type="dcterms:W3CDTF">2024-09-09T03:42:00Z</dcterms:modified>
</cp:coreProperties>
</file>