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ECFB" w14:textId="455F7332" w:rsidR="000F2D92" w:rsidRPr="000F2D92" w:rsidRDefault="000F2D92" w:rsidP="000F2D92">
      <w:pPr>
        <w:pStyle w:val="mystyle"/>
        <w:jc w:val="center"/>
        <w:rPr>
          <w:b/>
          <w:bCs/>
          <w:sz w:val="36"/>
          <w:szCs w:val="36"/>
          <w:lang w:eastAsia="uk-UA"/>
        </w:rPr>
      </w:pPr>
      <w:r>
        <w:rPr>
          <w:b/>
          <w:bCs/>
          <w:sz w:val="36"/>
          <w:szCs w:val="36"/>
          <w:lang w:eastAsia="uk-UA"/>
        </w:rPr>
        <w:t>А</w:t>
      </w:r>
      <w:r w:rsidRPr="000F2D92">
        <w:rPr>
          <w:b/>
          <w:bCs/>
          <w:sz w:val="36"/>
          <w:szCs w:val="36"/>
          <w:lang w:eastAsia="uk-UA"/>
        </w:rPr>
        <w:t xml:space="preserve">наліз поточної ситуації з інформаційною безпекою компанії </w:t>
      </w:r>
      <w:r>
        <w:rPr>
          <w:b/>
          <w:bCs/>
          <w:sz w:val="36"/>
          <w:szCs w:val="36"/>
          <w:lang w:eastAsia="uk-UA"/>
        </w:rPr>
        <w:t>«</w:t>
      </w:r>
      <w:r w:rsidRPr="000F2D92">
        <w:rPr>
          <w:b/>
          <w:bCs/>
          <w:sz w:val="36"/>
          <w:szCs w:val="36"/>
          <w:lang w:val="en-US" w:eastAsia="uk-UA"/>
        </w:rPr>
        <w:t>TechScooter</w:t>
      </w:r>
      <w:r>
        <w:rPr>
          <w:b/>
          <w:bCs/>
          <w:sz w:val="36"/>
          <w:szCs w:val="36"/>
          <w:lang w:eastAsia="uk-UA"/>
        </w:rPr>
        <w:t>»</w:t>
      </w:r>
    </w:p>
    <w:p w14:paraId="69A66EC6" w14:textId="79D331CF" w:rsidR="0039043D" w:rsidRDefault="0039043D" w:rsidP="000F2D92">
      <w:pPr>
        <w:pStyle w:val="mystyle"/>
      </w:pPr>
    </w:p>
    <w:p w14:paraId="362ABA93" w14:textId="77611FDA" w:rsidR="000F2D92" w:rsidRPr="000F2D92" w:rsidRDefault="000F2D92" w:rsidP="000F2D92">
      <w:pPr>
        <w:pStyle w:val="mystyle"/>
        <w:jc w:val="center"/>
        <w:rPr>
          <w:b/>
          <w:bCs/>
          <w:sz w:val="32"/>
          <w:szCs w:val="24"/>
        </w:rPr>
      </w:pPr>
      <w:r w:rsidRPr="000F2D92">
        <w:rPr>
          <w:b/>
          <w:bCs/>
          <w:sz w:val="32"/>
          <w:szCs w:val="24"/>
        </w:rPr>
        <w:t>Вступ</w:t>
      </w:r>
    </w:p>
    <w:p w14:paraId="2C1EA9A6" w14:textId="77777777" w:rsidR="000A6714" w:rsidRPr="000A6714" w:rsidRDefault="000A6714" w:rsidP="000A6714">
      <w:pPr>
        <w:pStyle w:val="mystyle"/>
      </w:pPr>
      <w:r w:rsidRPr="000A6714">
        <w:t xml:space="preserve">Інформаційна безпека стала не просто технічним напрямом, а стратегічною основою для сучасного бізнесу. Компанія TechScooter, яка працює у сфері </w:t>
      </w:r>
      <w:proofErr w:type="spellStart"/>
      <w:r w:rsidRPr="000A6714">
        <w:t>мікромобільності</w:t>
      </w:r>
      <w:proofErr w:type="spellEnd"/>
      <w:r w:rsidRPr="000A6714">
        <w:t>, обробляє великі обсяги персональних і фінансових даних користувачів, що створює високі вимоги до захисту інформації. У зв’язку з цим було прийнято рішення про впровадження Системи Керування Інформаційною Безпекою (ISMS) відповідно до стандарту ISO/IEC 27001:2022. Ця робота є логічним продовженням попередніх досліджень, які охоплювали аналіз інцидентів, аудит доступу, розробку політик та оцінку ризиків.</w:t>
      </w:r>
    </w:p>
    <w:p w14:paraId="2F5F181A" w14:textId="7FB6FFA1" w:rsidR="000A6714" w:rsidRPr="000A6714" w:rsidRDefault="000A6714" w:rsidP="000A6714">
      <w:pPr>
        <w:pStyle w:val="mystyle"/>
      </w:pPr>
      <w:r w:rsidRPr="000A6714">
        <w:t xml:space="preserve">На ранніх етапах ми визначили ключові переваги впровадження ISMS для TechScooter: підвищення довіри клієнтів, зниження ризику кіберінцидентів та оптимізація внутрішніх процесів. Було проведено аналіз нормативних вимог </w:t>
      </w:r>
      <w:r>
        <w:t xml:space="preserve">- </w:t>
      </w:r>
      <w:r w:rsidRPr="000A6714">
        <w:t xml:space="preserve">як локальних (ЗУ «Про захист персональних даних»), так і міжнародних (GDPR, ISO/IEC 27005, NIST). На основі цього сформували обґрунтовану область дії ISMS, яка охоплює критичні процеси: мобільний застосунок, хмарну інфраструктуру AWS, блокчейн-сервери та платіжну систему </w:t>
      </w:r>
      <w:proofErr w:type="spellStart"/>
      <w:r w:rsidRPr="000A6714">
        <w:t>FinPay</w:t>
      </w:r>
      <w:proofErr w:type="spellEnd"/>
      <w:r w:rsidRPr="000A6714">
        <w:t>.</w:t>
      </w:r>
    </w:p>
    <w:p w14:paraId="6E2C6C44" w14:textId="7F9FF64B" w:rsidR="000A6714" w:rsidRPr="000A6714" w:rsidRDefault="000A6714" w:rsidP="000A6714">
      <w:pPr>
        <w:pStyle w:val="mystyle"/>
      </w:pPr>
      <w:r w:rsidRPr="000A6714">
        <w:t xml:space="preserve">У частині </w:t>
      </w:r>
      <w:proofErr w:type="spellStart"/>
      <w:r w:rsidRPr="000A6714">
        <w:t>Gap</w:t>
      </w:r>
      <w:proofErr w:type="spellEnd"/>
      <w:r w:rsidRPr="000A6714">
        <w:t>-аналізу</w:t>
      </w:r>
      <w:r>
        <w:t xml:space="preserve"> спробував</w:t>
      </w:r>
      <w:r w:rsidRPr="000A6714">
        <w:t xml:space="preserve"> оціни</w:t>
      </w:r>
      <w:r>
        <w:t>ти</w:t>
      </w:r>
      <w:r w:rsidRPr="000A6714">
        <w:t xml:space="preserve"> рівень зрілості процесу доступу до даних клієнтів у </w:t>
      </w:r>
      <w:proofErr w:type="spellStart"/>
      <w:r w:rsidRPr="000A6714">
        <w:t>блокчейні</w:t>
      </w:r>
      <w:proofErr w:type="spellEnd"/>
      <w:r>
        <w:t>.</w:t>
      </w:r>
      <w:r w:rsidRPr="000A6714">
        <w:t xml:space="preserve"> Це стало основою для розробки рекомендацій щодо впровадження MFA, RBAC, журналювання та аудиту доступу. Далі створ</w:t>
      </w:r>
      <w:r>
        <w:t>ив</w:t>
      </w:r>
      <w:r w:rsidRPr="000A6714">
        <w:t xml:space="preserve"> політику використання мобільних пристроїв, яка враховує BYOD, MDM, шифрування та контроль мереж. Це дозволило закріпити вимоги безпеки на рівні кінцевих точок.</w:t>
      </w:r>
    </w:p>
    <w:p w14:paraId="39427034" w14:textId="1BEDBD53" w:rsidR="000A6714" w:rsidRPr="000A6714" w:rsidRDefault="000A6714" w:rsidP="000A6714">
      <w:pPr>
        <w:pStyle w:val="mystyle"/>
      </w:pPr>
      <w:r w:rsidRPr="000A6714">
        <w:t xml:space="preserve">Важливою частиною роботи стала ідентифікація загроз, вразливостей та їх впливу на конфіденційність, цілісність і доступність інформації. </w:t>
      </w:r>
      <w:r>
        <w:t>З</w:t>
      </w:r>
      <w:r w:rsidRPr="000A6714">
        <w:t>аповн</w:t>
      </w:r>
      <w:r>
        <w:t>ив</w:t>
      </w:r>
      <w:r w:rsidRPr="000A6714">
        <w:t xml:space="preserve"> матрицю ризиків</w:t>
      </w:r>
      <w:r>
        <w:t>.</w:t>
      </w:r>
      <w:r w:rsidRPr="000A6714">
        <w:t xml:space="preserve"> На основі цього </w:t>
      </w:r>
      <w:r>
        <w:t>був</w:t>
      </w:r>
      <w:r w:rsidRPr="000A6714">
        <w:t xml:space="preserve"> обґрунтова</w:t>
      </w:r>
      <w:r>
        <w:t>ний</w:t>
      </w:r>
      <w:r w:rsidRPr="000A6714">
        <w:t xml:space="preserve"> варіант обробки ризику шахрайських транзакцій</w:t>
      </w:r>
      <w:r>
        <w:t xml:space="preserve"> (</w:t>
      </w:r>
      <w:proofErr w:type="spellStart"/>
      <w:r w:rsidRPr="000A6714">
        <w:t>Fraud</w:t>
      </w:r>
      <w:proofErr w:type="spellEnd"/>
      <w:r w:rsidRPr="000A6714">
        <w:t xml:space="preserve"> </w:t>
      </w:r>
      <w:proofErr w:type="spellStart"/>
      <w:r w:rsidRPr="000A6714">
        <w:t>Detection</w:t>
      </w:r>
      <w:proofErr w:type="spellEnd"/>
      <w:r w:rsidRPr="000A6714">
        <w:t xml:space="preserve"> </w:t>
      </w:r>
      <w:proofErr w:type="spellStart"/>
      <w:r w:rsidRPr="000A6714">
        <w:t>System</w:t>
      </w:r>
      <w:proofErr w:type="spellEnd"/>
      <w:r w:rsidRPr="000A6714">
        <w:t xml:space="preserve">, 3D </w:t>
      </w:r>
      <w:proofErr w:type="spellStart"/>
      <w:r w:rsidRPr="000A6714">
        <w:t>Secure</w:t>
      </w:r>
      <w:proofErr w:type="spellEnd"/>
      <w:r>
        <w:t xml:space="preserve">, </w:t>
      </w:r>
      <w:r w:rsidRPr="000A6714">
        <w:t xml:space="preserve">аудит </w:t>
      </w:r>
      <w:proofErr w:type="spellStart"/>
      <w:r w:rsidRPr="000A6714">
        <w:t>FinPay</w:t>
      </w:r>
      <w:proofErr w:type="spellEnd"/>
      <w:r>
        <w:t>)</w:t>
      </w:r>
      <w:r w:rsidRPr="000A6714">
        <w:t>.</w:t>
      </w:r>
    </w:p>
    <w:p w14:paraId="44D74C56" w14:textId="5A65E087" w:rsidR="000A6714" w:rsidRPr="000A6714" w:rsidRDefault="000A6714" w:rsidP="000A6714">
      <w:pPr>
        <w:pStyle w:val="mystyle"/>
      </w:pPr>
      <w:r>
        <w:t xml:space="preserve">Далі спробував </w:t>
      </w:r>
      <w:r w:rsidRPr="000A6714">
        <w:t>поясн</w:t>
      </w:r>
      <w:r>
        <w:t>ити</w:t>
      </w:r>
      <w:r w:rsidRPr="000A6714">
        <w:t xml:space="preserve"> важливість моніторингу та аналізу ризиків, ідентифікув</w:t>
      </w:r>
      <w:r>
        <w:t>ав (сподіваюсь вірно)</w:t>
      </w:r>
      <w:r w:rsidRPr="000A6714">
        <w:t xml:space="preserve"> наслідки їх відсутності, </w:t>
      </w:r>
      <w:r>
        <w:t>до них відніс</w:t>
      </w:r>
      <w:r w:rsidRPr="000A6714">
        <w:t xml:space="preserve"> втрату сертифікації та бізнес-довіри. Було складено список документованої інформації для забезпечення безперервності бізнесу, включаючи BCP, DRP, IRP, BIA та реєстр активів. </w:t>
      </w:r>
      <w:r>
        <w:t xml:space="preserve">Звернув увагу на </w:t>
      </w:r>
      <w:r w:rsidRPr="000A6714">
        <w:t>контрол</w:t>
      </w:r>
      <w:r>
        <w:t>ь</w:t>
      </w:r>
      <w:r w:rsidRPr="000A6714">
        <w:t xml:space="preserve"> доступу</w:t>
      </w:r>
      <w:r>
        <w:t>,</w:t>
      </w:r>
      <w:r w:rsidRPr="000A6714">
        <w:t xml:space="preserve"> вияв</w:t>
      </w:r>
      <w:r>
        <w:t xml:space="preserve">ив </w:t>
      </w:r>
      <w:r w:rsidRPr="000A6714">
        <w:t>критично важлив</w:t>
      </w:r>
      <w:r>
        <w:t>і</w:t>
      </w:r>
      <w:r w:rsidRPr="000A6714">
        <w:t xml:space="preserve"> заход</w:t>
      </w:r>
      <w:r>
        <w:t>и</w:t>
      </w:r>
      <w:r w:rsidRPr="000A6714">
        <w:t>,</w:t>
      </w:r>
      <w:r w:rsidR="000260E1">
        <w:t xml:space="preserve"> </w:t>
      </w:r>
      <w:r w:rsidR="00937C68">
        <w:t>принаймні</w:t>
      </w:r>
      <w:r w:rsidR="000260E1">
        <w:t xml:space="preserve"> старався виявити</w:t>
      </w:r>
      <w:r w:rsidRPr="000A6714">
        <w:t xml:space="preserve"> </w:t>
      </w:r>
      <w:r w:rsidR="00937C68">
        <w:t>ті які</w:t>
      </w:r>
      <w:r w:rsidRPr="000A6714">
        <w:t xml:space="preserve"> не були реалізовані</w:t>
      </w:r>
      <w:r w:rsidR="00937C68">
        <w:t>.</w:t>
      </w:r>
    </w:p>
    <w:p w14:paraId="5F024611" w14:textId="77777777" w:rsidR="00937C68" w:rsidRDefault="00937C68" w:rsidP="000A6714">
      <w:pPr>
        <w:pStyle w:val="mystyle"/>
      </w:pPr>
      <w:r>
        <w:t>Р</w:t>
      </w:r>
      <w:r w:rsidR="000A6714" w:rsidRPr="000A6714">
        <w:t>озроб</w:t>
      </w:r>
      <w:r>
        <w:t>ив</w:t>
      </w:r>
      <w:r w:rsidR="000A6714" w:rsidRPr="000A6714">
        <w:t xml:space="preserve"> заходи безпеки для реагування на інциденти, створення безпечного середовища розробки, захисту мережі та управління активами.</w:t>
      </w:r>
    </w:p>
    <w:p w14:paraId="640FE58E" w14:textId="6AE3E5BB" w:rsidR="000F2D92" w:rsidRDefault="000A6714" w:rsidP="000F2D92">
      <w:pPr>
        <w:pStyle w:val="mystyle"/>
      </w:pPr>
      <w:r w:rsidRPr="000A6714">
        <w:t>У процесі підготовки зверта</w:t>
      </w:r>
      <w:r w:rsidR="00937C68">
        <w:t>вся</w:t>
      </w:r>
      <w:r w:rsidRPr="000A6714">
        <w:t xml:space="preserve"> до нормативних документів, офіційних джерел, а також до практик корпоративної безпеки.</w:t>
      </w:r>
    </w:p>
    <w:p w14:paraId="29C10FBD" w14:textId="6E85808D" w:rsidR="000F2D92" w:rsidRDefault="000F2D92" w:rsidP="000F2D92">
      <w:pPr>
        <w:pStyle w:val="mystyle"/>
      </w:pPr>
    </w:p>
    <w:p w14:paraId="12A19896" w14:textId="5C67739A" w:rsidR="000F2D92" w:rsidRDefault="000F2D92" w:rsidP="000F2D92">
      <w:pPr>
        <w:pStyle w:val="mystyle"/>
      </w:pPr>
    </w:p>
    <w:tbl>
      <w:tblPr>
        <w:tblW w:w="0" w:type="auto"/>
        <w:tblInd w:w="363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F24D20" w14:paraId="39DD71FA" w14:textId="77777777" w:rsidTr="00F24D20">
        <w:trPr>
          <w:trHeight w:val="1032"/>
        </w:trPr>
        <w:tc>
          <w:tcPr>
            <w:tcW w:w="9205" w:type="dxa"/>
          </w:tcPr>
          <w:p w14:paraId="65CB0DCE" w14:textId="2D83FA7C" w:rsidR="00F24D20" w:rsidRDefault="00F24D20" w:rsidP="00F24D20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</w:pP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>Частина 1. Причини проходження сертифікації відповідно до вимог міжнародного стандарту інформаційної безпеки ISO/IEC 27001</w:t>
            </w:r>
          </w:p>
        </w:tc>
      </w:tr>
    </w:tbl>
    <w:p w14:paraId="173B0CA6" w14:textId="4F60F972" w:rsidR="000F2D92" w:rsidRDefault="000F2D92" w:rsidP="000F2D92">
      <w:pPr>
        <w:pStyle w:val="mystyle"/>
      </w:pPr>
    </w:p>
    <w:p w14:paraId="564E6CA5" w14:textId="3B2D2636" w:rsidR="000F2D92" w:rsidRPr="00F24D20" w:rsidRDefault="000F2D92" w:rsidP="00F24D20">
      <w:pPr>
        <w:pStyle w:val="mystyle"/>
        <w:jc w:val="center"/>
        <w:rPr>
          <w:b/>
          <w:bCs/>
        </w:rPr>
      </w:pPr>
      <w:r w:rsidRPr="00F24D20">
        <w:rPr>
          <w:b/>
          <w:bCs/>
        </w:rPr>
        <w:t>Причини проходження сертифікації ISO/IEC 27001 для TechScooter</w:t>
      </w:r>
      <w:r w:rsidR="00F24D20">
        <w:rPr>
          <w:b/>
          <w:bCs/>
        </w:rPr>
        <w:t>.</w:t>
      </w:r>
    </w:p>
    <w:p w14:paraId="49B294AA" w14:textId="49CB001F" w:rsidR="000F2D92" w:rsidRPr="00F24D20" w:rsidRDefault="000F2D92" w:rsidP="00F24D20">
      <w:pPr>
        <w:pStyle w:val="mystyle"/>
        <w:jc w:val="center"/>
        <w:rPr>
          <w:b/>
          <w:bCs/>
        </w:rPr>
      </w:pPr>
      <w:r w:rsidRPr="00F24D20">
        <w:rPr>
          <w:b/>
          <w:bCs/>
        </w:rPr>
        <w:t>З урахуванням стратегічних цілей компанії в галузі інформаційної безпеки</w:t>
      </w:r>
    </w:p>
    <w:p w14:paraId="038F6081" w14:textId="2E75E694" w:rsidR="000F2D92" w:rsidRDefault="000F2D92" w:rsidP="000F2D92">
      <w:pPr>
        <w:pStyle w:val="mystyle"/>
      </w:pPr>
    </w:p>
    <w:p w14:paraId="7C1B9650" w14:textId="062F218A" w:rsidR="000F2D92" w:rsidRPr="00F24D20" w:rsidRDefault="000F2D92" w:rsidP="00F24D20">
      <w:pPr>
        <w:pStyle w:val="mystyle"/>
        <w:numPr>
          <w:ilvl w:val="0"/>
          <w:numId w:val="1"/>
        </w:numPr>
        <w:rPr>
          <w:i/>
          <w:iCs/>
          <w:szCs w:val="28"/>
        </w:rPr>
      </w:pPr>
      <w:r w:rsidRPr="00F24D20">
        <w:rPr>
          <w:i/>
          <w:iCs/>
          <w:szCs w:val="28"/>
        </w:rPr>
        <w:t>Підвищення довіри клієнтів і партнерів</w:t>
      </w:r>
    </w:p>
    <w:p w14:paraId="3424C1EF" w14:textId="77777777" w:rsidR="00F24D20" w:rsidRDefault="000F2D92" w:rsidP="00F24D20">
      <w:pPr>
        <w:pStyle w:val="mystyle"/>
      </w:pPr>
      <w:r w:rsidRPr="000E158C">
        <w:rPr>
          <w:rStyle w:val="a8"/>
          <w:b w:val="0"/>
          <w:bCs w:val="0"/>
          <w:szCs w:val="28"/>
          <w:u w:val="single"/>
        </w:rPr>
        <w:t>Обґрунтування</w:t>
      </w:r>
      <w:r w:rsidRPr="000F2D92">
        <w:rPr>
          <w:rStyle w:val="a8"/>
          <w:szCs w:val="28"/>
        </w:rPr>
        <w:t>:</w:t>
      </w:r>
    </w:p>
    <w:p w14:paraId="0CED9968" w14:textId="236350F0" w:rsidR="000F2D92" w:rsidRPr="000F2D92" w:rsidRDefault="000F2D92" w:rsidP="00F24D20">
      <w:pPr>
        <w:pStyle w:val="mystyle"/>
      </w:pPr>
      <w:r w:rsidRPr="000F2D92">
        <w:t xml:space="preserve">TechScooter обробляє персональні та фінансові дані користувачів через мобільний застосунок, інтеграцію з платіжною системою </w:t>
      </w:r>
      <w:proofErr w:type="spellStart"/>
      <w:r w:rsidRPr="000F2D92">
        <w:t>FinPay</w:t>
      </w:r>
      <w:proofErr w:type="spellEnd"/>
      <w:r w:rsidRPr="000F2D92">
        <w:t xml:space="preserve"> та хмарну інфраструктуру AWS. Сертифікація ISO/IEC 27001 демонструє відповідність міжнародним стандартам безпеки, що зміцнює репутацію компанії, підвищує довіру з боку клієнтів, інвесторів, партнерів та регуляторів.</w:t>
      </w:r>
    </w:p>
    <w:p w14:paraId="1EC21498" w14:textId="77777777" w:rsidR="00F24D20" w:rsidRPr="000E158C" w:rsidRDefault="000F2D92" w:rsidP="00F24D20">
      <w:pPr>
        <w:pStyle w:val="mystyle"/>
        <w:rPr>
          <w:b/>
          <w:bCs/>
          <w:u w:val="single"/>
        </w:rPr>
      </w:pPr>
      <w:r w:rsidRPr="000E158C">
        <w:rPr>
          <w:rStyle w:val="a8"/>
          <w:b w:val="0"/>
          <w:bCs w:val="0"/>
          <w:szCs w:val="28"/>
          <w:u w:val="single"/>
        </w:rPr>
        <w:t>Конкретний приклад:</w:t>
      </w:r>
    </w:p>
    <w:p w14:paraId="1222F45D" w14:textId="43FEBDBF" w:rsidR="000F2D92" w:rsidRPr="000F2D92" w:rsidRDefault="000F2D92" w:rsidP="00F24D20">
      <w:pPr>
        <w:pStyle w:val="mystyle"/>
      </w:pPr>
      <w:r w:rsidRPr="000F2D92">
        <w:t>Після інциденту з витоком даних Android-застосунку, компанія втратила частину активних користувачів. Сертифікація дозволить публічно підтвердити, що впроваджено заходи захисту, зокрема MFA, контроль доступу, аудит, що знижує ризик повторення інциденту.</w:t>
      </w:r>
    </w:p>
    <w:p w14:paraId="18577B1B" w14:textId="77777777" w:rsidR="00F24D20" w:rsidRPr="000E158C" w:rsidRDefault="000F2D92" w:rsidP="00F24D20">
      <w:pPr>
        <w:pStyle w:val="mystyle"/>
        <w:rPr>
          <w:b/>
          <w:bCs/>
          <w:u w:val="single"/>
        </w:rPr>
      </w:pPr>
      <w:r w:rsidRPr="000E158C">
        <w:rPr>
          <w:rStyle w:val="a8"/>
          <w:b w:val="0"/>
          <w:bCs w:val="0"/>
          <w:szCs w:val="28"/>
          <w:u w:val="single"/>
        </w:rPr>
        <w:t>Зв’язок зі стратегічними цілями:</w:t>
      </w:r>
    </w:p>
    <w:p w14:paraId="6205557F" w14:textId="69449E6D" w:rsidR="000F2D92" w:rsidRDefault="000F2D92" w:rsidP="00F24D20">
      <w:pPr>
        <w:pStyle w:val="mystyle"/>
      </w:pPr>
      <w:r w:rsidRPr="000F2D92">
        <w:t xml:space="preserve">TechScooter прагне стати надійним постачальником цифрових послуг у сфері </w:t>
      </w:r>
      <w:proofErr w:type="spellStart"/>
      <w:r w:rsidRPr="000F2D92">
        <w:t>мікромобільності</w:t>
      </w:r>
      <w:proofErr w:type="spellEnd"/>
      <w:r w:rsidRPr="000F2D92">
        <w:t xml:space="preserve">. Довіра клієнтів </w:t>
      </w:r>
      <w:r w:rsidR="00F24D20">
        <w:t xml:space="preserve">- </w:t>
      </w:r>
      <w:r w:rsidRPr="000F2D92">
        <w:t>ключовий фактор для масштабування бізнесу, особливо при виході на нові ринки та залученні інвесторів</w:t>
      </w:r>
    </w:p>
    <w:p w14:paraId="087EA147" w14:textId="77777777" w:rsidR="000E158C" w:rsidRPr="000E158C" w:rsidRDefault="000E158C" w:rsidP="00F24D20">
      <w:pPr>
        <w:pStyle w:val="mystyle"/>
        <w:rPr>
          <w:sz w:val="24"/>
          <w:szCs w:val="24"/>
        </w:rPr>
      </w:pPr>
    </w:p>
    <w:p w14:paraId="419914D7" w14:textId="08913418" w:rsidR="000F2D92" w:rsidRPr="000E158C" w:rsidRDefault="00D00FB5" w:rsidP="000E158C">
      <w:pPr>
        <w:pStyle w:val="mystyle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="00F24D20" w:rsidRPr="000E158C">
        <w:rPr>
          <w:sz w:val="24"/>
          <w:szCs w:val="24"/>
        </w:rPr>
        <w:t xml:space="preserve">SO/IEC 27001:2022, розділ 4.2 - </w:t>
      </w:r>
      <w:proofErr w:type="spellStart"/>
      <w:r w:rsidR="00F24D20" w:rsidRPr="000E158C">
        <w:rPr>
          <w:sz w:val="24"/>
          <w:szCs w:val="24"/>
        </w:rPr>
        <w:t>Understanding</w:t>
      </w:r>
      <w:proofErr w:type="spellEnd"/>
      <w:r w:rsidR="00F24D20" w:rsidRPr="000E158C">
        <w:rPr>
          <w:sz w:val="24"/>
          <w:szCs w:val="24"/>
        </w:rPr>
        <w:t xml:space="preserve"> </w:t>
      </w:r>
      <w:proofErr w:type="spellStart"/>
      <w:r w:rsidR="00F24D20" w:rsidRPr="000E158C">
        <w:rPr>
          <w:sz w:val="24"/>
          <w:szCs w:val="24"/>
        </w:rPr>
        <w:t>the</w:t>
      </w:r>
      <w:proofErr w:type="spellEnd"/>
      <w:r w:rsidR="00F24D20" w:rsidRPr="000E158C">
        <w:rPr>
          <w:sz w:val="24"/>
          <w:szCs w:val="24"/>
        </w:rPr>
        <w:t xml:space="preserve"> </w:t>
      </w:r>
      <w:proofErr w:type="spellStart"/>
      <w:r w:rsidR="00F24D20" w:rsidRPr="000E158C">
        <w:rPr>
          <w:sz w:val="24"/>
          <w:szCs w:val="24"/>
        </w:rPr>
        <w:t>needs</w:t>
      </w:r>
      <w:proofErr w:type="spellEnd"/>
      <w:r w:rsidR="00F24D20" w:rsidRPr="000E158C">
        <w:rPr>
          <w:sz w:val="24"/>
          <w:szCs w:val="24"/>
        </w:rPr>
        <w:t xml:space="preserve"> </w:t>
      </w:r>
      <w:proofErr w:type="spellStart"/>
      <w:r w:rsidR="00F24D20" w:rsidRPr="000E158C">
        <w:rPr>
          <w:sz w:val="24"/>
          <w:szCs w:val="24"/>
        </w:rPr>
        <w:t>and</w:t>
      </w:r>
      <w:proofErr w:type="spellEnd"/>
      <w:r w:rsidR="00F24D20" w:rsidRPr="000E158C">
        <w:rPr>
          <w:sz w:val="24"/>
          <w:szCs w:val="24"/>
        </w:rPr>
        <w:t xml:space="preserve"> </w:t>
      </w:r>
      <w:proofErr w:type="spellStart"/>
      <w:r w:rsidR="00F24D20" w:rsidRPr="000E158C">
        <w:rPr>
          <w:sz w:val="24"/>
          <w:szCs w:val="24"/>
        </w:rPr>
        <w:t>expectations</w:t>
      </w:r>
      <w:proofErr w:type="spellEnd"/>
      <w:r w:rsidR="00F24D20" w:rsidRPr="000E158C">
        <w:rPr>
          <w:sz w:val="24"/>
          <w:szCs w:val="24"/>
        </w:rPr>
        <w:t xml:space="preserve"> </w:t>
      </w:r>
      <w:proofErr w:type="spellStart"/>
      <w:r w:rsidR="00F24D20" w:rsidRPr="000E158C">
        <w:rPr>
          <w:sz w:val="24"/>
          <w:szCs w:val="24"/>
        </w:rPr>
        <w:t>of</w:t>
      </w:r>
      <w:proofErr w:type="spellEnd"/>
      <w:r w:rsidR="00F24D20" w:rsidRPr="000E158C">
        <w:rPr>
          <w:sz w:val="24"/>
          <w:szCs w:val="24"/>
        </w:rPr>
        <w:t xml:space="preserve"> </w:t>
      </w:r>
      <w:proofErr w:type="spellStart"/>
      <w:r w:rsidR="00F24D20" w:rsidRPr="000E158C">
        <w:rPr>
          <w:sz w:val="24"/>
          <w:szCs w:val="24"/>
        </w:rPr>
        <w:t>interested</w:t>
      </w:r>
      <w:proofErr w:type="spellEnd"/>
      <w:r w:rsidR="00F24D20" w:rsidRPr="000E158C">
        <w:rPr>
          <w:sz w:val="24"/>
          <w:szCs w:val="24"/>
        </w:rPr>
        <w:t xml:space="preserve"> </w:t>
      </w:r>
      <w:proofErr w:type="spellStart"/>
      <w:r w:rsidR="00F24D20" w:rsidRPr="000E158C">
        <w:rPr>
          <w:sz w:val="24"/>
          <w:szCs w:val="24"/>
        </w:rPr>
        <w:t>parties</w:t>
      </w:r>
      <w:proofErr w:type="spellEnd"/>
    </w:p>
    <w:p w14:paraId="1CE28CE4" w14:textId="031C08AA" w:rsidR="000F2D92" w:rsidRPr="000E158C" w:rsidRDefault="00F24D20" w:rsidP="000E158C">
      <w:pPr>
        <w:pStyle w:val="mystyle"/>
        <w:rPr>
          <w:sz w:val="24"/>
          <w:szCs w:val="24"/>
        </w:rPr>
      </w:pPr>
      <w:r w:rsidRPr="000E158C">
        <w:rPr>
          <w:sz w:val="24"/>
          <w:szCs w:val="24"/>
        </w:rPr>
        <w:t xml:space="preserve">GDPR </w:t>
      </w:r>
      <w:proofErr w:type="spellStart"/>
      <w:r w:rsidRPr="000E158C">
        <w:rPr>
          <w:sz w:val="24"/>
          <w:szCs w:val="24"/>
        </w:rPr>
        <w:t>Art</w:t>
      </w:r>
      <w:proofErr w:type="spellEnd"/>
      <w:r w:rsidRPr="000E158C">
        <w:rPr>
          <w:sz w:val="24"/>
          <w:szCs w:val="24"/>
        </w:rPr>
        <w:t xml:space="preserve">. 32 - </w:t>
      </w:r>
      <w:proofErr w:type="spellStart"/>
      <w:r w:rsidRPr="000E158C">
        <w:rPr>
          <w:sz w:val="24"/>
          <w:szCs w:val="24"/>
        </w:rPr>
        <w:t>Security</w:t>
      </w:r>
      <w:proofErr w:type="spellEnd"/>
      <w:r w:rsidRPr="000E158C">
        <w:rPr>
          <w:sz w:val="24"/>
          <w:szCs w:val="24"/>
        </w:rPr>
        <w:t xml:space="preserve"> </w:t>
      </w:r>
      <w:proofErr w:type="spellStart"/>
      <w:r w:rsidRPr="000E158C">
        <w:rPr>
          <w:sz w:val="24"/>
          <w:szCs w:val="24"/>
        </w:rPr>
        <w:t>of</w:t>
      </w:r>
      <w:proofErr w:type="spellEnd"/>
      <w:r w:rsidRPr="000E158C">
        <w:rPr>
          <w:sz w:val="24"/>
          <w:szCs w:val="24"/>
        </w:rPr>
        <w:t xml:space="preserve"> </w:t>
      </w:r>
      <w:proofErr w:type="spellStart"/>
      <w:r w:rsidRPr="000E158C">
        <w:rPr>
          <w:sz w:val="24"/>
          <w:szCs w:val="24"/>
        </w:rPr>
        <w:t>processing</w:t>
      </w:r>
      <w:proofErr w:type="spellEnd"/>
    </w:p>
    <w:p w14:paraId="52EA7889" w14:textId="081EEFF2" w:rsidR="000F2D92" w:rsidRDefault="000F2D92" w:rsidP="000F2D92">
      <w:pPr>
        <w:pStyle w:val="mystyle"/>
      </w:pPr>
    </w:p>
    <w:p w14:paraId="25E7D807" w14:textId="4A575876" w:rsidR="000F2D92" w:rsidRDefault="000F2D92" w:rsidP="000F2D92">
      <w:pPr>
        <w:pStyle w:val="mystyle"/>
      </w:pPr>
    </w:p>
    <w:p w14:paraId="13E9917E" w14:textId="438315E7" w:rsidR="000F2D92" w:rsidRPr="000E158C" w:rsidRDefault="000E158C" w:rsidP="000E158C">
      <w:pPr>
        <w:pStyle w:val="mystyle"/>
        <w:numPr>
          <w:ilvl w:val="0"/>
          <w:numId w:val="1"/>
        </w:numPr>
        <w:rPr>
          <w:i/>
          <w:iCs/>
        </w:rPr>
      </w:pPr>
      <w:r w:rsidRPr="000E158C">
        <w:rPr>
          <w:i/>
          <w:iCs/>
        </w:rPr>
        <w:t>Зниження ризику витоку даних та кіберінцидентів</w:t>
      </w:r>
    </w:p>
    <w:p w14:paraId="622E5050" w14:textId="77777777" w:rsidR="000E158C" w:rsidRDefault="000E158C" w:rsidP="000E158C">
      <w:pPr>
        <w:pStyle w:val="mystyle"/>
      </w:pPr>
      <w:r w:rsidRPr="000E158C">
        <w:rPr>
          <w:rStyle w:val="a8"/>
          <w:b w:val="0"/>
          <w:bCs w:val="0"/>
          <w:u w:val="single"/>
        </w:rPr>
        <w:t>Обґрунтування</w:t>
      </w:r>
      <w:r>
        <w:rPr>
          <w:rStyle w:val="a8"/>
        </w:rPr>
        <w:t>:</w:t>
      </w:r>
    </w:p>
    <w:p w14:paraId="1C0DC6FE" w14:textId="7B96C5C7" w:rsidR="000E158C" w:rsidRDefault="000E158C" w:rsidP="000E158C">
      <w:pPr>
        <w:pStyle w:val="mystyle"/>
      </w:pPr>
      <w:r>
        <w:t xml:space="preserve">TechScooter вже стикалася з серйозними інцидентами: вразливість нульового дня, крадіжка самокатів через </w:t>
      </w:r>
      <w:proofErr w:type="spellStart"/>
      <w:r>
        <w:t>перепрошивку</w:t>
      </w:r>
      <w:proofErr w:type="spellEnd"/>
      <w:r>
        <w:t>, компрометація Android-застосунку. Впровадження ISMS дозволяє системно управляти ризиками, впроваджувати технічні та організаційні контролі (MFA, DLP, IAM), проводити аудит, моніторинг та реагування на інциденти.</w:t>
      </w:r>
    </w:p>
    <w:p w14:paraId="16739B11" w14:textId="77777777" w:rsidR="000E158C" w:rsidRDefault="000E158C" w:rsidP="000E158C">
      <w:pPr>
        <w:pStyle w:val="mystyle"/>
      </w:pPr>
      <w:r w:rsidRPr="000E158C">
        <w:rPr>
          <w:rStyle w:val="a8"/>
          <w:b w:val="0"/>
          <w:bCs w:val="0"/>
          <w:u w:val="single"/>
        </w:rPr>
        <w:t>Конкретний приклад</w:t>
      </w:r>
      <w:r>
        <w:rPr>
          <w:rStyle w:val="a8"/>
        </w:rPr>
        <w:t>:</w:t>
      </w:r>
    </w:p>
    <w:p w14:paraId="5797C647" w14:textId="1C0F6A74" w:rsidR="000E158C" w:rsidRDefault="000E158C" w:rsidP="000E158C">
      <w:pPr>
        <w:pStyle w:val="mystyle"/>
      </w:pPr>
      <w:r>
        <w:t xml:space="preserve">Після впровадження ISMS компанія може автоматизувати аудит доступу до хмарного блокчейн-сервера, впровадити журналювання та обмежити доступ до </w:t>
      </w:r>
      <w:r>
        <w:lastRenderedPageBreak/>
        <w:t>персональних даних лише авторизованим ролям. Це зменшить ризик несанкціонованого доступу, який був виявлений під час внутрішнього аудиту.</w:t>
      </w:r>
    </w:p>
    <w:p w14:paraId="0BD30B17" w14:textId="77777777" w:rsidR="000E158C" w:rsidRDefault="000E158C" w:rsidP="000E158C">
      <w:pPr>
        <w:pStyle w:val="mystyle"/>
      </w:pPr>
      <w:r w:rsidRPr="000E158C">
        <w:rPr>
          <w:rStyle w:val="a8"/>
          <w:b w:val="0"/>
          <w:bCs w:val="0"/>
          <w:u w:val="single"/>
        </w:rPr>
        <w:t>Зв’язок зі стратегічними цілями</w:t>
      </w:r>
      <w:r>
        <w:rPr>
          <w:rStyle w:val="a8"/>
        </w:rPr>
        <w:t>:</w:t>
      </w:r>
    </w:p>
    <w:p w14:paraId="749E80FC" w14:textId="7741E387" w:rsidR="000E158C" w:rsidRDefault="000E158C" w:rsidP="000E158C">
      <w:pPr>
        <w:pStyle w:val="mystyle"/>
      </w:pPr>
      <w:r>
        <w:t xml:space="preserve">TechScooter має на меті забезпечити безперервність бізнесу та захист даних користувачів як основу своєї конкурентної переваги. Зниження ризиків </w:t>
      </w:r>
      <w:r w:rsidR="00D00FB5">
        <w:rPr>
          <w:lang w:val="en-US"/>
        </w:rPr>
        <w:t xml:space="preserve">- </w:t>
      </w:r>
      <w:r>
        <w:t>ключ до стабільності та відповідності регуляторним вимогам.</w:t>
      </w:r>
    </w:p>
    <w:p w14:paraId="0A9BBF21" w14:textId="14000BEA" w:rsidR="000F2D92" w:rsidRPr="000E158C" w:rsidRDefault="000F2D92" w:rsidP="000F2D92">
      <w:pPr>
        <w:pStyle w:val="mystyle"/>
        <w:rPr>
          <w:sz w:val="24"/>
          <w:szCs w:val="24"/>
        </w:rPr>
      </w:pPr>
    </w:p>
    <w:p w14:paraId="60D5C8F4" w14:textId="0C810FD7" w:rsidR="000F2D92" w:rsidRPr="000E158C" w:rsidRDefault="000E158C" w:rsidP="000E158C">
      <w:pPr>
        <w:pStyle w:val="mystyle"/>
        <w:rPr>
          <w:sz w:val="24"/>
          <w:szCs w:val="24"/>
        </w:rPr>
      </w:pPr>
      <w:r w:rsidRPr="000E158C">
        <w:rPr>
          <w:rStyle w:val="aa"/>
          <w:sz w:val="24"/>
          <w:szCs w:val="24"/>
        </w:rPr>
        <w:t xml:space="preserve">ISO/IEC 27001:2022, </w:t>
      </w:r>
      <w:proofErr w:type="spellStart"/>
      <w:r w:rsidRPr="000E158C">
        <w:rPr>
          <w:rStyle w:val="aa"/>
          <w:sz w:val="24"/>
          <w:szCs w:val="24"/>
        </w:rPr>
        <w:t>Annex</w:t>
      </w:r>
      <w:proofErr w:type="spellEnd"/>
      <w:r w:rsidRPr="000E158C">
        <w:rPr>
          <w:rStyle w:val="aa"/>
          <w:sz w:val="24"/>
          <w:szCs w:val="24"/>
        </w:rPr>
        <w:t xml:space="preserve"> A.5-A.1 - </w:t>
      </w:r>
      <w:proofErr w:type="spellStart"/>
      <w:r w:rsidRPr="000E158C">
        <w:rPr>
          <w:rStyle w:val="aa"/>
          <w:sz w:val="24"/>
          <w:szCs w:val="24"/>
        </w:rPr>
        <w:t>Control</w:t>
      </w:r>
      <w:proofErr w:type="spellEnd"/>
      <w:r w:rsidRPr="000E158C">
        <w:rPr>
          <w:rStyle w:val="aa"/>
          <w:sz w:val="24"/>
          <w:szCs w:val="24"/>
        </w:rPr>
        <w:t xml:space="preserve"> </w:t>
      </w:r>
      <w:proofErr w:type="spellStart"/>
      <w:r w:rsidRPr="000E158C">
        <w:rPr>
          <w:rStyle w:val="aa"/>
          <w:sz w:val="24"/>
          <w:szCs w:val="24"/>
        </w:rPr>
        <w:t>objectives</w:t>
      </w:r>
      <w:proofErr w:type="spellEnd"/>
      <w:r w:rsidRPr="000E158C">
        <w:rPr>
          <w:rStyle w:val="aa"/>
          <w:sz w:val="24"/>
          <w:szCs w:val="24"/>
        </w:rPr>
        <w:t xml:space="preserve"> </w:t>
      </w:r>
      <w:proofErr w:type="spellStart"/>
      <w:r w:rsidRPr="000E158C">
        <w:rPr>
          <w:rStyle w:val="aa"/>
          <w:sz w:val="24"/>
          <w:szCs w:val="24"/>
        </w:rPr>
        <w:t>and</w:t>
      </w:r>
      <w:proofErr w:type="spellEnd"/>
      <w:r w:rsidRPr="000E158C">
        <w:rPr>
          <w:rStyle w:val="aa"/>
          <w:sz w:val="24"/>
          <w:szCs w:val="24"/>
        </w:rPr>
        <w:t xml:space="preserve"> </w:t>
      </w:r>
      <w:proofErr w:type="spellStart"/>
      <w:r w:rsidRPr="000E158C">
        <w:rPr>
          <w:rStyle w:val="aa"/>
          <w:sz w:val="24"/>
          <w:szCs w:val="24"/>
        </w:rPr>
        <w:t>controls</w:t>
      </w:r>
      <w:proofErr w:type="spellEnd"/>
    </w:p>
    <w:p w14:paraId="6695C740" w14:textId="57BB03C2" w:rsidR="000F2D92" w:rsidRPr="000E158C" w:rsidRDefault="000E158C" w:rsidP="000E158C">
      <w:pPr>
        <w:pStyle w:val="mystyle"/>
        <w:rPr>
          <w:sz w:val="24"/>
          <w:szCs w:val="24"/>
        </w:rPr>
      </w:pPr>
      <w:r w:rsidRPr="000E158C">
        <w:rPr>
          <w:sz w:val="24"/>
          <w:szCs w:val="24"/>
        </w:rPr>
        <w:t xml:space="preserve">NIST SP 800-30 - </w:t>
      </w:r>
      <w:proofErr w:type="spellStart"/>
      <w:r w:rsidRPr="000E158C">
        <w:rPr>
          <w:sz w:val="24"/>
          <w:szCs w:val="24"/>
        </w:rPr>
        <w:t>Risk</w:t>
      </w:r>
      <w:proofErr w:type="spellEnd"/>
      <w:r w:rsidRPr="000E158C">
        <w:rPr>
          <w:sz w:val="24"/>
          <w:szCs w:val="24"/>
        </w:rPr>
        <w:t xml:space="preserve"> </w:t>
      </w:r>
      <w:proofErr w:type="spellStart"/>
      <w:r w:rsidRPr="000E158C">
        <w:rPr>
          <w:sz w:val="24"/>
          <w:szCs w:val="24"/>
        </w:rPr>
        <w:t>Management</w:t>
      </w:r>
      <w:proofErr w:type="spellEnd"/>
      <w:r w:rsidRPr="000E158C">
        <w:rPr>
          <w:sz w:val="24"/>
          <w:szCs w:val="24"/>
        </w:rPr>
        <w:t xml:space="preserve"> </w:t>
      </w:r>
      <w:proofErr w:type="spellStart"/>
      <w:r w:rsidRPr="000E158C">
        <w:rPr>
          <w:sz w:val="24"/>
          <w:szCs w:val="24"/>
        </w:rPr>
        <w:t>Guide</w:t>
      </w:r>
      <w:proofErr w:type="spellEnd"/>
    </w:p>
    <w:p w14:paraId="61DD34DE" w14:textId="7E4212F8" w:rsidR="000F2D92" w:rsidRDefault="000F2D92" w:rsidP="000F2D92">
      <w:pPr>
        <w:pStyle w:val="mystyle"/>
      </w:pPr>
    </w:p>
    <w:p w14:paraId="47DEAAA1" w14:textId="4444CA1D" w:rsidR="000F2D92" w:rsidRDefault="000F2D92" w:rsidP="000F2D92">
      <w:pPr>
        <w:pStyle w:val="mystyle"/>
      </w:pPr>
    </w:p>
    <w:p w14:paraId="1E0A9C65" w14:textId="68591907" w:rsidR="000F2D92" w:rsidRPr="000E158C" w:rsidRDefault="000E158C" w:rsidP="000E158C">
      <w:pPr>
        <w:pStyle w:val="mystyle"/>
        <w:numPr>
          <w:ilvl w:val="0"/>
          <w:numId w:val="1"/>
        </w:numPr>
        <w:rPr>
          <w:i/>
          <w:iCs/>
        </w:rPr>
      </w:pPr>
      <w:r w:rsidRPr="000E158C">
        <w:rPr>
          <w:i/>
          <w:iCs/>
        </w:rPr>
        <w:t>Оптимізація внутрішніх процесів і відповідність законодавству</w:t>
      </w:r>
    </w:p>
    <w:p w14:paraId="7D98BC47" w14:textId="77777777" w:rsidR="000E158C" w:rsidRPr="000E158C" w:rsidRDefault="000E158C" w:rsidP="000E158C">
      <w:pPr>
        <w:pStyle w:val="mystyle"/>
        <w:rPr>
          <w:b/>
          <w:bCs/>
          <w:u w:val="single"/>
        </w:rPr>
      </w:pPr>
      <w:r w:rsidRPr="000E158C">
        <w:rPr>
          <w:rStyle w:val="a8"/>
          <w:b w:val="0"/>
          <w:bCs w:val="0"/>
          <w:u w:val="single"/>
        </w:rPr>
        <w:t>Обґрунтування:</w:t>
      </w:r>
    </w:p>
    <w:p w14:paraId="73DDF283" w14:textId="40184195" w:rsidR="000E158C" w:rsidRDefault="000E158C" w:rsidP="000E158C">
      <w:pPr>
        <w:pStyle w:val="mystyle"/>
      </w:pPr>
      <w:r>
        <w:t>ISMS допомагає впорядкувати процеси розробки, тестування, доступу до даних, реагування на інциденти. Це особливо важливо для TechScooter, де CISO схвалює використання реальних даних у тестах. Сертифікація також забезпечує відповідність GDPR, ЗУ «Про захист персональних даних» та вимогам ISO/IEC 27001.</w:t>
      </w:r>
    </w:p>
    <w:p w14:paraId="0CBB4A72" w14:textId="77777777" w:rsidR="000E158C" w:rsidRPr="000E158C" w:rsidRDefault="000E158C" w:rsidP="000E158C">
      <w:pPr>
        <w:pStyle w:val="mystyle"/>
        <w:rPr>
          <w:b/>
          <w:bCs/>
          <w:u w:val="single"/>
        </w:rPr>
      </w:pPr>
      <w:r w:rsidRPr="000E158C">
        <w:rPr>
          <w:rStyle w:val="a8"/>
          <w:b w:val="0"/>
          <w:bCs w:val="0"/>
          <w:u w:val="single"/>
        </w:rPr>
        <w:t>Конкретний приклад:</w:t>
      </w:r>
    </w:p>
    <w:p w14:paraId="24AD8D98" w14:textId="19C3EF2D" w:rsidR="000E158C" w:rsidRDefault="000E158C" w:rsidP="000E158C">
      <w:pPr>
        <w:pStyle w:val="mystyle"/>
      </w:pPr>
      <w:r>
        <w:t>Впровадження політики управління доступом дозволить автоматизувати відкликання прав після звільнення співробітників, що раніше не контролювалося. Це усуне ризик використання облікових даних колишніх працівників, як було виявлено під час аудиту.</w:t>
      </w:r>
    </w:p>
    <w:p w14:paraId="78DEEAED" w14:textId="77777777" w:rsidR="000E158C" w:rsidRPr="000E158C" w:rsidRDefault="000E158C" w:rsidP="000E158C">
      <w:pPr>
        <w:pStyle w:val="mystyle"/>
        <w:rPr>
          <w:b/>
          <w:bCs/>
          <w:u w:val="single"/>
        </w:rPr>
      </w:pPr>
      <w:r w:rsidRPr="000E158C">
        <w:rPr>
          <w:rStyle w:val="a8"/>
          <w:b w:val="0"/>
          <w:bCs w:val="0"/>
          <w:u w:val="single"/>
        </w:rPr>
        <w:t>Зв’язок зі стратегічними цілями:</w:t>
      </w:r>
    </w:p>
    <w:p w14:paraId="311DB964" w14:textId="29297C34" w:rsidR="000E158C" w:rsidRDefault="000E158C" w:rsidP="000E158C">
      <w:pPr>
        <w:pStyle w:val="mystyle"/>
      </w:pPr>
      <w:r>
        <w:t>TechScooter прагне до масштабованості, автоматизації та відповідності міжнародним стандартам. Оптимізація процесів - це основа для інтеграції безпеки в життєвий цикл розробки та підтримки сервісу.</w:t>
      </w:r>
    </w:p>
    <w:p w14:paraId="69E4158E" w14:textId="6E1BC8DE" w:rsidR="000F2D92" w:rsidRPr="000E158C" w:rsidRDefault="000F2D92" w:rsidP="000F2D92">
      <w:pPr>
        <w:pStyle w:val="mystyle"/>
        <w:rPr>
          <w:sz w:val="24"/>
          <w:szCs w:val="24"/>
        </w:rPr>
      </w:pPr>
    </w:p>
    <w:p w14:paraId="3AF5D626" w14:textId="446AF582" w:rsidR="000F2D92" w:rsidRPr="000E158C" w:rsidRDefault="000E158C" w:rsidP="000F2D92">
      <w:pPr>
        <w:pStyle w:val="mystyle"/>
        <w:rPr>
          <w:sz w:val="24"/>
          <w:szCs w:val="20"/>
        </w:rPr>
      </w:pPr>
      <w:r w:rsidRPr="000E158C">
        <w:rPr>
          <w:sz w:val="24"/>
          <w:szCs w:val="20"/>
        </w:rPr>
        <w:t xml:space="preserve">ISO/IEC 27001:2022, розділ 6 - </w:t>
      </w:r>
      <w:proofErr w:type="spellStart"/>
      <w:r w:rsidRPr="000E158C">
        <w:rPr>
          <w:sz w:val="24"/>
          <w:szCs w:val="20"/>
        </w:rPr>
        <w:t>Planning</w:t>
      </w:r>
      <w:proofErr w:type="spellEnd"/>
    </w:p>
    <w:p w14:paraId="2417212B" w14:textId="6C921773" w:rsidR="000F2D92" w:rsidRPr="000E158C" w:rsidRDefault="000E158C" w:rsidP="000F2D92">
      <w:pPr>
        <w:pStyle w:val="mystyle"/>
        <w:rPr>
          <w:sz w:val="24"/>
          <w:szCs w:val="20"/>
        </w:rPr>
      </w:pPr>
      <w:r w:rsidRPr="000E158C">
        <w:rPr>
          <w:sz w:val="24"/>
          <w:szCs w:val="20"/>
        </w:rPr>
        <w:t>ЗУ «Про захист персональних даних», ст. 24 - Впровадження технічних і організаційних заходів</w:t>
      </w:r>
    </w:p>
    <w:p w14:paraId="554779DE" w14:textId="321B222D" w:rsidR="000F2D92" w:rsidRDefault="000F2D92" w:rsidP="000F2D92">
      <w:pPr>
        <w:pStyle w:val="mystyle"/>
      </w:pPr>
    </w:p>
    <w:p w14:paraId="55FADABC" w14:textId="13A63597" w:rsidR="000F2D92" w:rsidRDefault="000F2D92" w:rsidP="000F2D92">
      <w:pPr>
        <w:pStyle w:val="mystyle"/>
      </w:pPr>
    </w:p>
    <w:p w14:paraId="6A62ACC8" w14:textId="668B6712" w:rsidR="000F2D92" w:rsidRDefault="000F2D92" w:rsidP="000F2D92">
      <w:pPr>
        <w:pStyle w:val="mystyle"/>
      </w:pPr>
    </w:p>
    <w:p w14:paraId="0CFE0565" w14:textId="08219DBB" w:rsidR="000F2D92" w:rsidRDefault="000F2D92" w:rsidP="000F2D92">
      <w:pPr>
        <w:pStyle w:val="mystyle"/>
      </w:pPr>
    </w:p>
    <w:p w14:paraId="0CACBE97" w14:textId="5A186E69" w:rsidR="000F2D92" w:rsidRDefault="000F2D92" w:rsidP="000F2D92">
      <w:pPr>
        <w:pStyle w:val="mystyle"/>
      </w:pPr>
    </w:p>
    <w:p w14:paraId="76509DE3" w14:textId="0DC61550" w:rsidR="000F2D92" w:rsidRDefault="000F2D92" w:rsidP="000F2D92">
      <w:pPr>
        <w:pStyle w:val="mystyle"/>
      </w:pPr>
    </w:p>
    <w:p w14:paraId="032C5DAE" w14:textId="581297DA" w:rsidR="000F2D92" w:rsidRDefault="000F2D92" w:rsidP="000F2D92">
      <w:pPr>
        <w:pStyle w:val="mystyle"/>
      </w:pPr>
    </w:p>
    <w:tbl>
      <w:tblPr>
        <w:tblW w:w="0" w:type="auto"/>
        <w:tblInd w:w="363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E054FF" w14:paraId="0CC683D9" w14:textId="77777777" w:rsidTr="00E054FF">
        <w:trPr>
          <w:trHeight w:val="1032"/>
        </w:trPr>
        <w:tc>
          <w:tcPr>
            <w:tcW w:w="9154" w:type="dxa"/>
          </w:tcPr>
          <w:p w14:paraId="5F20EA39" w14:textId="1D28254B" w:rsidR="00E054FF" w:rsidRPr="00E054FF" w:rsidRDefault="00E054FF" w:rsidP="00911431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</w:pP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 xml:space="preserve">Частина </w:t>
            </w:r>
            <w:r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2</w:t>
            </w: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. </w:t>
            </w:r>
            <w:r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Встановлення контексту </w:t>
            </w:r>
            <w:r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  <w:t>ISMS</w:t>
            </w:r>
          </w:p>
        </w:tc>
      </w:tr>
    </w:tbl>
    <w:p w14:paraId="36BCC7F7" w14:textId="77777777" w:rsidR="00E054FF" w:rsidRDefault="00E054FF" w:rsidP="00E054FF">
      <w:pPr>
        <w:pStyle w:val="mystyle"/>
      </w:pPr>
    </w:p>
    <w:p w14:paraId="27CC2870" w14:textId="2D74C26E" w:rsidR="000F2D92" w:rsidRPr="00E054FF" w:rsidRDefault="00E054FF" w:rsidP="00E054FF">
      <w:pPr>
        <w:pStyle w:val="mystyle"/>
        <w:jc w:val="center"/>
        <w:rPr>
          <w:b/>
          <w:bCs/>
        </w:rPr>
      </w:pPr>
      <w:r w:rsidRPr="00E054FF">
        <w:rPr>
          <w:b/>
          <w:bCs/>
        </w:rPr>
        <w:t>Встановлення контексту ISMS для TechScooter</w:t>
      </w:r>
    </w:p>
    <w:p w14:paraId="29BEE5FF" w14:textId="17A7774C" w:rsidR="000F2D92" w:rsidRPr="00E054FF" w:rsidRDefault="00E054FF" w:rsidP="00E054FF">
      <w:pPr>
        <w:pStyle w:val="mystyle"/>
        <w:jc w:val="center"/>
        <w:rPr>
          <w:b/>
          <w:bCs/>
        </w:rPr>
      </w:pPr>
      <w:r w:rsidRPr="00E054FF">
        <w:rPr>
          <w:b/>
          <w:bCs/>
        </w:rPr>
        <w:t>Відповідно до ISO/IEC 27001:2022, ISO/IEC 27005:2022, GDPR, ЗУ «Про захист персональних даних»</w:t>
      </w:r>
    </w:p>
    <w:p w14:paraId="1E1C23BE" w14:textId="3893E97F" w:rsidR="000F2D92" w:rsidRDefault="000F2D92" w:rsidP="000F2D92">
      <w:pPr>
        <w:pStyle w:val="mystyle"/>
      </w:pPr>
    </w:p>
    <w:p w14:paraId="1D716CD4" w14:textId="3384913F" w:rsidR="000F2D92" w:rsidRPr="00E054FF" w:rsidRDefault="00E054FF" w:rsidP="00E16490">
      <w:pPr>
        <w:pStyle w:val="mystyle"/>
        <w:numPr>
          <w:ilvl w:val="0"/>
          <w:numId w:val="2"/>
        </w:numPr>
        <w:rPr>
          <w:i/>
          <w:iCs/>
        </w:rPr>
      </w:pPr>
      <w:r w:rsidRPr="00E054FF">
        <w:rPr>
          <w:i/>
          <w:iCs/>
        </w:rPr>
        <w:t>Причини впровадження ISMS</w:t>
      </w:r>
    </w:p>
    <w:p w14:paraId="0525BD53" w14:textId="389B3C6A" w:rsidR="000F2D92" w:rsidRDefault="00E054FF" w:rsidP="00E054FF">
      <w:pPr>
        <w:pStyle w:val="mystyle"/>
      </w:pPr>
      <w:r>
        <w:t>Впровадження Системи Керування Інформаційною Безпекою (ISMS) для TechScooter є стратегічно важливим з таких причин:</w:t>
      </w:r>
    </w:p>
    <w:p w14:paraId="1A4C7B06" w14:textId="03184C1B" w:rsidR="000F2D92" w:rsidRDefault="000F2D92" w:rsidP="000F2D92">
      <w:pPr>
        <w:pStyle w:val="mystyle"/>
      </w:pPr>
    </w:p>
    <w:p w14:paraId="583BA690" w14:textId="77777777" w:rsidR="00E054FF" w:rsidRPr="00E054FF" w:rsidRDefault="00E054FF" w:rsidP="00E054FF">
      <w:pPr>
        <w:pStyle w:val="mystyle"/>
        <w:rPr>
          <w:b/>
          <w:bCs/>
          <w:u w:val="single"/>
        </w:rPr>
      </w:pPr>
      <w:r w:rsidRPr="00E054FF">
        <w:rPr>
          <w:rStyle w:val="a8"/>
          <w:b w:val="0"/>
          <w:bCs w:val="0"/>
          <w:u w:val="single"/>
        </w:rPr>
        <w:t>Захист персональних і фінансових даних користувачів</w:t>
      </w:r>
    </w:p>
    <w:p w14:paraId="5D74F319" w14:textId="705100BE" w:rsidR="00E054FF" w:rsidRDefault="00E054FF" w:rsidP="00E16490">
      <w:pPr>
        <w:pStyle w:val="mystyle"/>
        <w:numPr>
          <w:ilvl w:val="0"/>
          <w:numId w:val="3"/>
        </w:numPr>
      </w:pPr>
      <w:r>
        <w:t>Компанія обробляє чутливу інформацію через мобільний застосунок, блокчейн і платіжні сервіси.</w:t>
      </w:r>
    </w:p>
    <w:p w14:paraId="254E0ADB" w14:textId="1C344926" w:rsidR="00E054FF" w:rsidRDefault="00E054FF" w:rsidP="00E16490">
      <w:pPr>
        <w:pStyle w:val="mystyle"/>
        <w:numPr>
          <w:ilvl w:val="0"/>
          <w:numId w:val="3"/>
        </w:numPr>
      </w:pPr>
      <w:r>
        <w:t>Відповідність вимогам GDPR (ст. 32) та ЗУ «Про захист персональних даних» (ст. 24) є обов’язковою.</w:t>
      </w:r>
    </w:p>
    <w:p w14:paraId="5050847D" w14:textId="77777777" w:rsidR="00E054FF" w:rsidRPr="00E054FF" w:rsidRDefault="00E054FF" w:rsidP="00E054FF">
      <w:pPr>
        <w:pStyle w:val="mystyle"/>
        <w:rPr>
          <w:b/>
          <w:bCs/>
          <w:u w:val="single"/>
        </w:rPr>
      </w:pPr>
      <w:r w:rsidRPr="00E054FF">
        <w:rPr>
          <w:rStyle w:val="a8"/>
          <w:b w:val="0"/>
          <w:bCs w:val="0"/>
          <w:u w:val="single"/>
        </w:rPr>
        <w:t>Зниження ризику кіберінцидентів</w:t>
      </w:r>
    </w:p>
    <w:p w14:paraId="3E034B26" w14:textId="317D8E0E" w:rsidR="00E054FF" w:rsidRDefault="00E054FF" w:rsidP="00E16490">
      <w:pPr>
        <w:pStyle w:val="mystyle"/>
        <w:numPr>
          <w:ilvl w:val="0"/>
          <w:numId w:val="4"/>
        </w:numPr>
      </w:pPr>
      <w:r>
        <w:t>Виявлені вразливості нульового дня, крадіжки самокатів, компрометація Android-застосунку - ці факти свідчення того, що компанія потребує системн</w:t>
      </w:r>
      <w:r w:rsidR="000B1906">
        <w:t>ого</w:t>
      </w:r>
      <w:r>
        <w:t xml:space="preserve"> управлінні ризиками.</w:t>
      </w:r>
    </w:p>
    <w:p w14:paraId="78E98868" w14:textId="77777777" w:rsidR="00E054FF" w:rsidRPr="000B1906" w:rsidRDefault="00E054FF" w:rsidP="00E054FF">
      <w:pPr>
        <w:pStyle w:val="mystyle"/>
        <w:rPr>
          <w:b/>
          <w:bCs/>
          <w:u w:val="single"/>
        </w:rPr>
      </w:pPr>
      <w:r w:rsidRPr="000B1906">
        <w:rPr>
          <w:rStyle w:val="a8"/>
          <w:b w:val="0"/>
          <w:bCs w:val="0"/>
          <w:u w:val="single"/>
        </w:rPr>
        <w:t>Підготовка до сертифікації ISO/IEC 27001</w:t>
      </w:r>
    </w:p>
    <w:p w14:paraId="1F66D79C" w14:textId="0FBDA181" w:rsidR="00E054FF" w:rsidRDefault="00E054FF" w:rsidP="00E16490">
      <w:pPr>
        <w:pStyle w:val="mystyle"/>
        <w:numPr>
          <w:ilvl w:val="0"/>
          <w:numId w:val="4"/>
        </w:numPr>
      </w:pPr>
      <w:r>
        <w:t xml:space="preserve">Сертифікація забезпечує конкурентну перевагу, підвищує довіру клієнтів і партнерів, особливо у співпраці з </w:t>
      </w:r>
      <w:proofErr w:type="spellStart"/>
      <w:r>
        <w:t>FinPay</w:t>
      </w:r>
      <w:proofErr w:type="spellEnd"/>
      <w:r>
        <w:t xml:space="preserve"> та AWS.</w:t>
      </w:r>
    </w:p>
    <w:p w14:paraId="3F2ABEE4" w14:textId="462DFE6F" w:rsidR="00916472" w:rsidRDefault="00916472" w:rsidP="000F2D92">
      <w:pPr>
        <w:pStyle w:val="mystyle"/>
      </w:pPr>
    </w:p>
    <w:p w14:paraId="6D86C90E" w14:textId="77777777" w:rsidR="00D00FB5" w:rsidRDefault="00D00FB5" w:rsidP="000F2D92">
      <w:pPr>
        <w:pStyle w:val="mystyle"/>
      </w:pPr>
    </w:p>
    <w:p w14:paraId="5B367A89" w14:textId="3968CA62" w:rsidR="000F2D92" w:rsidRPr="000B1906" w:rsidRDefault="000B1906" w:rsidP="00E16490">
      <w:pPr>
        <w:pStyle w:val="mystyle"/>
        <w:numPr>
          <w:ilvl w:val="0"/>
          <w:numId w:val="2"/>
        </w:numPr>
        <w:rPr>
          <w:i/>
          <w:iCs/>
        </w:rPr>
      </w:pPr>
      <w:r w:rsidRPr="000B1906">
        <w:rPr>
          <w:i/>
          <w:iCs/>
        </w:rPr>
        <w:t>Вимоги локального законодавства та міжнародних стандартів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06"/>
        <w:gridCol w:w="5521"/>
      </w:tblGrid>
      <w:tr w:rsidR="000B1906" w14:paraId="6CD033D4" w14:textId="77777777" w:rsidTr="000B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A1F0A9" w14:textId="3E9688EA" w:rsidR="000B1906" w:rsidRDefault="000B1906" w:rsidP="000B1906">
            <w:pPr>
              <w:pStyle w:val="mystyle"/>
              <w:jc w:val="center"/>
            </w:pPr>
            <w:r>
              <w:t>Джерело</w:t>
            </w:r>
          </w:p>
        </w:tc>
        <w:tc>
          <w:tcPr>
            <w:tcW w:w="5521" w:type="dxa"/>
          </w:tcPr>
          <w:p w14:paraId="399A3AD8" w14:textId="6299DDA4" w:rsidR="000B1906" w:rsidRDefault="000B1906" w:rsidP="000B1906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Вимоги</w:t>
            </w:r>
          </w:p>
        </w:tc>
      </w:tr>
      <w:tr w:rsidR="000B1906" w14:paraId="46012A0E" w14:textId="77777777" w:rsidTr="000B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61312C" w14:textId="4081E648" w:rsidR="000B1906" w:rsidRDefault="000B1906" w:rsidP="000F2D92">
            <w:pPr>
              <w:pStyle w:val="mystyle"/>
            </w:pPr>
            <w:r>
              <w:t>ЗУ «Про захист персональних даних»</w:t>
            </w:r>
          </w:p>
        </w:tc>
        <w:tc>
          <w:tcPr>
            <w:tcW w:w="5521" w:type="dxa"/>
          </w:tcPr>
          <w:p w14:paraId="4DA820DA" w14:textId="7423B0A1" w:rsidR="000B1906" w:rsidRDefault="000B1906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Впровадження технічних та організаційних заходів захисту (ст. 24)</w:t>
            </w:r>
          </w:p>
        </w:tc>
      </w:tr>
      <w:tr w:rsidR="000B1906" w14:paraId="6885FA5C" w14:textId="77777777" w:rsidTr="000B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B73347" w14:textId="43B52C59" w:rsidR="000B1906" w:rsidRDefault="000B1906" w:rsidP="000F2D92">
            <w:pPr>
              <w:pStyle w:val="mystyle"/>
            </w:pPr>
            <w:r>
              <w:t>GDPR (ЄС)</w:t>
            </w:r>
          </w:p>
        </w:tc>
        <w:tc>
          <w:tcPr>
            <w:tcW w:w="5521" w:type="dxa"/>
          </w:tcPr>
          <w:p w14:paraId="5036FC9D" w14:textId="33F31FE3" w:rsidR="000B1906" w:rsidRDefault="000B1906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Захист персональних даних, повідомлення про інциденти (ст. 32 - 34)</w:t>
            </w:r>
          </w:p>
        </w:tc>
      </w:tr>
      <w:tr w:rsidR="000B1906" w14:paraId="1022408D" w14:textId="77777777" w:rsidTr="000B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6E287C4" w14:textId="76B3D450" w:rsidR="000B1906" w:rsidRDefault="000B1906" w:rsidP="000F2D92">
            <w:pPr>
              <w:pStyle w:val="mystyle"/>
            </w:pPr>
            <w:r>
              <w:t>ISO/IEC 27001:2022</w:t>
            </w:r>
          </w:p>
        </w:tc>
        <w:tc>
          <w:tcPr>
            <w:tcW w:w="5521" w:type="dxa"/>
          </w:tcPr>
          <w:p w14:paraId="6B7F5D11" w14:textId="1AEF1714" w:rsidR="000B1906" w:rsidRDefault="000B1906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Встановлення контексту, управління ризиками, впровадження контролів</w:t>
            </w:r>
          </w:p>
        </w:tc>
      </w:tr>
      <w:tr w:rsidR="000B1906" w14:paraId="3DE70004" w14:textId="77777777" w:rsidTr="000B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D131FF1" w14:textId="43BD41F3" w:rsidR="000B1906" w:rsidRDefault="000B1906" w:rsidP="000F2D92">
            <w:pPr>
              <w:pStyle w:val="mystyle"/>
            </w:pPr>
            <w:r>
              <w:t>ISO/IEC 27005:2022</w:t>
            </w:r>
          </w:p>
        </w:tc>
        <w:tc>
          <w:tcPr>
            <w:tcW w:w="5521" w:type="dxa"/>
          </w:tcPr>
          <w:p w14:paraId="31BD154D" w14:textId="1E392ACD" w:rsidR="000B1906" w:rsidRDefault="000B1906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Ідентифікація, оцінка та обробка ризиків</w:t>
            </w:r>
          </w:p>
        </w:tc>
      </w:tr>
      <w:tr w:rsidR="000B1906" w14:paraId="6BCEC6AF" w14:textId="77777777" w:rsidTr="000B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1F87982" w14:textId="7EB7EEA2" w:rsidR="000B1906" w:rsidRDefault="000B1906" w:rsidP="000F2D92">
            <w:pPr>
              <w:pStyle w:val="mystyle"/>
            </w:pPr>
            <w:r>
              <w:lastRenderedPageBreak/>
              <w:t>ISO/IEC 27017/27018</w:t>
            </w:r>
          </w:p>
        </w:tc>
        <w:tc>
          <w:tcPr>
            <w:tcW w:w="5521" w:type="dxa"/>
          </w:tcPr>
          <w:p w14:paraId="145A6B30" w14:textId="22136A33" w:rsidR="000B1906" w:rsidRDefault="000B1906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Захист даних у хмарному середовищі</w:t>
            </w:r>
          </w:p>
        </w:tc>
      </w:tr>
    </w:tbl>
    <w:p w14:paraId="751CFEE6" w14:textId="746BAD92" w:rsidR="000F2D92" w:rsidRDefault="000F2D92" w:rsidP="000F2D92">
      <w:pPr>
        <w:pStyle w:val="mystyle"/>
      </w:pPr>
    </w:p>
    <w:p w14:paraId="61EEA928" w14:textId="1BDC4BC2" w:rsidR="000F2D92" w:rsidRDefault="000F2D92" w:rsidP="000F2D92">
      <w:pPr>
        <w:pStyle w:val="mystyle"/>
      </w:pPr>
    </w:p>
    <w:p w14:paraId="6D531E5A" w14:textId="2FD88A1F" w:rsidR="000F2D92" w:rsidRPr="000B1906" w:rsidRDefault="000B1906" w:rsidP="00E16490">
      <w:pPr>
        <w:pStyle w:val="mystyle"/>
        <w:numPr>
          <w:ilvl w:val="0"/>
          <w:numId w:val="2"/>
        </w:numPr>
        <w:rPr>
          <w:i/>
          <w:iCs/>
        </w:rPr>
      </w:pPr>
      <w:r w:rsidRPr="000B1906">
        <w:rPr>
          <w:i/>
          <w:iCs/>
        </w:rPr>
        <w:t>Основні активи компанії TechScooter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0B1906" w14:paraId="3DDFEF3E" w14:textId="77777777" w:rsidTr="000B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6899461" w14:textId="3080FF21" w:rsidR="000B1906" w:rsidRDefault="000B1906" w:rsidP="000B1906">
            <w:pPr>
              <w:pStyle w:val="mystyle"/>
              <w:jc w:val="center"/>
            </w:pPr>
            <w:r>
              <w:t>Актив</w:t>
            </w:r>
          </w:p>
        </w:tc>
        <w:tc>
          <w:tcPr>
            <w:tcW w:w="3209" w:type="dxa"/>
          </w:tcPr>
          <w:p w14:paraId="470E3504" w14:textId="6387BC34" w:rsidR="000B1906" w:rsidRDefault="000B1906" w:rsidP="000B1906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Значення для бізнесу</w:t>
            </w:r>
          </w:p>
        </w:tc>
        <w:tc>
          <w:tcPr>
            <w:tcW w:w="3209" w:type="dxa"/>
          </w:tcPr>
          <w:p w14:paraId="0714A3E3" w14:textId="3187D619" w:rsidR="000B1906" w:rsidRPr="000B1906" w:rsidRDefault="000B1906" w:rsidP="000B1906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Зв’язок з </w:t>
            </w:r>
            <w:r>
              <w:rPr>
                <w:lang w:val="en-US"/>
              </w:rPr>
              <w:t>ISMS</w:t>
            </w:r>
          </w:p>
        </w:tc>
      </w:tr>
      <w:tr w:rsidR="000B1906" w14:paraId="466CB5ED" w14:textId="77777777" w:rsidTr="000B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E9E4B4" w14:textId="29F7CCE9" w:rsidR="000B1906" w:rsidRDefault="000B1906" w:rsidP="000F2D92">
            <w:pPr>
              <w:pStyle w:val="mystyle"/>
            </w:pPr>
            <w:r>
              <w:t>Мобільний застосунок (</w:t>
            </w:r>
            <w:proofErr w:type="spellStart"/>
            <w:r>
              <w:t>iOS</w:t>
            </w:r>
            <w:proofErr w:type="spellEnd"/>
            <w:r>
              <w:t>/Android)</w:t>
            </w:r>
          </w:p>
        </w:tc>
        <w:tc>
          <w:tcPr>
            <w:tcW w:w="3209" w:type="dxa"/>
          </w:tcPr>
          <w:p w14:paraId="71F7BCA8" w14:textId="151393E1" w:rsidR="000B1906" w:rsidRDefault="000B1906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Основний інтерфейс користувача</w:t>
            </w:r>
          </w:p>
        </w:tc>
        <w:tc>
          <w:tcPr>
            <w:tcW w:w="3209" w:type="dxa"/>
          </w:tcPr>
          <w:p w14:paraId="480D6F1E" w14:textId="31E1D414" w:rsidR="000B1906" w:rsidRDefault="000B1906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Вимагає контролю доступу, захисту даних, оновлень</w:t>
            </w:r>
          </w:p>
        </w:tc>
      </w:tr>
      <w:tr w:rsidR="000B1906" w14:paraId="6BB7F92E" w14:textId="77777777" w:rsidTr="000B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8C31BE" w14:textId="31EC50D9" w:rsidR="000B1906" w:rsidRDefault="000B1906" w:rsidP="000F2D92">
            <w:pPr>
              <w:pStyle w:val="mystyle"/>
            </w:pPr>
            <w:r>
              <w:t>Хмарна інфраструктура (AWS)</w:t>
            </w:r>
          </w:p>
        </w:tc>
        <w:tc>
          <w:tcPr>
            <w:tcW w:w="3209" w:type="dxa"/>
          </w:tcPr>
          <w:p w14:paraId="445D2E66" w14:textId="02348B14" w:rsidR="000B1906" w:rsidRDefault="000B1906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Зберігання даних, блокчейн, </w:t>
            </w:r>
            <w:proofErr w:type="spellStart"/>
            <w:r>
              <w:t>бекенд</w:t>
            </w:r>
            <w:proofErr w:type="spellEnd"/>
          </w:p>
        </w:tc>
        <w:tc>
          <w:tcPr>
            <w:tcW w:w="3209" w:type="dxa"/>
          </w:tcPr>
          <w:p w14:paraId="45C9D9DE" w14:textId="76B3EAB4" w:rsidR="000B1906" w:rsidRDefault="000B1906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Вимагає шифрування, IAM, аудит, відповідність ISO</w:t>
            </w:r>
          </w:p>
        </w:tc>
      </w:tr>
      <w:tr w:rsidR="000B1906" w14:paraId="4EE62693" w14:textId="77777777" w:rsidTr="000B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BDF4A42" w14:textId="6F1CDF4C" w:rsidR="000B1906" w:rsidRDefault="000B1906" w:rsidP="000F2D92">
            <w:pPr>
              <w:pStyle w:val="mystyle"/>
            </w:pPr>
            <w:r>
              <w:t>Блокчейн-сервери</w:t>
            </w:r>
          </w:p>
        </w:tc>
        <w:tc>
          <w:tcPr>
            <w:tcW w:w="3209" w:type="dxa"/>
          </w:tcPr>
          <w:p w14:paraId="103072DD" w14:textId="0EDDC0A9" w:rsidR="000B1906" w:rsidRDefault="000B1906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Незмінність даних, GPS, маршрут, користувачі</w:t>
            </w:r>
          </w:p>
        </w:tc>
        <w:tc>
          <w:tcPr>
            <w:tcW w:w="3209" w:type="dxa"/>
          </w:tcPr>
          <w:p w14:paraId="2DB33432" w14:textId="71AE1F24" w:rsidR="000B1906" w:rsidRDefault="000B1906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Вимагає контролю доступу, захисту API, журналювання</w:t>
            </w:r>
          </w:p>
        </w:tc>
      </w:tr>
      <w:tr w:rsidR="000B1906" w14:paraId="5D61F6DA" w14:textId="77777777" w:rsidTr="000B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62A905" w14:textId="1D844D76" w:rsidR="000B1906" w:rsidRDefault="000B1906" w:rsidP="000F2D92">
            <w:pPr>
              <w:pStyle w:val="mystyle"/>
            </w:pPr>
            <w:r>
              <w:t>Платіжна система (</w:t>
            </w:r>
            <w:proofErr w:type="spellStart"/>
            <w:r>
              <w:t>FinPay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59FB19EE" w14:textId="4B862407" w:rsidR="000B1906" w:rsidRDefault="000B1906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Обробка транзакцій, аналітика</w:t>
            </w:r>
          </w:p>
        </w:tc>
        <w:tc>
          <w:tcPr>
            <w:tcW w:w="3209" w:type="dxa"/>
          </w:tcPr>
          <w:p w14:paraId="111E95B5" w14:textId="3663D188" w:rsidR="000B1906" w:rsidRDefault="000B1906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Вимагає відповідності PCI DSS, захисту </w:t>
            </w:r>
            <w:proofErr w:type="spellStart"/>
            <w:r>
              <w:t>фінданих</w:t>
            </w:r>
            <w:proofErr w:type="spellEnd"/>
          </w:p>
        </w:tc>
      </w:tr>
      <w:tr w:rsidR="000B1906" w14:paraId="5B6DE1DB" w14:textId="77777777" w:rsidTr="000B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47E895" w14:textId="3A1CF4BB" w:rsidR="000B1906" w:rsidRDefault="000B1906" w:rsidP="000F2D92">
            <w:pPr>
              <w:pStyle w:val="mystyle"/>
            </w:pPr>
            <w:r>
              <w:t>Сервери бази даних</w:t>
            </w:r>
          </w:p>
        </w:tc>
        <w:tc>
          <w:tcPr>
            <w:tcW w:w="3209" w:type="dxa"/>
          </w:tcPr>
          <w:p w14:paraId="6BB2585E" w14:textId="44CFCF28" w:rsidR="000B1906" w:rsidRDefault="000B1906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Зберігання персональних даних</w:t>
            </w:r>
          </w:p>
        </w:tc>
        <w:tc>
          <w:tcPr>
            <w:tcW w:w="3209" w:type="dxa"/>
          </w:tcPr>
          <w:p w14:paraId="33F50FDA" w14:textId="005A6495" w:rsidR="000B1906" w:rsidRDefault="000B1906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Вимагає шифрування, MFA, контроль доступу</w:t>
            </w:r>
          </w:p>
        </w:tc>
      </w:tr>
      <w:tr w:rsidR="000B1906" w14:paraId="378E67D3" w14:textId="77777777" w:rsidTr="000B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17E6939" w14:textId="2F30611D" w:rsidR="000B1906" w:rsidRDefault="000B1906" w:rsidP="000F2D92">
            <w:pPr>
              <w:pStyle w:val="mystyle"/>
            </w:pPr>
            <w:proofErr w:type="spellStart"/>
            <w:r>
              <w:t>Розробницька</w:t>
            </w:r>
            <w:proofErr w:type="spellEnd"/>
            <w:r>
              <w:t xml:space="preserve"> інфраструктура</w:t>
            </w:r>
          </w:p>
        </w:tc>
        <w:tc>
          <w:tcPr>
            <w:tcW w:w="3209" w:type="dxa"/>
          </w:tcPr>
          <w:p w14:paraId="0997814F" w14:textId="71C63C4E" w:rsidR="000B1906" w:rsidRDefault="000B1906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CI/CD, тестування, вихідний код</w:t>
            </w:r>
          </w:p>
        </w:tc>
        <w:tc>
          <w:tcPr>
            <w:tcW w:w="3209" w:type="dxa"/>
          </w:tcPr>
          <w:p w14:paraId="14485FC3" w14:textId="625BB695" w:rsidR="000B1906" w:rsidRDefault="000B1906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Вимагає контролю змін, ізоляції середовищ</w:t>
            </w:r>
          </w:p>
        </w:tc>
      </w:tr>
      <w:tr w:rsidR="000B1906" w14:paraId="5E3585CC" w14:textId="77777777" w:rsidTr="000B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D31D507" w14:textId="5DEDC014" w:rsidR="000B1906" w:rsidRDefault="000B1906" w:rsidP="000F2D92">
            <w:pPr>
              <w:pStyle w:val="mystyle"/>
            </w:pPr>
            <w:r>
              <w:t>Персонал (розробники, CISO)</w:t>
            </w:r>
          </w:p>
        </w:tc>
        <w:tc>
          <w:tcPr>
            <w:tcW w:w="3209" w:type="dxa"/>
          </w:tcPr>
          <w:p w14:paraId="2BC66368" w14:textId="4022FD0D" w:rsidR="000B1906" w:rsidRDefault="000B1906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Управління доступом, тестування, релізи</w:t>
            </w:r>
          </w:p>
        </w:tc>
        <w:tc>
          <w:tcPr>
            <w:tcW w:w="3209" w:type="dxa"/>
          </w:tcPr>
          <w:p w14:paraId="74E05BFA" w14:textId="07BC07AC" w:rsidR="000B1906" w:rsidRDefault="000B1906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Вимагає навчання, політик, розмежування ролей</w:t>
            </w:r>
          </w:p>
        </w:tc>
      </w:tr>
    </w:tbl>
    <w:p w14:paraId="75DD21E1" w14:textId="3F69A462" w:rsidR="000F2D92" w:rsidRDefault="000F2D92" w:rsidP="000F2D92">
      <w:pPr>
        <w:pStyle w:val="mystyle"/>
      </w:pPr>
    </w:p>
    <w:p w14:paraId="52D40FF4" w14:textId="4E93DF23" w:rsidR="000F2D92" w:rsidRPr="00AD4439" w:rsidRDefault="000B1906" w:rsidP="000F2D92">
      <w:pPr>
        <w:pStyle w:val="mystyle"/>
        <w:rPr>
          <w:sz w:val="24"/>
          <w:szCs w:val="24"/>
        </w:rPr>
      </w:pPr>
      <w:r w:rsidRPr="00AD4439">
        <w:rPr>
          <w:rStyle w:val="aa"/>
          <w:sz w:val="24"/>
          <w:szCs w:val="24"/>
        </w:rPr>
        <w:t xml:space="preserve">ISO/IEC 27001:2022, </w:t>
      </w:r>
      <w:proofErr w:type="spellStart"/>
      <w:r w:rsidRPr="00AD4439">
        <w:rPr>
          <w:rStyle w:val="aa"/>
          <w:sz w:val="24"/>
          <w:szCs w:val="24"/>
        </w:rPr>
        <w:t>Annex</w:t>
      </w:r>
      <w:proofErr w:type="spellEnd"/>
      <w:r w:rsidRPr="00AD4439">
        <w:rPr>
          <w:rStyle w:val="aa"/>
          <w:sz w:val="24"/>
          <w:szCs w:val="24"/>
        </w:rPr>
        <w:t xml:space="preserve"> A.5.9</w:t>
      </w:r>
      <w:r w:rsidR="00AD4439" w:rsidRPr="00AD4439">
        <w:rPr>
          <w:rStyle w:val="aa"/>
          <w:sz w:val="24"/>
          <w:szCs w:val="24"/>
          <w:lang w:val="en-US"/>
        </w:rPr>
        <w:t xml:space="preserve"> -</w:t>
      </w:r>
      <w:r w:rsidRPr="00AD4439">
        <w:rPr>
          <w:rStyle w:val="aa"/>
          <w:sz w:val="24"/>
          <w:szCs w:val="24"/>
        </w:rPr>
        <w:t xml:space="preserve"> </w:t>
      </w:r>
      <w:proofErr w:type="spellStart"/>
      <w:r w:rsidRPr="00AD4439">
        <w:rPr>
          <w:rStyle w:val="aa"/>
          <w:sz w:val="24"/>
          <w:szCs w:val="24"/>
        </w:rPr>
        <w:t>Inventory</w:t>
      </w:r>
      <w:proofErr w:type="spellEnd"/>
      <w:r w:rsidRPr="00AD4439">
        <w:rPr>
          <w:rStyle w:val="aa"/>
          <w:sz w:val="24"/>
          <w:szCs w:val="24"/>
        </w:rPr>
        <w:t xml:space="preserve"> </w:t>
      </w:r>
      <w:proofErr w:type="spellStart"/>
      <w:r w:rsidRPr="00AD4439">
        <w:rPr>
          <w:rStyle w:val="aa"/>
          <w:sz w:val="24"/>
          <w:szCs w:val="24"/>
        </w:rPr>
        <w:t>of</w:t>
      </w:r>
      <w:proofErr w:type="spellEnd"/>
      <w:r w:rsidRPr="00AD4439">
        <w:rPr>
          <w:rStyle w:val="aa"/>
          <w:sz w:val="24"/>
          <w:szCs w:val="24"/>
        </w:rPr>
        <w:t xml:space="preserve"> </w:t>
      </w:r>
      <w:proofErr w:type="spellStart"/>
      <w:r w:rsidRPr="00AD4439">
        <w:rPr>
          <w:rStyle w:val="aa"/>
          <w:sz w:val="24"/>
          <w:szCs w:val="24"/>
        </w:rPr>
        <w:t>information</w:t>
      </w:r>
      <w:proofErr w:type="spellEnd"/>
      <w:r w:rsidRPr="00AD4439">
        <w:rPr>
          <w:rStyle w:val="aa"/>
          <w:sz w:val="24"/>
          <w:szCs w:val="24"/>
        </w:rPr>
        <w:t xml:space="preserve"> </w:t>
      </w:r>
      <w:proofErr w:type="spellStart"/>
      <w:r w:rsidRPr="00AD4439">
        <w:rPr>
          <w:rStyle w:val="aa"/>
          <w:sz w:val="24"/>
          <w:szCs w:val="24"/>
        </w:rPr>
        <w:t>and</w:t>
      </w:r>
      <w:proofErr w:type="spellEnd"/>
      <w:r w:rsidRPr="00AD4439">
        <w:rPr>
          <w:rStyle w:val="aa"/>
          <w:sz w:val="24"/>
          <w:szCs w:val="24"/>
        </w:rPr>
        <w:t xml:space="preserve"> </w:t>
      </w:r>
      <w:proofErr w:type="spellStart"/>
      <w:r w:rsidRPr="00AD4439">
        <w:rPr>
          <w:rStyle w:val="aa"/>
          <w:sz w:val="24"/>
          <w:szCs w:val="24"/>
        </w:rPr>
        <w:t>other</w:t>
      </w:r>
      <w:proofErr w:type="spellEnd"/>
      <w:r w:rsidRPr="00AD4439">
        <w:rPr>
          <w:rStyle w:val="aa"/>
          <w:sz w:val="24"/>
          <w:szCs w:val="24"/>
        </w:rPr>
        <w:t xml:space="preserve"> </w:t>
      </w:r>
      <w:proofErr w:type="spellStart"/>
      <w:r w:rsidRPr="00AD4439">
        <w:rPr>
          <w:rStyle w:val="aa"/>
          <w:sz w:val="24"/>
          <w:szCs w:val="24"/>
        </w:rPr>
        <w:t>associated</w:t>
      </w:r>
      <w:proofErr w:type="spellEnd"/>
      <w:r w:rsidRPr="00AD4439">
        <w:rPr>
          <w:rStyle w:val="aa"/>
          <w:sz w:val="24"/>
          <w:szCs w:val="24"/>
        </w:rPr>
        <w:t xml:space="preserve"> </w:t>
      </w:r>
      <w:proofErr w:type="spellStart"/>
      <w:r w:rsidRPr="00AD4439">
        <w:rPr>
          <w:rStyle w:val="aa"/>
          <w:sz w:val="24"/>
          <w:szCs w:val="24"/>
        </w:rPr>
        <w:t>assets</w:t>
      </w:r>
      <w:proofErr w:type="spellEnd"/>
    </w:p>
    <w:p w14:paraId="1AE8A348" w14:textId="583444BA" w:rsidR="000F2D92" w:rsidRPr="00AD4439" w:rsidRDefault="000B1906" w:rsidP="000F2D92">
      <w:pPr>
        <w:pStyle w:val="mystyle"/>
        <w:rPr>
          <w:sz w:val="24"/>
          <w:szCs w:val="24"/>
        </w:rPr>
      </w:pPr>
      <w:r w:rsidRPr="00AD4439">
        <w:rPr>
          <w:sz w:val="24"/>
          <w:szCs w:val="24"/>
        </w:rPr>
        <w:t xml:space="preserve">ISO/IEC 27002:2022 </w:t>
      </w:r>
      <w:r w:rsidR="00AD4439" w:rsidRPr="00AD4439">
        <w:rPr>
          <w:sz w:val="24"/>
          <w:szCs w:val="24"/>
          <w:lang w:val="en-US"/>
        </w:rPr>
        <w:t xml:space="preserve">- </w:t>
      </w:r>
      <w:proofErr w:type="spellStart"/>
      <w:r w:rsidRPr="00AD4439">
        <w:rPr>
          <w:sz w:val="24"/>
          <w:szCs w:val="24"/>
        </w:rPr>
        <w:t>Asset</w:t>
      </w:r>
      <w:proofErr w:type="spellEnd"/>
      <w:r w:rsidRPr="00AD4439">
        <w:rPr>
          <w:sz w:val="24"/>
          <w:szCs w:val="24"/>
        </w:rPr>
        <w:t xml:space="preserve"> </w:t>
      </w:r>
      <w:proofErr w:type="spellStart"/>
      <w:r w:rsidRPr="00AD4439">
        <w:rPr>
          <w:sz w:val="24"/>
          <w:szCs w:val="24"/>
        </w:rPr>
        <w:t>management</w:t>
      </w:r>
      <w:proofErr w:type="spellEnd"/>
      <w:r w:rsidRPr="00AD4439">
        <w:rPr>
          <w:sz w:val="24"/>
          <w:szCs w:val="24"/>
        </w:rPr>
        <w:t xml:space="preserve"> </w:t>
      </w:r>
      <w:proofErr w:type="spellStart"/>
      <w:r w:rsidRPr="00AD4439">
        <w:rPr>
          <w:sz w:val="24"/>
          <w:szCs w:val="24"/>
        </w:rPr>
        <w:t>controls</w:t>
      </w:r>
      <w:proofErr w:type="spellEnd"/>
    </w:p>
    <w:p w14:paraId="6CE16088" w14:textId="1D412776" w:rsidR="000F2D92" w:rsidRDefault="000F2D92" w:rsidP="000F2D92">
      <w:pPr>
        <w:pStyle w:val="mystyle"/>
      </w:pPr>
    </w:p>
    <w:p w14:paraId="67939CA0" w14:textId="24ECA043" w:rsidR="000F2D92" w:rsidRDefault="000F2D92" w:rsidP="000F2D92">
      <w:pPr>
        <w:pStyle w:val="mystyle"/>
      </w:pPr>
    </w:p>
    <w:p w14:paraId="24CCE0AA" w14:textId="62D3A7AE" w:rsidR="000F2D92" w:rsidRDefault="000F2D92" w:rsidP="000F2D92">
      <w:pPr>
        <w:pStyle w:val="mystyle"/>
      </w:pPr>
    </w:p>
    <w:p w14:paraId="6CD4BAD0" w14:textId="380FC063" w:rsidR="000F2D92" w:rsidRDefault="000F2D92" w:rsidP="000F2D92">
      <w:pPr>
        <w:pStyle w:val="mystyle"/>
      </w:pPr>
    </w:p>
    <w:p w14:paraId="4F54757F" w14:textId="762C79AD" w:rsidR="000F2D92" w:rsidRDefault="000F2D92" w:rsidP="000F2D92">
      <w:pPr>
        <w:pStyle w:val="mystyle"/>
      </w:pPr>
    </w:p>
    <w:p w14:paraId="2344DB4F" w14:textId="239E2A1C" w:rsidR="000F2D92" w:rsidRDefault="000F2D92" w:rsidP="000F2D92">
      <w:pPr>
        <w:pStyle w:val="mystyle"/>
      </w:pPr>
    </w:p>
    <w:p w14:paraId="05C247CC" w14:textId="09490580" w:rsidR="000F2D92" w:rsidRDefault="000F2D92" w:rsidP="000F2D92">
      <w:pPr>
        <w:pStyle w:val="mystyle"/>
      </w:pPr>
    </w:p>
    <w:p w14:paraId="5164AF4E" w14:textId="1EA618D5" w:rsidR="000F2D92" w:rsidRDefault="000F2D92" w:rsidP="000F2D92">
      <w:pPr>
        <w:pStyle w:val="mystyle"/>
      </w:pPr>
    </w:p>
    <w:p w14:paraId="65136085" w14:textId="3066768C" w:rsidR="000F2D92" w:rsidRPr="00AD4439" w:rsidRDefault="00AD4439" w:rsidP="00E16490">
      <w:pPr>
        <w:pStyle w:val="mystyle"/>
        <w:numPr>
          <w:ilvl w:val="0"/>
          <w:numId w:val="2"/>
        </w:numPr>
        <w:rPr>
          <w:i/>
          <w:iCs/>
        </w:rPr>
      </w:pPr>
      <w:r w:rsidRPr="00AD4439">
        <w:rPr>
          <w:i/>
          <w:iCs/>
        </w:rPr>
        <w:t>Основні процеси діяльності, що впливають на інформаційну безпеку</w:t>
      </w:r>
    </w:p>
    <w:p w14:paraId="72065EC2" w14:textId="044D3354" w:rsidR="00AD4439" w:rsidRPr="00AD4439" w:rsidRDefault="00AD4439" w:rsidP="00AD4439">
      <w:pPr>
        <w:pStyle w:val="mystyle"/>
        <w:rPr>
          <w:u w:val="single"/>
        </w:rPr>
      </w:pPr>
      <w:r w:rsidRPr="00AD4439">
        <w:rPr>
          <w:rStyle w:val="a8"/>
          <w:b w:val="0"/>
          <w:bCs w:val="0"/>
          <w:u w:val="single"/>
        </w:rPr>
        <w:t>Розробка та тестування застосунку</w:t>
      </w:r>
    </w:p>
    <w:p w14:paraId="6096A464" w14:textId="77777777" w:rsidR="00AD4439" w:rsidRDefault="00AD4439" w:rsidP="00E16490">
      <w:pPr>
        <w:pStyle w:val="mystyle"/>
        <w:numPr>
          <w:ilvl w:val="0"/>
          <w:numId w:val="5"/>
        </w:numPr>
      </w:pPr>
      <w:r w:rsidRPr="00AD4439">
        <w:t xml:space="preserve">Впливає на безпеку коду, доступ до реальних даних, CI/CD процеси </w:t>
      </w:r>
    </w:p>
    <w:p w14:paraId="43F7BBDE" w14:textId="690ADB94" w:rsidR="00AD4439" w:rsidRPr="00AD4439" w:rsidRDefault="00AD4439" w:rsidP="00E16490">
      <w:pPr>
        <w:pStyle w:val="mystyle"/>
        <w:numPr>
          <w:ilvl w:val="0"/>
          <w:numId w:val="5"/>
        </w:numPr>
      </w:pPr>
      <w:r w:rsidRPr="00AD4439">
        <w:t>Потребує контролю змін, ізоляції середовищ, затвердження релізів</w:t>
      </w:r>
    </w:p>
    <w:p w14:paraId="7E586C22" w14:textId="77777777" w:rsidR="00AD4439" w:rsidRPr="00AD4439" w:rsidRDefault="00AD4439" w:rsidP="00AD4439">
      <w:pPr>
        <w:pStyle w:val="mystyle"/>
        <w:rPr>
          <w:u w:val="single"/>
        </w:rPr>
      </w:pPr>
      <w:r w:rsidRPr="00AD4439">
        <w:rPr>
          <w:rStyle w:val="a8"/>
          <w:b w:val="0"/>
          <w:bCs w:val="0"/>
          <w:u w:val="single"/>
        </w:rPr>
        <w:t>Обробка персональних даних користувачів</w:t>
      </w:r>
      <w:r w:rsidRPr="00AD4439">
        <w:rPr>
          <w:u w:val="single"/>
        </w:rPr>
        <w:t xml:space="preserve"> </w:t>
      </w:r>
    </w:p>
    <w:p w14:paraId="11EF143C" w14:textId="2361E9F0" w:rsidR="00AD4439" w:rsidRPr="00AD4439" w:rsidRDefault="00AD4439" w:rsidP="00E16490">
      <w:pPr>
        <w:pStyle w:val="mystyle"/>
        <w:numPr>
          <w:ilvl w:val="0"/>
          <w:numId w:val="6"/>
        </w:numPr>
      </w:pPr>
      <w:r w:rsidRPr="00AD4439">
        <w:t>Вимагає шифрування, DLP, політик доступу, відповідності GDPR</w:t>
      </w:r>
    </w:p>
    <w:p w14:paraId="50DFBAC6" w14:textId="77777777" w:rsidR="00AD4439" w:rsidRPr="00AD4439" w:rsidRDefault="00AD4439" w:rsidP="00AD4439">
      <w:pPr>
        <w:pStyle w:val="mystyle"/>
        <w:rPr>
          <w:u w:val="single"/>
        </w:rPr>
      </w:pPr>
      <w:r w:rsidRPr="00AD4439">
        <w:rPr>
          <w:rStyle w:val="a8"/>
          <w:b w:val="0"/>
          <w:bCs w:val="0"/>
          <w:u w:val="single"/>
        </w:rPr>
        <w:t xml:space="preserve">Інтеграція з </w:t>
      </w:r>
      <w:proofErr w:type="spellStart"/>
      <w:r w:rsidRPr="00AD4439">
        <w:rPr>
          <w:rStyle w:val="a8"/>
          <w:b w:val="0"/>
          <w:bCs w:val="0"/>
          <w:u w:val="single"/>
        </w:rPr>
        <w:t>FinPay</w:t>
      </w:r>
      <w:proofErr w:type="spellEnd"/>
      <w:r w:rsidRPr="00AD4439">
        <w:rPr>
          <w:u w:val="single"/>
        </w:rPr>
        <w:t xml:space="preserve"> </w:t>
      </w:r>
    </w:p>
    <w:p w14:paraId="1BE7FA72" w14:textId="71C2951F" w:rsidR="00AD4439" w:rsidRPr="00AD4439" w:rsidRDefault="00AD4439" w:rsidP="00E16490">
      <w:pPr>
        <w:pStyle w:val="mystyle"/>
        <w:numPr>
          <w:ilvl w:val="0"/>
          <w:numId w:val="6"/>
        </w:numPr>
      </w:pPr>
      <w:r w:rsidRPr="00AD4439">
        <w:t>Потребує захисту фінансових даних, відповідності PCI DSS</w:t>
      </w:r>
    </w:p>
    <w:p w14:paraId="5B88497D" w14:textId="77777777" w:rsidR="00AD4439" w:rsidRPr="00AD4439" w:rsidRDefault="00AD4439" w:rsidP="00AD4439">
      <w:pPr>
        <w:pStyle w:val="mystyle"/>
        <w:rPr>
          <w:u w:val="single"/>
        </w:rPr>
      </w:pPr>
      <w:r w:rsidRPr="00AD4439">
        <w:rPr>
          <w:rStyle w:val="a8"/>
          <w:b w:val="0"/>
          <w:bCs w:val="0"/>
          <w:u w:val="single"/>
        </w:rPr>
        <w:t>Використання хмарних сервісів AWS</w:t>
      </w:r>
      <w:r w:rsidRPr="00AD4439">
        <w:rPr>
          <w:u w:val="single"/>
        </w:rPr>
        <w:t xml:space="preserve"> </w:t>
      </w:r>
    </w:p>
    <w:p w14:paraId="2D7FA72E" w14:textId="51739E2F" w:rsidR="00AD4439" w:rsidRPr="00AD4439" w:rsidRDefault="00AD4439" w:rsidP="00E16490">
      <w:pPr>
        <w:pStyle w:val="mystyle"/>
        <w:numPr>
          <w:ilvl w:val="0"/>
          <w:numId w:val="6"/>
        </w:numPr>
      </w:pPr>
      <w:r w:rsidRPr="00AD4439">
        <w:t>Вимагає IAM, MFA, CSPM, аудит конфігурацій</w:t>
      </w:r>
    </w:p>
    <w:p w14:paraId="750DA1B9" w14:textId="77777777" w:rsidR="00AD4439" w:rsidRPr="00AD4439" w:rsidRDefault="00AD4439" w:rsidP="00AD4439">
      <w:pPr>
        <w:pStyle w:val="mystyle"/>
        <w:rPr>
          <w:u w:val="single"/>
        </w:rPr>
      </w:pPr>
      <w:r w:rsidRPr="00AD4439">
        <w:rPr>
          <w:rStyle w:val="a8"/>
          <w:b w:val="0"/>
          <w:bCs w:val="0"/>
          <w:u w:val="single"/>
        </w:rPr>
        <w:t>Управління самокатами через блокчейн</w:t>
      </w:r>
      <w:r w:rsidRPr="00AD4439">
        <w:rPr>
          <w:u w:val="single"/>
        </w:rPr>
        <w:t xml:space="preserve"> </w:t>
      </w:r>
    </w:p>
    <w:p w14:paraId="153D594B" w14:textId="12918E52" w:rsidR="00AD4439" w:rsidRPr="00AD4439" w:rsidRDefault="00AD4439" w:rsidP="00E16490">
      <w:pPr>
        <w:pStyle w:val="mystyle"/>
        <w:numPr>
          <w:ilvl w:val="0"/>
          <w:numId w:val="6"/>
        </w:numPr>
      </w:pPr>
      <w:r w:rsidRPr="00AD4439">
        <w:t>Потребує захисту API, контролю доступу, журналювання</w:t>
      </w:r>
    </w:p>
    <w:p w14:paraId="7EB2AD51" w14:textId="77777777" w:rsidR="00AD4439" w:rsidRPr="00AD4439" w:rsidRDefault="00AD4439" w:rsidP="00AD4439">
      <w:pPr>
        <w:pStyle w:val="mystyle"/>
        <w:rPr>
          <w:u w:val="single"/>
        </w:rPr>
      </w:pPr>
      <w:r w:rsidRPr="00AD4439">
        <w:rPr>
          <w:rStyle w:val="a8"/>
          <w:b w:val="0"/>
          <w:bCs w:val="0"/>
          <w:u w:val="single"/>
        </w:rPr>
        <w:t>Реагування на інциденти та технічне обслуговування</w:t>
      </w:r>
      <w:r w:rsidRPr="00AD4439">
        <w:rPr>
          <w:u w:val="single"/>
        </w:rPr>
        <w:t xml:space="preserve"> </w:t>
      </w:r>
    </w:p>
    <w:p w14:paraId="6D9753F5" w14:textId="481592EF" w:rsidR="00AD4439" w:rsidRPr="00AD4439" w:rsidRDefault="00AD4439" w:rsidP="00E16490">
      <w:pPr>
        <w:pStyle w:val="mystyle"/>
        <w:numPr>
          <w:ilvl w:val="0"/>
          <w:numId w:val="6"/>
        </w:numPr>
      </w:pPr>
      <w:r w:rsidRPr="00AD4439">
        <w:t xml:space="preserve">Вимагає </w:t>
      </w:r>
      <w:proofErr w:type="spellStart"/>
      <w:r w:rsidRPr="00AD4439">
        <w:t>Incident</w:t>
      </w:r>
      <w:proofErr w:type="spellEnd"/>
      <w:r w:rsidRPr="00AD4439">
        <w:t xml:space="preserve"> </w:t>
      </w:r>
      <w:proofErr w:type="spellStart"/>
      <w:r w:rsidRPr="00AD4439">
        <w:t>Response</w:t>
      </w:r>
      <w:proofErr w:type="spellEnd"/>
      <w:r w:rsidRPr="00AD4439">
        <w:t xml:space="preserve"> </w:t>
      </w:r>
      <w:proofErr w:type="spellStart"/>
      <w:r w:rsidRPr="00AD4439">
        <w:t>Plan</w:t>
      </w:r>
      <w:proofErr w:type="spellEnd"/>
      <w:r w:rsidRPr="00AD4439">
        <w:t>, повідомлення користувачів, резервування</w:t>
      </w:r>
    </w:p>
    <w:p w14:paraId="14FCDB18" w14:textId="436DE8AF" w:rsidR="000F2D92" w:rsidRDefault="000F2D92" w:rsidP="000F2D92">
      <w:pPr>
        <w:pStyle w:val="mystyle"/>
      </w:pPr>
    </w:p>
    <w:p w14:paraId="6A84478E" w14:textId="0479BFAF" w:rsidR="000F2D92" w:rsidRPr="00AD4439" w:rsidRDefault="00AD4439" w:rsidP="000F2D92">
      <w:pPr>
        <w:pStyle w:val="mystyle"/>
        <w:rPr>
          <w:sz w:val="24"/>
          <w:szCs w:val="24"/>
        </w:rPr>
      </w:pPr>
      <w:r w:rsidRPr="00AD4439">
        <w:rPr>
          <w:sz w:val="24"/>
          <w:szCs w:val="24"/>
        </w:rPr>
        <w:t xml:space="preserve">ISO/IEC 27001:2022, </w:t>
      </w:r>
      <w:proofErr w:type="spellStart"/>
      <w:r w:rsidRPr="00AD4439">
        <w:rPr>
          <w:sz w:val="24"/>
          <w:szCs w:val="24"/>
        </w:rPr>
        <w:t>Annex</w:t>
      </w:r>
      <w:proofErr w:type="spellEnd"/>
      <w:r w:rsidRPr="00AD4439">
        <w:rPr>
          <w:sz w:val="24"/>
          <w:szCs w:val="24"/>
        </w:rPr>
        <w:t xml:space="preserve"> A.6–A.17 </w:t>
      </w:r>
      <w:r>
        <w:rPr>
          <w:sz w:val="24"/>
          <w:szCs w:val="24"/>
          <w:lang w:val="en-US"/>
        </w:rPr>
        <w:t xml:space="preserve">- </w:t>
      </w:r>
      <w:proofErr w:type="spellStart"/>
      <w:r w:rsidRPr="00AD4439">
        <w:rPr>
          <w:sz w:val="24"/>
          <w:szCs w:val="24"/>
        </w:rPr>
        <w:t>Control</w:t>
      </w:r>
      <w:proofErr w:type="spellEnd"/>
      <w:r w:rsidRPr="00AD4439">
        <w:rPr>
          <w:sz w:val="24"/>
          <w:szCs w:val="24"/>
        </w:rPr>
        <w:t xml:space="preserve"> </w:t>
      </w:r>
      <w:proofErr w:type="spellStart"/>
      <w:r w:rsidRPr="00AD4439">
        <w:rPr>
          <w:sz w:val="24"/>
          <w:szCs w:val="24"/>
        </w:rPr>
        <w:t>domains</w:t>
      </w:r>
      <w:proofErr w:type="spellEnd"/>
    </w:p>
    <w:p w14:paraId="4E6FF813" w14:textId="4AF2C388" w:rsidR="000F2D92" w:rsidRPr="00AD4439" w:rsidRDefault="00AD4439" w:rsidP="000F2D92">
      <w:pPr>
        <w:pStyle w:val="mystyle"/>
        <w:rPr>
          <w:sz w:val="24"/>
          <w:szCs w:val="24"/>
        </w:rPr>
      </w:pPr>
      <w:r w:rsidRPr="00AD4439">
        <w:rPr>
          <w:sz w:val="24"/>
          <w:szCs w:val="24"/>
        </w:rPr>
        <w:t xml:space="preserve">NIST SP 800-53 </w:t>
      </w:r>
      <w:proofErr w:type="spellStart"/>
      <w:r w:rsidRPr="00AD4439">
        <w:rPr>
          <w:sz w:val="24"/>
          <w:szCs w:val="24"/>
        </w:rPr>
        <w:t>Rev</w:t>
      </w:r>
      <w:proofErr w:type="spellEnd"/>
      <w:r w:rsidRPr="00AD4439">
        <w:rPr>
          <w:sz w:val="24"/>
          <w:szCs w:val="24"/>
        </w:rPr>
        <w:t>. 5</w:t>
      </w:r>
      <w:r>
        <w:rPr>
          <w:sz w:val="24"/>
          <w:szCs w:val="24"/>
          <w:lang w:val="en-US"/>
        </w:rPr>
        <w:t xml:space="preserve"> - </w:t>
      </w:r>
      <w:r w:rsidRPr="00AD4439">
        <w:rPr>
          <w:sz w:val="24"/>
          <w:szCs w:val="24"/>
        </w:rPr>
        <w:t xml:space="preserve">CM, AC, IR, AU </w:t>
      </w:r>
      <w:proofErr w:type="spellStart"/>
      <w:r w:rsidRPr="00AD4439">
        <w:rPr>
          <w:sz w:val="24"/>
          <w:szCs w:val="24"/>
        </w:rPr>
        <w:t>families</w:t>
      </w:r>
      <w:proofErr w:type="spellEnd"/>
    </w:p>
    <w:p w14:paraId="0CEBA575" w14:textId="47372BEE" w:rsidR="000F2D92" w:rsidRDefault="000F2D92" w:rsidP="000F2D92">
      <w:pPr>
        <w:pStyle w:val="mystyle"/>
      </w:pPr>
    </w:p>
    <w:p w14:paraId="2A9D2CAB" w14:textId="6AC7627A" w:rsidR="000F2D92" w:rsidRDefault="000F2D92" w:rsidP="000F2D92">
      <w:pPr>
        <w:pStyle w:val="mystyle"/>
      </w:pPr>
    </w:p>
    <w:p w14:paraId="7E19D1A9" w14:textId="3F8D3D9A" w:rsidR="000F2D92" w:rsidRDefault="000F2D92" w:rsidP="000F2D92">
      <w:pPr>
        <w:pStyle w:val="mystyle"/>
      </w:pPr>
    </w:p>
    <w:p w14:paraId="28810481" w14:textId="78968E3E" w:rsidR="000F2D92" w:rsidRDefault="000F2D92" w:rsidP="000F2D92">
      <w:pPr>
        <w:pStyle w:val="mystyle"/>
      </w:pPr>
    </w:p>
    <w:p w14:paraId="42DBE85E" w14:textId="096E4421" w:rsidR="000F2D92" w:rsidRDefault="000F2D92" w:rsidP="000F2D92">
      <w:pPr>
        <w:pStyle w:val="mystyle"/>
      </w:pPr>
    </w:p>
    <w:p w14:paraId="663861A1" w14:textId="1C064DCF" w:rsidR="000F2D92" w:rsidRDefault="000F2D92" w:rsidP="000F2D92">
      <w:pPr>
        <w:pStyle w:val="mystyle"/>
      </w:pPr>
    </w:p>
    <w:p w14:paraId="38E3BC64" w14:textId="13BF1907" w:rsidR="000F2D92" w:rsidRDefault="000F2D92" w:rsidP="000F2D92">
      <w:pPr>
        <w:pStyle w:val="mystyle"/>
      </w:pPr>
    </w:p>
    <w:p w14:paraId="252FED13" w14:textId="3AA6A8FA" w:rsidR="000F2D92" w:rsidRDefault="000F2D92" w:rsidP="000F2D92">
      <w:pPr>
        <w:pStyle w:val="mystyle"/>
      </w:pPr>
    </w:p>
    <w:p w14:paraId="26AD45B4" w14:textId="6057DDC9" w:rsidR="000F2D92" w:rsidRDefault="000F2D92" w:rsidP="000F2D92">
      <w:pPr>
        <w:pStyle w:val="mystyle"/>
      </w:pPr>
    </w:p>
    <w:p w14:paraId="25E4483B" w14:textId="41B3BB9A" w:rsidR="000F2D92" w:rsidRDefault="000F2D92" w:rsidP="000F2D92">
      <w:pPr>
        <w:pStyle w:val="mystyle"/>
      </w:pPr>
    </w:p>
    <w:p w14:paraId="2730D751" w14:textId="17C10623" w:rsidR="000F2D92" w:rsidRDefault="000F2D92" w:rsidP="000F2D92">
      <w:pPr>
        <w:pStyle w:val="mystyle"/>
      </w:pPr>
    </w:p>
    <w:p w14:paraId="631519AC" w14:textId="3B86B4B9" w:rsidR="000F2D92" w:rsidRDefault="000F2D92" w:rsidP="000F2D92">
      <w:pPr>
        <w:pStyle w:val="mystyle"/>
      </w:pPr>
    </w:p>
    <w:p w14:paraId="39D003DC" w14:textId="7C30E2EA" w:rsidR="000F2D92" w:rsidRDefault="000F2D92" w:rsidP="000F2D92">
      <w:pPr>
        <w:pStyle w:val="mystyle"/>
      </w:pPr>
    </w:p>
    <w:p w14:paraId="7A7E1C99" w14:textId="531C0182" w:rsidR="000F2D92" w:rsidRDefault="000F2D92" w:rsidP="000F2D92">
      <w:pPr>
        <w:pStyle w:val="mystyle"/>
      </w:pPr>
    </w:p>
    <w:p w14:paraId="7472AFAA" w14:textId="6ECA0BFC" w:rsidR="000F2D92" w:rsidRDefault="000F2D92" w:rsidP="000F2D92">
      <w:pPr>
        <w:pStyle w:val="mystyle"/>
      </w:pPr>
    </w:p>
    <w:p w14:paraId="583AACDE" w14:textId="5E06B742" w:rsidR="000F2D92" w:rsidRDefault="000F2D92" w:rsidP="000F2D92">
      <w:pPr>
        <w:pStyle w:val="mystyle"/>
      </w:pPr>
    </w:p>
    <w:tbl>
      <w:tblPr>
        <w:tblW w:w="0" w:type="auto"/>
        <w:tblInd w:w="363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AD4439" w14:paraId="46BE4495" w14:textId="77777777" w:rsidTr="00911431">
        <w:trPr>
          <w:trHeight w:val="1032"/>
        </w:trPr>
        <w:tc>
          <w:tcPr>
            <w:tcW w:w="9154" w:type="dxa"/>
          </w:tcPr>
          <w:p w14:paraId="2579A511" w14:textId="10E92EEF" w:rsidR="00AD4439" w:rsidRPr="00E054FF" w:rsidRDefault="00AD4439" w:rsidP="00911431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</w:pP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 xml:space="preserve">Частина </w:t>
            </w:r>
            <w:r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  <w:t>3</w:t>
            </w: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. </w:t>
            </w:r>
            <w:r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Визначення області дії </w:t>
            </w:r>
            <w:r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  <w:t>ISMS</w:t>
            </w:r>
          </w:p>
        </w:tc>
      </w:tr>
    </w:tbl>
    <w:p w14:paraId="0C59F394" w14:textId="77777777" w:rsidR="00AD4439" w:rsidRDefault="00AD4439" w:rsidP="00AD4439">
      <w:pPr>
        <w:pStyle w:val="mystyle"/>
      </w:pPr>
    </w:p>
    <w:p w14:paraId="787F35E7" w14:textId="0D4381E6" w:rsidR="000F2D92" w:rsidRPr="00AD4439" w:rsidRDefault="00AD4439" w:rsidP="00AD4439">
      <w:pPr>
        <w:pStyle w:val="mystyle"/>
        <w:jc w:val="center"/>
        <w:rPr>
          <w:b/>
          <w:bCs/>
        </w:rPr>
      </w:pPr>
      <w:r w:rsidRPr="00AD4439">
        <w:rPr>
          <w:b/>
          <w:bCs/>
        </w:rPr>
        <w:t>Визначення області дії ISMS компанії TechScooter</w:t>
      </w:r>
    </w:p>
    <w:p w14:paraId="63713905" w14:textId="5EF455E8" w:rsidR="000F2D92" w:rsidRPr="00AD4439" w:rsidRDefault="00AD4439" w:rsidP="00AD4439">
      <w:pPr>
        <w:pStyle w:val="mystyle"/>
        <w:jc w:val="center"/>
        <w:rPr>
          <w:b/>
          <w:bCs/>
        </w:rPr>
      </w:pPr>
      <w:r w:rsidRPr="00AD4439">
        <w:rPr>
          <w:b/>
          <w:bCs/>
        </w:rPr>
        <w:t>Відповідно до ISO/IEC 27001:2022, розділ 4.3; ISO/IEC 27005:2022; GDPR; ЗУ «Про захист персональних даних»</w:t>
      </w:r>
    </w:p>
    <w:p w14:paraId="298489A4" w14:textId="5CA1145F" w:rsidR="000F2D92" w:rsidRDefault="000F2D92" w:rsidP="000F2D92">
      <w:pPr>
        <w:pStyle w:val="mystyle"/>
      </w:pPr>
    </w:p>
    <w:p w14:paraId="2A975867" w14:textId="79D036BA" w:rsidR="000F2D92" w:rsidRPr="00D44AFC" w:rsidRDefault="00D44AFC" w:rsidP="00E16490">
      <w:pPr>
        <w:pStyle w:val="mystyle"/>
        <w:numPr>
          <w:ilvl w:val="0"/>
          <w:numId w:val="7"/>
        </w:numPr>
        <w:rPr>
          <w:i/>
          <w:iCs/>
        </w:rPr>
      </w:pPr>
      <w:r w:rsidRPr="00D44AFC">
        <w:rPr>
          <w:i/>
          <w:iCs/>
        </w:rPr>
        <w:t>Область дії ISMS: формулювання</w:t>
      </w:r>
    </w:p>
    <w:p w14:paraId="072968BC" w14:textId="60526BB4" w:rsidR="000F2D92" w:rsidRPr="00D44AFC" w:rsidRDefault="00D44AFC" w:rsidP="00D44AFC">
      <w:pPr>
        <w:pStyle w:val="mystyle"/>
      </w:pPr>
      <w:r w:rsidRPr="00D44AFC">
        <w:t xml:space="preserve">Система керування інформаційною безпекою (ISMS) компанії TechScooter охоплює процеси розробки, тестування, розгортання та обслуговування мобільного застосунку для </w:t>
      </w:r>
      <w:proofErr w:type="spellStart"/>
      <w:r w:rsidRPr="00D44AFC">
        <w:t>iOS</w:t>
      </w:r>
      <w:proofErr w:type="spellEnd"/>
      <w:r w:rsidRPr="00D44AFC">
        <w:t xml:space="preserve"> та Android, хмарну інфраструктуру (AWS), блокчейн-сервери, платіжну систему </w:t>
      </w:r>
      <w:proofErr w:type="spellStart"/>
      <w:r w:rsidRPr="00D44AFC">
        <w:t>FinPay</w:t>
      </w:r>
      <w:proofErr w:type="spellEnd"/>
      <w:r>
        <w:t xml:space="preserve">, </w:t>
      </w:r>
      <w:r w:rsidRPr="00D44AFC">
        <w:t>управління персональними та фінансовими даними користувачів.</w:t>
      </w:r>
    </w:p>
    <w:p w14:paraId="53374ACD" w14:textId="0B3D6D32" w:rsidR="000F2D92" w:rsidRDefault="000F2D92" w:rsidP="000F2D92">
      <w:pPr>
        <w:pStyle w:val="mystyle"/>
      </w:pPr>
    </w:p>
    <w:p w14:paraId="4E92DF05" w14:textId="69B55725" w:rsidR="000F2D92" w:rsidRPr="00D44AFC" w:rsidRDefault="00D44AFC" w:rsidP="00E16490">
      <w:pPr>
        <w:pStyle w:val="mystyle"/>
        <w:numPr>
          <w:ilvl w:val="0"/>
          <w:numId w:val="7"/>
        </w:numPr>
        <w:rPr>
          <w:i/>
          <w:iCs/>
        </w:rPr>
      </w:pPr>
      <w:r w:rsidRPr="00D44AFC">
        <w:rPr>
          <w:i/>
          <w:iCs/>
        </w:rPr>
        <w:t>Межі області дії ISMS</w:t>
      </w:r>
    </w:p>
    <w:p w14:paraId="4BA0F65E" w14:textId="51DE230E" w:rsidR="000F2D92" w:rsidRPr="00D44AFC" w:rsidRDefault="00D44AFC" w:rsidP="000F2D92">
      <w:pPr>
        <w:pStyle w:val="mystyle"/>
        <w:rPr>
          <w:u w:val="single"/>
        </w:rPr>
      </w:pPr>
      <w:r w:rsidRPr="00D44AFC">
        <w:rPr>
          <w:u w:val="single"/>
        </w:rPr>
        <w:t>Включено:</w:t>
      </w:r>
    </w:p>
    <w:p w14:paraId="59305897" w14:textId="08FF2DFC" w:rsidR="00D44AFC" w:rsidRDefault="00D44AFC" w:rsidP="00E16490">
      <w:pPr>
        <w:pStyle w:val="mystyle"/>
        <w:numPr>
          <w:ilvl w:val="0"/>
          <w:numId w:val="8"/>
        </w:numPr>
      </w:pPr>
      <w:r>
        <w:t>Мобільні застосунки (вихідний код, CI/CD, релізи)</w:t>
      </w:r>
    </w:p>
    <w:p w14:paraId="2EC372EC" w14:textId="4093DBA3" w:rsidR="00D44AFC" w:rsidRDefault="00D44AFC" w:rsidP="00E16490">
      <w:pPr>
        <w:pStyle w:val="mystyle"/>
        <w:numPr>
          <w:ilvl w:val="0"/>
          <w:numId w:val="8"/>
        </w:numPr>
      </w:pPr>
      <w:r>
        <w:t>Хмарні сервери (</w:t>
      </w:r>
      <w:proofErr w:type="spellStart"/>
      <w:r>
        <w:t>бекенд</w:t>
      </w:r>
      <w:proofErr w:type="spellEnd"/>
      <w:r>
        <w:t>, блокчейн, API)</w:t>
      </w:r>
    </w:p>
    <w:p w14:paraId="1B1C87F3" w14:textId="035DD3CF" w:rsidR="00D44AFC" w:rsidRDefault="00D44AFC" w:rsidP="00E16490">
      <w:pPr>
        <w:pStyle w:val="mystyle"/>
        <w:numPr>
          <w:ilvl w:val="0"/>
          <w:numId w:val="8"/>
        </w:numPr>
      </w:pPr>
      <w:r>
        <w:t>Сервери бази даних (локальні та хмарні)</w:t>
      </w:r>
    </w:p>
    <w:p w14:paraId="3098424E" w14:textId="41936CA3" w:rsidR="00D44AFC" w:rsidRDefault="00D44AFC" w:rsidP="00E16490">
      <w:pPr>
        <w:pStyle w:val="mystyle"/>
        <w:numPr>
          <w:ilvl w:val="0"/>
          <w:numId w:val="8"/>
        </w:numPr>
      </w:pPr>
      <w:r>
        <w:t xml:space="preserve">Платіжна система </w:t>
      </w:r>
      <w:proofErr w:type="spellStart"/>
      <w:r>
        <w:t>FinPay</w:t>
      </w:r>
      <w:proofErr w:type="spellEnd"/>
      <w:r>
        <w:t xml:space="preserve"> (інтеграція, обробка транзакцій)</w:t>
      </w:r>
    </w:p>
    <w:p w14:paraId="5C3479AF" w14:textId="4FBB8B25" w:rsidR="00D44AFC" w:rsidRDefault="00D44AFC" w:rsidP="00E16490">
      <w:pPr>
        <w:pStyle w:val="mystyle"/>
        <w:numPr>
          <w:ilvl w:val="0"/>
          <w:numId w:val="8"/>
        </w:numPr>
      </w:pPr>
      <w:r>
        <w:t>Персональні дані користувачів (GDPR, ЗУ)</w:t>
      </w:r>
    </w:p>
    <w:p w14:paraId="642D1620" w14:textId="6F22792B" w:rsidR="00D44AFC" w:rsidRDefault="00D44AFC" w:rsidP="00E16490">
      <w:pPr>
        <w:pStyle w:val="mystyle"/>
        <w:numPr>
          <w:ilvl w:val="0"/>
          <w:numId w:val="8"/>
        </w:numPr>
      </w:pPr>
      <w:r>
        <w:t>Інфраструктура для розробників (доступ, контроль змін)</w:t>
      </w:r>
    </w:p>
    <w:p w14:paraId="30B6A484" w14:textId="69B6A242" w:rsidR="00D44AFC" w:rsidRDefault="00D44AFC" w:rsidP="00E16490">
      <w:pPr>
        <w:pStyle w:val="mystyle"/>
        <w:numPr>
          <w:ilvl w:val="0"/>
          <w:numId w:val="8"/>
        </w:numPr>
      </w:pPr>
      <w:r>
        <w:t xml:space="preserve">Ролі CISO, </w:t>
      </w:r>
      <w:proofErr w:type="spellStart"/>
      <w:r>
        <w:t>DevOps</w:t>
      </w:r>
      <w:proofErr w:type="spellEnd"/>
      <w:r>
        <w:rPr>
          <w:lang w:val="en-US"/>
        </w:rPr>
        <w:t xml:space="preserve"> </w:t>
      </w:r>
      <w:r>
        <w:t>(*</w:t>
      </w:r>
      <w:proofErr w:type="spellStart"/>
      <w:r>
        <w:rPr>
          <w:lang w:val="en-US"/>
        </w:rPr>
        <w:t>DevSecOps</w:t>
      </w:r>
      <w:proofErr w:type="spellEnd"/>
      <w:r>
        <w:t>), QA, розробники</w:t>
      </w:r>
    </w:p>
    <w:p w14:paraId="3415D8DA" w14:textId="452CEB34" w:rsidR="000F2D92" w:rsidRDefault="000F2D92" w:rsidP="000F2D92">
      <w:pPr>
        <w:pStyle w:val="mystyle"/>
      </w:pPr>
    </w:p>
    <w:p w14:paraId="3F35A485" w14:textId="58B0C18F" w:rsidR="000F2D92" w:rsidRDefault="00D44AFC" w:rsidP="000F2D92">
      <w:pPr>
        <w:pStyle w:val="mystyle"/>
      </w:pPr>
      <w:r w:rsidRPr="00D44AFC">
        <w:rPr>
          <w:u w:val="single"/>
        </w:rPr>
        <w:t>Виключено (на етапі початкової сертифікації):</w:t>
      </w:r>
    </w:p>
    <w:p w14:paraId="405B1492" w14:textId="12193A85" w:rsidR="00D44AFC" w:rsidRDefault="00D44AFC" w:rsidP="00E16490">
      <w:pPr>
        <w:pStyle w:val="mystyle"/>
        <w:numPr>
          <w:ilvl w:val="0"/>
          <w:numId w:val="9"/>
        </w:numPr>
      </w:pPr>
      <w:r>
        <w:t>Фізична безпека офісу (відеоспостереження, охорона)</w:t>
      </w:r>
    </w:p>
    <w:p w14:paraId="01310C12" w14:textId="6CE6AFD2" w:rsidR="00D44AFC" w:rsidRDefault="00D44AFC" w:rsidP="00E16490">
      <w:pPr>
        <w:pStyle w:val="mystyle"/>
        <w:numPr>
          <w:ilvl w:val="0"/>
          <w:numId w:val="9"/>
        </w:numPr>
      </w:pPr>
      <w:r>
        <w:t>Внутрішні HR-процеси</w:t>
      </w:r>
    </w:p>
    <w:p w14:paraId="51A8B8A6" w14:textId="68F3EB45" w:rsidR="00D44AFC" w:rsidRDefault="00D44AFC" w:rsidP="00E16490">
      <w:pPr>
        <w:pStyle w:val="mystyle"/>
        <w:numPr>
          <w:ilvl w:val="0"/>
          <w:numId w:val="9"/>
        </w:numPr>
      </w:pPr>
      <w:r>
        <w:t xml:space="preserve">Маркетингові кампанії та аналітика поза </w:t>
      </w:r>
      <w:proofErr w:type="spellStart"/>
      <w:r>
        <w:t>FinPay</w:t>
      </w:r>
      <w:proofErr w:type="spellEnd"/>
    </w:p>
    <w:p w14:paraId="50C0954B" w14:textId="7095AA21" w:rsidR="00D44AFC" w:rsidRDefault="00D44AFC" w:rsidP="00E16490">
      <w:pPr>
        <w:pStyle w:val="mystyle"/>
        <w:numPr>
          <w:ilvl w:val="0"/>
          <w:numId w:val="9"/>
        </w:numPr>
      </w:pPr>
      <w:r>
        <w:t>Всі неінтегровані сторонні сервіси</w:t>
      </w:r>
    </w:p>
    <w:p w14:paraId="67E09E9A" w14:textId="2F31695D" w:rsidR="000F2D92" w:rsidRDefault="000F2D92" w:rsidP="000F2D92">
      <w:pPr>
        <w:pStyle w:val="mystyle"/>
      </w:pPr>
    </w:p>
    <w:p w14:paraId="15A3F273" w14:textId="69D2A3F9" w:rsidR="000F2D92" w:rsidRPr="00D44AFC" w:rsidRDefault="00D44AFC" w:rsidP="000F2D92">
      <w:pPr>
        <w:pStyle w:val="mystyle"/>
        <w:rPr>
          <w:sz w:val="24"/>
          <w:szCs w:val="24"/>
        </w:rPr>
      </w:pPr>
      <w:r w:rsidRPr="00D44AFC">
        <w:rPr>
          <w:rStyle w:val="aa"/>
          <w:sz w:val="24"/>
          <w:szCs w:val="24"/>
        </w:rPr>
        <w:t>ISO/IEC 27001:2022, розділ 4.3</w:t>
      </w:r>
      <w:r>
        <w:rPr>
          <w:rStyle w:val="aa"/>
          <w:sz w:val="24"/>
          <w:szCs w:val="24"/>
        </w:rPr>
        <w:t xml:space="preserve"> -</w:t>
      </w:r>
      <w:r w:rsidRPr="00D44AFC">
        <w:rPr>
          <w:rStyle w:val="aa"/>
          <w:sz w:val="24"/>
          <w:szCs w:val="24"/>
        </w:rPr>
        <w:t xml:space="preserve"> </w:t>
      </w:r>
      <w:proofErr w:type="spellStart"/>
      <w:r w:rsidRPr="00D44AFC">
        <w:rPr>
          <w:rStyle w:val="aa"/>
          <w:sz w:val="24"/>
          <w:szCs w:val="24"/>
        </w:rPr>
        <w:t>Determining</w:t>
      </w:r>
      <w:proofErr w:type="spellEnd"/>
      <w:r w:rsidRPr="00D44AFC">
        <w:rPr>
          <w:rStyle w:val="aa"/>
          <w:sz w:val="24"/>
          <w:szCs w:val="24"/>
        </w:rPr>
        <w:t xml:space="preserve"> </w:t>
      </w:r>
      <w:proofErr w:type="spellStart"/>
      <w:r w:rsidRPr="00D44AFC">
        <w:rPr>
          <w:rStyle w:val="aa"/>
          <w:sz w:val="24"/>
          <w:szCs w:val="24"/>
        </w:rPr>
        <w:t>the</w:t>
      </w:r>
      <w:proofErr w:type="spellEnd"/>
      <w:r w:rsidRPr="00D44AFC">
        <w:rPr>
          <w:rStyle w:val="aa"/>
          <w:sz w:val="24"/>
          <w:szCs w:val="24"/>
        </w:rPr>
        <w:t xml:space="preserve"> </w:t>
      </w:r>
      <w:proofErr w:type="spellStart"/>
      <w:r w:rsidRPr="00D44AFC">
        <w:rPr>
          <w:rStyle w:val="aa"/>
          <w:sz w:val="24"/>
          <w:szCs w:val="24"/>
        </w:rPr>
        <w:t>scope</w:t>
      </w:r>
      <w:proofErr w:type="spellEnd"/>
      <w:r w:rsidRPr="00D44AFC">
        <w:rPr>
          <w:rStyle w:val="aa"/>
          <w:sz w:val="24"/>
          <w:szCs w:val="24"/>
        </w:rPr>
        <w:t xml:space="preserve"> </w:t>
      </w:r>
      <w:proofErr w:type="spellStart"/>
      <w:r w:rsidRPr="00D44AFC">
        <w:rPr>
          <w:rStyle w:val="aa"/>
          <w:sz w:val="24"/>
          <w:szCs w:val="24"/>
        </w:rPr>
        <w:t>of</w:t>
      </w:r>
      <w:proofErr w:type="spellEnd"/>
      <w:r w:rsidRPr="00D44AFC">
        <w:rPr>
          <w:rStyle w:val="aa"/>
          <w:sz w:val="24"/>
          <w:szCs w:val="24"/>
        </w:rPr>
        <w:t xml:space="preserve"> </w:t>
      </w:r>
      <w:proofErr w:type="spellStart"/>
      <w:r w:rsidRPr="00D44AFC">
        <w:rPr>
          <w:rStyle w:val="aa"/>
          <w:sz w:val="24"/>
          <w:szCs w:val="24"/>
        </w:rPr>
        <w:t>the</w:t>
      </w:r>
      <w:proofErr w:type="spellEnd"/>
      <w:r w:rsidRPr="00D44AFC">
        <w:rPr>
          <w:rStyle w:val="aa"/>
          <w:sz w:val="24"/>
          <w:szCs w:val="24"/>
        </w:rPr>
        <w:t xml:space="preserve"> ISMS</w:t>
      </w:r>
    </w:p>
    <w:p w14:paraId="7C1E20EB" w14:textId="412BDA83" w:rsidR="000F2D92" w:rsidRPr="00D44AFC" w:rsidRDefault="00D44AFC" w:rsidP="000F2D92">
      <w:pPr>
        <w:pStyle w:val="mystyle"/>
        <w:rPr>
          <w:sz w:val="24"/>
          <w:szCs w:val="24"/>
        </w:rPr>
      </w:pPr>
      <w:r w:rsidRPr="00D44AFC">
        <w:rPr>
          <w:sz w:val="24"/>
          <w:szCs w:val="24"/>
        </w:rPr>
        <w:t xml:space="preserve">ISO/IEC 27001:2022, </w:t>
      </w:r>
      <w:proofErr w:type="spellStart"/>
      <w:r w:rsidRPr="00D44AFC">
        <w:rPr>
          <w:sz w:val="24"/>
          <w:szCs w:val="24"/>
        </w:rPr>
        <w:t>Annex</w:t>
      </w:r>
      <w:proofErr w:type="spellEnd"/>
      <w:r w:rsidRPr="00D44AFC">
        <w:rPr>
          <w:sz w:val="24"/>
          <w:szCs w:val="24"/>
        </w:rPr>
        <w:t xml:space="preserve"> A.5.9</w:t>
      </w:r>
      <w:r>
        <w:rPr>
          <w:sz w:val="24"/>
          <w:szCs w:val="24"/>
        </w:rPr>
        <w:t xml:space="preserve"> - </w:t>
      </w:r>
      <w:proofErr w:type="spellStart"/>
      <w:r w:rsidRPr="00D44AFC">
        <w:rPr>
          <w:sz w:val="24"/>
          <w:szCs w:val="24"/>
        </w:rPr>
        <w:t>Inventory</w:t>
      </w:r>
      <w:proofErr w:type="spellEnd"/>
      <w:r w:rsidRPr="00D44AFC">
        <w:rPr>
          <w:sz w:val="24"/>
          <w:szCs w:val="24"/>
        </w:rPr>
        <w:t xml:space="preserve"> </w:t>
      </w:r>
      <w:proofErr w:type="spellStart"/>
      <w:r w:rsidRPr="00D44AFC">
        <w:rPr>
          <w:sz w:val="24"/>
          <w:szCs w:val="24"/>
        </w:rPr>
        <w:t>of</w:t>
      </w:r>
      <w:proofErr w:type="spellEnd"/>
      <w:r w:rsidRPr="00D44AFC">
        <w:rPr>
          <w:sz w:val="24"/>
          <w:szCs w:val="24"/>
        </w:rPr>
        <w:t xml:space="preserve"> </w:t>
      </w:r>
      <w:proofErr w:type="spellStart"/>
      <w:r w:rsidRPr="00D44AFC">
        <w:rPr>
          <w:sz w:val="24"/>
          <w:szCs w:val="24"/>
        </w:rPr>
        <w:t>assets</w:t>
      </w:r>
      <w:proofErr w:type="spellEnd"/>
    </w:p>
    <w:p w14:paraId="36376738" w14:textId="067F933C" w:rsidR="000F2D92" w:rsidRDefault="000F2D92" w:rsidP="000F2D92">
      <w:pPr>
        <w:pStyle w:val="mystyle"/>
      </w:pPr>
    </w:p>
    <w:p w14:paraId="674007A3" w14:textId="1E71E3D0" w:rsidR="000F2D92" w:rsidRDefault="000F2D92" w:rsidP="000F2D92">
      <w:pPr>
        <w:pStyle w:val="mystyle"/>
      </w:pPr>
    </w:p>
    <w:p w14:paraId="123D761C" w14:textId="5AE8D7F4" w:rsidR="000F2D92" w:rsidRDefault="000F2D92" w:rsidP="000F2D92">
      <w:pPr>
        <w:pStyle w:val="mystyle"/>
      </w:pPr>
    </w:p>
    <w:p w14:paraId="31B185EE" w14:textId="6E977417" w:rsidR="000F2D92" w:rsidRPr="00D44AFC" w:rsidRDefault="00D44AFC" w:rsidP="00E16490">
      <w:pPr>
        <w:pStyle w:val="mystyle"/>
        <w:numPr>
          <w:ilvl w:val="0"/>
          <w:numId w:val="7"/>
        </w:numPr>
        <w:rPr>
          <w:i/>
          <w:iCs/>
        </w:rPr>
      </w:pPr>
      <w:r w:rsidRPr="00D44AFC">
        <w:rPr>
          <w:i/>
          <w:iCs/>
        </w:rPr>
        <w:t>Обґрунтування вибору області</w:t>
      </w:r>
    </w:p>
    <w:p w14:paraId="7D2DA4CA" w14:textId="6C33F05F" w:rsidR="000F2D92" w:rsidRPr="00D44AFC" w:rsidRDefault="00D44AFC" w:rsidP="000F2D92">
      <w:pPr>
        <w:pStyle w:val="mystyle"/>
        <w:rPr>
          <w:i/>
          <w:iCs/>
        </w:rPr>
      </w:pPr>
      <w:r w:rsidRPr="00D44AFC">
        <w:rPr>
          <w:i/>
          <w:iCs/>
        </w:rPr>
        <w:t>Додаткова цінність для клієнтів:</w:t>
      </w:r>
    </w:p>
    <w:p w14:paraId="67E88C57" w14:textId="77777777" w:rsidR="00D44AFC" w:rsidRPr="00D44AFC" w:rsidRDefault="00D44AFC" w:rsidP="00D44AFC">
      <w:pPr>
        <w:pStyle w:val="mystyle"/>
        <w:rPr>
          <w:u w:val="single"/>
        </w:rPr>
      </w:pPr>
      <w:r w:rsidRPr="00D44AFC">
        <w:rPr>
          <w:rStyle w:val="a8"/>
          <w:b w:val="0"/>
          <w:bCs w:val="0"/>
          <w:u w:val="single"/>
        </w:rPr>
        <w:t>Захист персональних та фінансових даних</w:t>
      </w:r>
    </w:p>
    <w:p w14:paraId="71368A94" w14:textId="43E29E87" w:rsidR="00D44AFC" w:rsidRPr="00D44AFC" w:rsidRDefault="00D44AFC" w:rsidP="00E16490">
      <w:pPr>
        <w:pStyle w:val="mystyle"/>
        <w:numPr>
          <w:ilvl w:val="0"/>
          <w:numId w:val="10"/>
        </w:numPr>
      </w:pPr>
      <w:r w:rsidRPr="00D44AFC">
        <w:t>Клієнти отримують гарантію, що їхні дані обробляються відповідно до ISO/IEC 27001 та GDPR.</w:t>
      </w:r>
    </w:p>
    <w:p w14:paraId="1BB6619D" w14:textId="77777777" w:rsidR="00D44AFC" w:rsidRPr="00D44AFC" w:rsidRDefault="00D44AFC" w:rsidP="00D44AFC">
      <w:pPr>
        <w:pStyle w:val="mystyle"/>
        <w:rPr>
          <w:u w:val="single"/>
        </w:rPr>
      </w:pPr>
      <w:r w:rsidRPr="00D44AFC">
        <w:rPr>
          <w:rStyle w:val="a8"/>
          <w:b w:val="0"/>
          <w:bCs w:val="0"/>
          <w:u w:val="single"/>
        </w:rPr>
        <w:t>Безпека мобільного застосунку</w:t>
      </w:r>
    </w:p>
    <w:p w14:paraId="546F51C4" w14:textId="5E9ACE7B" w:rsidR="00D44AFC" w:rsidRPr="00D44AFC" w:rsidRDefault="00D44AFC" w:rsidP="00E16490">
      <w:pPr>
        <w:pStyle w:val="mystyle"/>
        <w:numPr>
          <w:ilvl w:val="0"/>
          <w:numId w:val="10"/>
        </w:numPr>
      </w:pPr>
      <w:r w:rsidRPr="00D44AFC">
        <w:t>Основний інтерфейс взаємодії з сервісом</w:t>
      </w:r>
      <w:r>
        <w:t xml:space="preserve"> -</w:t>
      </w:r>
      <w:r w:rsidRPr="00D44AFC">
        <w:t>захищений, протестований, контрольований.</w:t>
      </w:r>
    </w:p>
    <w:p w14:paraId="162981FE" w14:textId="77777777" w:rsidR="00D44AFC" w:rsidRPr="00D44AFC" w:rsidRDefault="00D44AFC" w:rsidP="00D44AFC">
      <w:pPr>
        <w:pStyle w:val="mystyle"/>
        <w:rPr>
          <w:u w:val="single"/>
        </w:rPr>
      </w:pPr>
      <w:r w:rsidRPr="00D44AFC">
        <w:rPr>
          <w:rStyle w:val="a8"/>
          <w:b w:val="0"/>
          <w:bCs w:val="0"/>
          <w:u w:val="single"/>
        </w:rPr>
        <w:t>Надійність платіжної системи</w:t>
      </w:r>
    </w:p>
    <w:p w14:paraId="4DA0ABBC" w14:textId="635A173C" w:rsidR="00D44AFC" w:rsidRPr="00D44AFC" w:rsidRDefault="00D44AFC" w:rsidP="00E16490">
      <w:pPr>
        <w:pStyle w:val="mystyle"/>
        <w:numPr>
          <w:ilvl w:val="0"/>
          <w:numId w:val="10"/>
        </w:numPr>
      </w:pPr>
      <w:r w:rsidRPr="00D44AFC">
        <w:t xml:space="preserve">Інтеграція з </w:t>
      </w:r>
      <w:proofErr w:type="spellStart"/>
      <w:r w:rsidRPr="00D44AFC">
        <w:t>FinPay</w:t>
      </w:r>
      <w:proofErr w:type="spellEnd"/>
      <w:r>
        <w:t xml:space="preserve"> - </w:t>
      </w:r>
      <w:r w:rsidRPr="00D44AFC">
        <w:t>сертифікована, прозора, з контролем доступу.</w:t>
      </w:r>
    </w:p>
    <w:p w14:paraId="4FC2FF37" w14:textId="06C5D3C6" w:rsidR="000F2D92" w:rsidRDefault="000F2D92" w:rsidP="000F2D92">
      <w:pPr>
        <w:pStyle w:val="mystyle"/>
      </w:pPr>
    </w:p>
    <w:p w14:paraId="6E5A10E5" w14:textId="01D8E318" w:rsidR="000F2D92" w:rsidRPr="00D44AFC" w:rsidRDefault="00D44AFC" w:rsidP="000F2D92">
      <w:pPr>
        <w:pStyle w:val="mystyle"/>
        <w:rPr>
          <w:i/>
          <w:iCs/>
        </w:rPr>
      </w:pPr>
      <w:r w:rsidRPr="00D44AFC">
        <w:rPr>
          <w:i/>
          <w:iCs/>
        </w:rPr>
        <w:t>Обмеження для початкової сертифікації:</w:t>
      </w:r>
    </w:p>
    <w:p w14:paraId="38297132" w14:textId="31E9D0CB" w:rsidR="00D44AFC" w:rsidRPr="00D44AFC" w:rsidRDefault="00D44AFC" w:rsidP="00D44AFC">
      <w:pPr>
        <w:pStyle w:val="mystyle"/>
        <w:rPr>
          <w:rStyle w:val="a8"/>
          <w:b w:val="0"/>
          <w:bCs w:val="0"/>
          <w:u w:val="single"/>
        </w:rPr>
      </w:pPr>
      <w:r w:rsidRPr="00D44AFC">
        <w:rPr>
          <w:rStyle w:val="a8"/>
          <w:b w:val="0"/>
          <w:bCs w:val="0"/>
          <w:u w:val="single"/>
        </w:rPr>
        <w:t>Фокус на критичних процесах</w:t>
      </w:r>
    </w:p>
    <w:p w14:paraId="4F724E4E" w14:textId="645BFDEE" w:rsidR="00D44AFC" w:rsidRDefault="00D44AFC" w:rsidP="00E16490">
      <w:pPr>
        <w:pStyle w:val="mystyle"/>
        <w:numPr>
          <w:ilvl w:val="0"/>
          <w:numId w:val="10"/>
        </w:numPr>
      </w:pPr>
      <w:r>
        <w:t>Зменшення обсягу аудиту, концентрація на найбільш ризикованих компонентах.</w:t>
      </w:r>
    </w:p>
    <w:p w14:paraId="05EC44C1" w14:textId="64AFD055" w:rsidR="00D44AFC" w:rsidRPr="00D44AFC" w:rsidRDefault="00D44AFC" w:rsidP="00D44AFC">
      <w:pPr>
        <w:pStyle w:val="mystyle"/>
        <w:rPr>
          <w:b/>
          <w:bCs/>
          <w:u w:val="single"/>
        </w:rPr>
      </w:pPr>
      <w:r w:rsidRPr="00D44AFC">
        <w:rPr>
          <w:rStyle w:val="a8"/>
          <w:b w:val="0"/>
          <w:bCs w:val="0"/>
          <w:u w:val="single"/>
        </w:rPr>
        <w:t>Швидша підготовка до сертифікації</w:t>
      </w:r>
      <w:r w:rsidRPr="00D44AFC">
        <w:rPr>
          <w:b/>
          <w:bCs/>
          <w:u w:val="single"/>
        </w:rPr>
        <w:t xml:space="preserve"> </w:t>
      </w:r>
    </w:p>
    <w:p w14:paraId="6F32F142" w14:textId="2A57D0A6" w:rsidR="00D44AFC" w:rsidRDefault="00D44AFC" w:rsidP="00E16490">
      <w:pPr>
        <w:pStyle w:val="mystyle"/>
        <w:numPr>
          <w:ilvl w:val="0"/>
          <w:numId w:val="10"/>
        </w:numPr>
      </w:pPr>
      <w:r>
        <w:t>Менше документів, менше контролів, чітка межа відповідальності.</w:t>
      </w:r>
    </w:p>
    <w:p w14:paraId="4CF2F412" w14:textId="5DFD432C" w:rsidR="00D44AFC" w:rsidRPr="00D44AFC" w:rsidRDefault="00D44AFC" w:rsidP="00D44AFC">
      <w:pPr>
        <w:pStyle w:val="mystyle"/>
        <w:rPr>
          <w:b/>
          <w:bCs/>
          <w:u w:val="single"/>
        </w:rPr>
      </w:pPr>
      <w:r w:rsidRPr="00D44AFC">
        <w:rPr>
          <w:rStyle w:val="a8"/>
          <w:b w:val="0"/>
          <w:bCs w:val="0"/>
          <w:u w:val="single"/>
        </w:rPr>
        <w:t>Можливість поетапного розширення ISMS</w:t>
      </w:r>
    </w:p>
    <w:p w14:paraId="105E5289" w14:textId="10641DEB" w:rsidR="00D44AFC" w:rsidRDefault="00D44AFC" w:rsidP="00E16490">
      <w:pPr>
        <w:pStyle w:val="mystyle"/>
        <w:numPr>
          <w:ilvl w:val="0"/>
          <w:numId w:val="10"/>
        </w:numPr>
      </w:pPr>
      <w:r>
        <w:t>Після сертифікації - поступове включення HR, фізичної безпеки, маркетингу.</w:t>
      </w:r>
    </w:p>
    <w:p w14:paraId="2DE9FD0C" w14:textId="049D7A99" w:rsidR="000F2D92" w:rsidRDefault="000F2D92" w:rsidP="000F2D92">
      <w:pPr>
        <w:pStyle w:val="mystyle"/>
      </w:pPr>
    </w:p>
    <w:p w14:paraId="2874ECC4" w14:textId="28ABE2FC" w:rsidR="000F2D92" w:rsidRDefault="000F2D92" w:rsidP="000F2D92">
      <w:pPr>
        <w:pStyle w:val="mystyle"/>
      </w:pPr>
    </w:p>
    <w:p w14:paraId="5A331BF2" w14:textId="6497EA88" w:rsidR="000F2D92" w:rsidRDefault="00916472" w:rsidP="00E16490">
      <w:pPr>
        <w:pStyle w:val="mystyle"/>
        <w:numPr>
          <w:ilvl w:val="0"/>
          <w:numId w:val="7"/>
        </w:numPr>
      </w:pPr>
      <w:r w:rsidRPr="00916472">
        <w:rPr>
          <w:i/>
          <w:iCs/>
        </w:rPr>
        <w:t>Відповідність нормативним вимогам</w:t>
      </w:r>
    </w:p>
    <w:p w14:paraId="2806F72D" w14:textId="36B0ED3F" w:rsidR="00916472" w:rsidRDefault="00916472" w:rsidP="00E16490">
      <w:pPr>
        <w:pStyle w:val="mystyle"/>
        <w:numPr>
          <w:ilvl w:val="0"/>
          <w:numId w:val="11"/>
        </w:numPr>
      </w:pPr>
      <w:r w:rsidRPr="00916472">
        <w:rPr>
          <w:rStyle w:val="a8"/>
          <w:b w:val="0"/>
          <w:bCs w:val="0"/>
          <w:i/>
          <w:iCs/>
        </w:rPr>
        <w:t>GDPR (ст. 32 - 34):</w:t>
      </w:r>
      <w:r>
        <w:t xml:space="preserve"> Захист персональних даних, повідомлення про інциденти</w:t>
      </w:r>
    </w:p>
    <w:p w14:paraId="2E453CDC" w14:textId="2DEFBDF3" w:rsidR="00916472" w:rsidRDefault="00916472" w:rsidP="00E16490">
      <w:pPr>
        <w:pStyle w:val="mystyle"/>
        <w:numPr>
          <w:ilvl w:val="0"/>
          <w:numId w:val="11"/>
        </w:numPr>
      </w:pPr>
      <w:r w:rsidRPr="00916472">
        <w:rPr>
          <w:rStyle w:val="a8"/>
          <w:b w:val="0"/>
          <w:bCs w:val="0"/>
          <w:i/>
          <w:iCs/>
        </w:rPr>
        <w:t>ЗУ «Про захист персональних даних» (ст. 24):</w:t>
      </w:r>
      <w:r>
        <w:t xml:space="preserve"> Впровадження технічних та організаційних заходів</w:t>
      </w:r>
    </w:p>
    <w:p w14:paraId="313C90A6" w14:textId="6156E459" w:rsidR="00916472" w:rsidRDefault="00916472" w:rsidP="00E16490">
      <w:pPr>
        <w:pStyle w:val="mystyle"/>
        <w:numPr>
          <w:ilvl w:val="0"/>
          <w:numId w:val="11"/>
        </w:numPr>
      </w:pPr>
      <w:r w:rsidRPr="00916472">
        <w:rPr>
          <w:rStyle w:val="a8"/>
          <w:b w:val="0"/>
          <w:bCs w:val="0"/>
          <w:i/>
          <w:iCs/>
        </w:rPr>
        <w:t>ISO/IEC 27001:2022:</w:t>
      </w:r>
      <w:r>
        <w:t xml:space="preserve"> Визначення області, управління ризиками, впровадження контролів</w:t>
      </w:r>
    </w:p>
    <w:p w14:paraId="7B860A24" w14:textId="5D8318B3" w:rsidR="00916472" w:rsidRDefault="00916472" w:rsidP="00E16490">
      <w:pPr>
        <w:pStyle w:val="mystyle"/>
        <w:numPr>
          <w:ilvl w:val="0"/>
          <w:numId w:val="11"/>
        </w:numPr>
      </w:pPr>
      <w:r w:rsidRPr="00916472">
        <w:rPr>
          <w:rStyle w:val="a8"/>
          <w:b w:val="0"/>
          <w:bCs w:val="0"/>
          <w:i/>
          <w:iCs/>
        </w:rPr>
        <w:t>ISO/IEC 27017/27018:</w:t>
      </w:r>
      <w:r>
        <w:t xml:space="preserve"> Захист даних у хмарному середовищі</w:t>
      </w:r>
    </w:p>
    <w:p w14:paraId="0B40C94B" w14:textId="4F77048F" w:rsidR="00D44AFC" w:rsidRDefault="00D44AFC" w:rsidP="000F2D92">
      <w:pPr>
        <w:pStyle w:val="mystyle"/>
      </w:pPr>
    </w:p>
    <w:p w14:paraId="23F6B246" w14:textId="4A21F67B" w:rsidR="00D44AFC" w:rsidRDefault="00D44AFC" w:rsidP="000F2D92">
      <w:pPr>
        <w:pStyle w:val="mystyle"/>
      </w:pPr>
    </w:p>
    <w:p w14:paraId="13F9985D" w14:textId="6956ECCB" w:rsidR="00D44AFC" w:rsidRDefault="00D44AFC" w:rsidP="000F2D92">
      <w:pPr>
        <w:pStyle w:val="mystyle"/>
      </w:pPr>
    </w:p>
    <w:p w14:paraId="46C70CC0" w14:textId="5D40F5E5" w:rsidR="00D44AFC" w:rsidRDefault="00D44AFC" w:rsidP="000F2D92">
      <w:pPr>
        <w:pStyle w:val="mystyle"/>
      </w:pPr>
    </w:p>
    <w:p w14:paraId="20262B5C" w14:textId="735A21BD" w:rsidR="00D44AFC" w:rsidRDefault="00D44AFC" w:rsidP="000F2D92">
      <w:pPr>
        <w:pStyle w:val="mystyle"/>
      </w:pPr>
    </w:p>
    <w:tbl>
      <w:tblPr>
        <w:tblW w:w="0" w:type="auto"/>
        <w:tblInd w:w="363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AD4439" w14:paraId="6BD45106" w14:textId="77777777" w:rsidTr="00911431">
        <w:trPr>
          <w:trHeight w:val="1032"/>
        </w:trPr>
        <w:tc>
          <w:tcPr>
            <w:tcW w:w="9154" w:type="dxa"/>
          </w:tcPr>
          <w:p w14:paraId="4C5ECC66" w14:textId="3288BA17" w:rsidR="00AD4439" w:rsidRPr="00916472" w:rsidRDefault="00AD4439" w:rsidP="00911431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</w:pP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 xml:space="preserve">Частина </w:t>
            </w:r>
            <w:r w:rsidR="0091647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4</w:t>
            </w: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. </w:t>
            </w:r>
            <w:r w:rsidR="0091647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  <w:t>Gap-</w:t>
            </w:r>
            <w:r w:rsidR="0091647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аналіз</w:t>
            </w:r>
          </w:p>
        </w:tc>
      </w:tr>
    </w:tbl>
    <w:p w14:paraId="4B354991" w14:textId="77777777" w:rsidR="00AD4439" w:rsidRDefault="00AD4439" w:rsidP="00AD4439">
      <w:pPr>
        <w:pStyle w:val="mystyle"/>
      </w:pPr>
    </w:p>
    <w:p w14:paraId="210DEBCA" w14:textId="25267AB0" w:rsidR="000F2D92" w:rsidRPr="00916472" w:rsidRDefault="00916472" w:rsidP="00916472">
      <w:pPr>
        <w:pStyle w:val="mystyle"/>
        <w:jc w:val="center"/>
        <w:rPr>
          <w:b/>
          <w:bCs/>
        </w:rPr>
      </w:pPr>
      <w:proofErr w:type="spellStart"/>
      <w:r w:rsidRPr="00916472">
        <w:rPr>
          <w:b/>
          <w:bCs/>
        </w:rPr>
        <w:t>Gap</w:t>
      </w:r>
      <w:proofErr w:type="spellEnd"/>
      <w:r w:rsidRPr="00916472">
        <w:rPr>
          <w:b/>
          <w:bCs/>
        </w:rPr>
        <w:t xml:space="preserve">-аналіз процесу доступу до даних клієнтів у </w:t>
      </w:r>
      <w:proofErr w:type="spellStart"/>
      <w:r w:rsidRPr="00916472">
        <w:rPr>
          <w:b/>
          <w:bCs/>
        </w:rPr>
        <w:t>блокчейні</w:t>
      </w:r>
      <w:proofErr w:type="spellEnd"/>
    </w:p>
    <w:p w14:paraId="6C22CC47" w14:textId="7C10395F" w:rsidR="000F2D92" w:rsidRPr="00916472" w:rsidRDefault="00916472" w:rsidP="00916472">
      <w:pPr>
        <w:pStyle w:val="mystyle"/>
        <w:jc w:val="center"/>
        <w:rPr>
          <w:b/>
          <w:bCs/>
        </w:rPr>
      </w:pPr>
      <w:r w:rsidRPr="00916472">
        <w:rPr>
          <w:b/>
          <w:bCs/>
        </w:rPr>
        <w:t>Відповідно до ISO/IEC 27001:2022, ISO/IEC 27002:2022, ISO/IEC 27005:2022, GDPR, ЗУ «Про захист персональних даних»</w:t>
      </w:r>
    </w:p>
    <w:p w14:paraId="3FB8B918" w14:textId="2CA1968D" w:rsidR="000F2D92" w:rsidRDefault="000F2D92" w:rsidP="000F2D92">
      <w:pPr>
        <w:pStyle w:val="mystyle"/>
      </w:pPr>
    </w:p>
    <w:p w14:paraId="4E1967FA" w14:textId="7328F4F3" w:rsidR="000F2D92" w:rsidRPr="00916472" w:rsidRDefault="00916472" w:rsidP="00E16490">
      <w:pPr>
        <w:pStyle w:val="mystyle"/>
        <w:numPr>
          <w:ilvl w:val="0"/>
          <w:numId w:val="12"/>
        </w:numPr>
        <w:rPr>
          <w:i/>
          <w:iCs/>
        </w:rPr>
      </w:pPr>
      <w:r w:rsidRPr="00916472">
        <w:rPr>
          <w:i/>
          <w:iCs/>
        </w:rPr>
        <w:t>Оцінка рівня зрілості процесу доступу</w:t>
      </w:r>
    </w:p>
    <w:p w14:paraId="626F1B5D" w14:textId="2856A270" w:rsidR="000F2D92" w:rsidRDefault="00916472" w:rsidP="000F2D92">
      <w:pPr>
        <w:pStyle w:val="mystyle"/>
      </w:pPr>
      <w:r>
        <w:t xml:space="preserve">На основі аналізу політик, практик та інфраструктури TechScooter, рівень зрілості процесу доступу до даних клієнтів у </w:t>
      </w:r>
      <w:proofErr w:type="spellStart"/>
      <w:r>
        <w:t>блокчейні</w:t>
      </w:r>
      <w:proofErr w:type="spellEnd"/>
      <w:r>
        <w:t xml:space="preserve"> оцінюється як </w:t>
      </w:r>
      <w:r w:rsidRPr="000D47EC">
        <w:rPr>
          <w:rStyle w:val="a8"/>
          <w:b w:val="0"/>
          <w:bCs w:val="0"/>
          <w:i/>
          <w:iCs/>
        </w:rPr>
        <w:t>низький (</w:t>
      </w:r>
      <w:proofErr w:type="spellStart"/>
      <w:r w:rsidRPr="000D47EC">
        <w:rPr>
          <w:rStyle w:val="a8"/>
          <w:b w:val="0"/>
          <w:bCs w:val="0"/>
          <w:i/>
          <w:iCs/>
        </w:rPr>
        <w:t>Initial</w:t>
      </w:r>
      <w:proofErr w:type="spellEnd"/>
      <w:r w:rsidRPr="000D47EC">
        <w:rPr>
          <w:rStyle w:val="a8"/>
          <w:b w:val="0"/>
          <w:bCs w:val="0"/>
          <w:i/>
          <w:iCs/>
        </w:rPr>
        <w:t>/</w:t>
      </w:r>
      <w:proofErr w:type="spellStart"/>
      <w:r w:rsidRPr="000D47EC">
        <w:rPr>
          <w:rStyle w:val="a8"/>
          <w:b w:val="0"/>
          <w:bCs w:val="0"/>
          <w:i/>
          <w:iCs/>
        </w:rPr>
        <w:t>Ad-hoc</w:t>
      </w:r>
      <w:proofErr w:type="spellEnd"/>
      <w:r w:rsidRPr="000D47EC">
        <w:rPr>
          <w:rStyle w:val="a8"/>
          <w:b w:val="0"/>
          <w:bCs w:val="0"/>
          <w:i/>
          <w:iCs/>
        </w:rPr>
        <w:t>)</w:t>
      </w:r>
      <w:r>
        <w:t xml:space="preserve"> за моделлю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(CMM) та критеріями ISO/IEC 27001.</w:t>
      </w:r>
    </w:p>
    <w:p w14:paraId="6595C4A1" w14:textId="3DA53226" w:rsidR="000F2D92" w:rsidRDefault="000F2D92" w:rsidP="000F2D92">
      <w:pPr>
        <w:pStyle w:val="mystyle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16472" w14:paraId="00D94AF2" w14:textId="77777777" w:rsidTr="0091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14:paraId="20CBF493" w14:textId="77BE1DDE" w:rsidR="00916472" w:rsidRDefault="00916472" w:rsidP="000F2D92">
            <w:pPr>
              <w:pStyle w:val="mystyle"/>
            </w:pPr>
            <w:r>
              <w:t>Критерій оцінки</w:t>
            </w:r>
          </w:p>
        </w:tc>
        <w:tc>
          <w:tcPr>
            <w:tcW w:w="4814" w:type="dxa"/>
          </w:tcPr>
          <w:p w14:paraId="4B727402" w14:textId="258E98EB" w:rsidR="00916472" w:rsidRDefault="00916472" w:rsidP="000F2D92">
            <w:pPr>
              <w:pStyle w:val="my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Поточний стан</w:t>
            </w:r>
          </w:p>
        </w:tc>
      </w:tr>
      <w:tr w:rsidR="00916472" w14:paraId="6EAD94F2" w14:textId="77777777" w:rsidTr="0091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14:paraId="2B1CCDB4" w14:textId="3AEBD97B" w:rsidR="00916472" w:rsidRDefault="00916472" w:rsidP="000F2D92">
            <w:pPr>
              <w:pStyle w:val="mystyle"/>
            </w:pPr>
            <w:r>
              <w:t>Наявність політики управління доступом</w:t>
            </w:r>
          </w:p>
        </w:tc>
        <w:tc>
          <w:tcPr>
            <w:tcW w:w="4814" w:type="dxa"/>
          </w:tcPr>
          <w:p w14:paraId="0B0C372E" w14:textId="4A4AAB9E" w:rsidR="00916472" w:rsidRDefault="00916472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Відсутня або неформалізована</w:t>
            </w:r>
          </w:p>
        </w:tc>
      </w:tr>
      <w:tr w:rsidR="00916472" w14:paraId="38A1683D" w14:textId="77777777" w:rsidTr="0091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14:paraId="1437F713" w14:textId="721CD04B" w:rsidR="00916472" w:rsidRDefault="00916472" w:rsidP="000F2D92">
            <w:pPr>
              <w:pStyle w:val="mystyle"/>
            </w:pPr>
            <w:r>
              <w:t>Впровадження контролів доступу</w:t>
            </w:r>
          </w:p>
        </w:tc>
        <w:tc>
          <w:tcPr>
            <w:tcW w:w="4814" w:type="dxa"/>
          </w:tcPr>
          <w:p w14:paraId="420E4608" w14:textId="60AAC56E" w:rsidR="00916472" w:rsidRDefault="00916472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Частково реалізовано, без MFA, без RBAC</w:t>
            </w:r>
          </w:p>
        </w:tc>
      </w:tr>
      <w:tr w:rsidR="00916472" w14:paraId="0A057740" w14:textId="77777777" w:rsidTr="0091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14:paraId="2328C301" w14:textId="500FC842" w:rsidR="00916472" w:rsidRDefault="00916472" w:rsidP="000F2D92">
            <w:pPr>
              <w:pStyle w:val="mystyle"/>
            </w:pPr>
            <w:r>
              <w:t>Аудит доступу</w:t>
            </w:r>
          </w:p>
        </w:tc>
        <w:tc>
          <w:tcPr>
            <w:tcW w:w="4814" w:type="dxa"/>
          </w:tcPr>
          <w:p w14:paraId="6DCDC4D8" w14:textId="561A5C6F" w:rsidR="00916472" w:rsidRDefault="00916472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 проводиться регулярно, немає журналів</w:t>
            </w:r>
          </w:p>
        </w:tc>
      </w:tr>
      <w:tr w:rsidR="00916472" w14:paraId="0DCF38A4" w14:textId="77777777" w:rsidTr="0091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14:paraId="0EBC9191" w14:textId="46AB1A34" w:rsidR="00916472" w:rsidRDefault="00916472" w:rsidP="000F2D92">
            <w:pPr>
              <w:pStyle w:val="mystyle"/>
            </w:pPr>
            <w:r>
              <w:t>Відповідність цілям ISMS</w:t>
            </w:r>
          </w:p>
        </w:tc>
        <w:tc>
          <w:tcPr>
            <w:tcW w:w="4814" w:type="dxa"/>
          </w:tcPr>
          <w:p w14:paraId="73292DCE" w14:textId="7511C1BC" w:rsidR="00916472" w:rsidRDefault="00916472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визначено метрик ефективності, немає KPI</w:t>
            </w:r>
          </w:p>
        </w:tc>
      </w:tr>
      <w:tr w:rsidR="00916472" w14:paraId="2FE80F4F" w14:textId="77777777" w:rsidTr="0091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</w:tcPr>
          <w:p w14:paraId="61BCA858" w14:textId="27E23697" w:rsidR="00916472" w:rsidRDefault="00916472" w:rsidP="000F2D92">
            <w:pPr>
              <w:pStyle w:val="mystyle"/>
            </w:pPr>
            <w:r>
              <w:t>Перевірка в процесі аудиту</w:t>
            </w:r>
          </w:p>
        </w:tc>
        <w:tc>
          <w:tcPr>
            <w:tcW w:w="4814" w:type="dxa"/>
          </w:tcPr>
          <w:p w14:paraId="1D931DB9" w14:textId="6F500FED" w:rsidR="00916472" w:rsidRDefault="00916472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 визначено метрик ефективності, немає KPI</w:t>
            </w:r>
          </w:p>
        </w:tc>
      </w:tr>
    </w:tbl>
    <w:p w14:paraId="0581B799" w14:textId="5C6D0940" w:rsidR="000F2D92" w:rsidRPr="00916472" w:rsidRDefault="000F2D92" w:rsidP="000F2D92">
      <w:pPr>
        <w:pStyle w:val="mystyle"/>
        <w:rPr>
          <w:sz w:val="24"/>
          <w:szCs w:val="24"/>
        </w:rPr>
      </w:pPr>
    </w:p>
    <w:p w14:paraId="5E08BD95" w14:textId="4320C0BD" w:rsidR="000F2D92" w:rsidRPr="00916472" w:rsidRDefault="00916472" w:rsidP="000F2D92">
      <w:pPr>
        <w:pStyle w:val="mystyle"/>
        <w:rPr>
          <w:sz w:val="24"/>
          <w:szCs w:val="24"/>
        </w:rPr>
      </w:pPr>
      <w:r w:rsidRPr="00916472">
        <w:rPr>
          <w:rStyle w:val="aa"/>
          <w:sz w:val="24"/>
          <w:szCs w:val="24"/>
        </w:rPr>
        <w:t xml:space="preserve">ISO/IEC 27001:2022 </w:t>
      </w:r>
      <w:proofErr w:type="spellStart"/>
      <w:r w:rsidRPr="00916472">
        <w:rPr>
          <w:rStyle w:val="aa"/>
          <w:sz w:val="24"/>
          <w:szCs w:val="24"/>
        </w:rPr>
        <w:t>Annex</w:t>
      </w:r>
      <w:proofErr w:type="spellEnd"/>
      <w:r w:rsidRPr="00916472">
        <w:rPr>
          <w:rStyle w:val="aa"/>
          <w:sz w:val="24"/>
          <w:szCs w:val="24"/>
        </w:rPr>
        <w:t xml:space="preserve"> A.5.15–A.5.1</w:t>
      </w:r>
      <w:r>
        <w:rPr>
          <w:rStyle w:val="aa"/>
          <w:sz w:val="24"/>
          <w:szCs w:val="24"/>
        </w:rPr>
        <w:t xml:space="preserve"> -</w:t>
      </w:r>
      <w:r w:rsidRPr="00916472">
        <w:rPr>
          <w:rStyle w:val="aa"/>
          <w:sz w:val="24"/>
          <w:szCs w:val="24"/>
        </w:rPr>
        <w:t xml:space="preserve"> Access </w:t>
      </w:r>
      <w:proofErr w:type="spellStart"/>
      <w:r w:rsidRPr="00916472">
        <w:rPr>
          <w:rStyle w:val="aa"/>
          <w:sz w:val="24"/>
          <w:szCs w:val="24"/>
        </w:rPr>
        <w:t>control</w:t>
      </w:r>
      <w:proofErr w:type="spellEnd"/>
      <w:r w:rsidRPr="00916472">
        <w:rPr>
          <w:rStyle w:val="aa"/>
          <w:sz w:val="24"/>
          <w:szCs w:val="24"/>
        </w:rPr>
        <w:t xml:space="preserve"> </w:t>
      </w:r>
      <w:proofErr w:type="spellStart"/>
      <w:r w:rsidRPr="00916472">
        <w:rPr>
          <w:rStyle w:val="aa"/>
          <w:sz w:val="24"/>
          <w:szCs w:val="24"/>
        </w:rPr>
        <w:t>policy</w:t>
      </w:r>
      <w:proofErr w:type="spellEnd"/>
      <w:r w:rsidRPr="00916472">
        <w:rPr>
          <w:rStyle w:val="aa"/>
          <w:sz w:val="24"/>
          <w:szCs w:val="24"/>
        </w:rPr>
        <w:t xml:space="preserve">, </w:t>
      </w:r>
      <w:proofErr w:type="spellStart"/>
      <w:r w:rsidRPr="00916472">
        <w:rPr>
          <w:rStyle w:val="aa"/>
          <w:sz w:val="24"/>
          <w:szCs w:val="24"/>
        </w:rPr>
        <w:t>user</w:t>
      </w:r>
      <w:proofErr w:type="spellEnd"/>
      <w:r w:rsidRPr="00916472">
        <w:rPr>
          <w:rStyle w:val="aa"/>
          <w:sz w:val="24"/>
          <w:szCs w:val="24"/>
        </w:rPr>
        <w:t xml:space="preserve"> </w:t>
      </w:r>
      <w:proofErr w:type="spellStart"/>
      <w:r w:rsidRPr="00916472">
        <w:rPr>
          <w:rStyle w:val="aa"/>
          <w:sz w:val="24"/>
          <w:szCs w:val="24"/>
        </w:rPr>
        <w:t>authentication</w:t>
      </w:r>
      <w:proofErr w:type="spellEnd"/>
      <w:r w:rsidRPr="00916472">
        <w:rPr>
          <w:rStyle w:val="aa"/>
          <w:sz w:val="24"/>
          <w:szCs w:val="24"/>
        </w:rPr>
        <w:t xml:space="preserve">, </w:t>
      </w:r>
      <w:proofErr w:type="spellStart"/>
      <w:r w:rsidRPr="00916472">
        <w:rPr>
          <w:rStyle w:val="aa"/>
          <w:sz w:val="24"/>
          <w:szCs w:val="24"/>
        </w:rPr>
        <w:t>access</w:t>
      </w:r>
      <w:proofErr w:type="spellEnd"/>
      <w:r w:rsidRPr="00916472">
        <w:rPr>
          <w:rStyle w:val="aa"/>
          <w:sz w:val="24"/>
          <w:szCs w:val="24"/>
        </w:rPr>
        <w:t xml:space="preserve"> </w:t>
      </w:r>
      <w:proofErr w:type="spellStart"/>
      <w:r w:rsidRPr="00916472">
        <w:rPr>
          <w:rStyle w:val="aa"/>
          <w:sz w:val="24"/>
          <w:szCs w:val="24"/>
        </w:rPr>
        <w:t>rights</w:t>
      </w:r>
      <w:proofErr w:type="spellEnd"/>
      <w:r w:rsidRPr="00916472">
        <w:rPr>
          <w:rStyle w:val="aa"/>
          <w:sz w:val="24"/>
          <w:szCs w:val="24"/>
        </w:rPr>
        <w:t xml:space="preserve"> </w:t>
      </w:r>
      <w:proofErr w:type="spellStart"/>
      <w:r w:rsidRPr="00916472">
        <w:rPr>
          <w:rStyle w:val="aa"/>
          <w:sz w:val="24"/>
          <w:szCs w:val="24"/>
        </w:rPr>
        <w:t>review</w:t>
      </w:r>
      <w:proofErr w:type="spellEnd"/>
    </w:p>
    <w:p w14:paraId="7AC4DCFF" w14:textId="55A27C42" w:rsidR="000F2D92" w:rsidRPr="00916472" w:rsidRDefault="00916472" w:rsidP="000F2D92">
      <w:pPr>
        <w:pStyle w:val="mystyle"/>
        <w:rPr>
          <w:sz w:val="24"/>
          <w:szCs w:val="24"/>
        </w:rPr>
      </w:pPr>
      <w:r w:rsidRPr="00916472">
        <w:rPr>
          <w:sz w:val="24"/>
          <w:szCs w:val="24"/>
        </w:rPr>
        <w:t>ISO/IEC 27002:2022, розділ 5</w:t>
      </w:r>
      <w:r>
        <w:rPr>
          <w:sz w:val="24"/>
          <w:szCs w:val="24"/>
        </w:rPr>
        <w:t xml:space="preserve"> - </w:t>
      </w:r>
      <w:proofErr w:type="spellStart"/>
      <w:r w:rsidRPr="00916472">
        <w:rPr>
          <w:sz w:val="24"/>
          <w:szCs w:val="24"/>
        </w:rPr>
        <w:t>Identity</w:t>
      </w:r>
      <w:proofErr w:type="spellEnd"/>
      <w:r w:rsidRPr="00916472">
        <w:rPr>
          <w:sz w:val="24"/>
          <w:szCs w:val="24"/>
        </w:rPr>
        <w:t xml:space="preserve"> </w:t>
      </w:r>
      <w:proofErr w:type="spellStart"/>
      <w:r w:rsidRPr="00916472">
        <w:rPr>
          <w:sz w:val="24"/>
          <w:szCs w:val="24"/>
        </w:rPr>
        <w:t>and</w:t>
      </w:r>
      <w:proofErr w:type="spellEnd"/>
      <w:r w:rsidRPr="00916472">
        <w:rPr>
          <w:sz w:val="24"/>
          <w:szCs w:val="24"/>
        </w:rPr>
        <w:t xml:space="preserve"> </w:t>
      </w:r>
      <w:proofErr w:type="spellStart"/>
      <w:r w:rsidRPr="00916472">
        <w:rPr>
          <w:sz w:val="24"/>
          <w:szCs w:val="24"/>
        </w:rPr>
        <w:t>access</w:t>
      </w:r>
      <w:proofErr w:type="spellEnd"/>
      <w:r w:rsidRPr="00916472">
        <w:rPr>
          <w:sz w:val="24"/>
          <w:szCs w:val="24"/>
        </w:rPr>
        <w:t xml:space="preserve"> </w:t>
      </w:r>
      <w:proofErr w:type="spellStart"/>
      <w:r w:rsidRPr="00916472">
        <w:rPr>
          <w:sz w:val="24"/>
          <w:szCs w:val="24"/>
        </w:rPr>
        <w:t>management</w:t>
      </w:r>
      <w:proofErr w:type="spellEnd"/>
    </w:p>
    <w:p w14:paraId="73E8595F" w14:textId="349D654B" w:rsidR="000F2D92" w:rsidRPr="00916472" w:rsidRDefault="00916472" w:rsidP="000F2D92">
      <w:pPr>
        <w:pStyle w:val="mystyle"/>
        <w:rPr>
          <w:sz w:val="24"/>
          <w:szCs w:val="24"/>
        </w:rPr>
      </w:pPr>
      <w:r w:rsidRPr="00916472">
        <w:rPr>
          <w:sz w:val="24"/>
          <w:szCs w:val="24"/>
        </w:rPr>
        <w:t xml:space="preserve">GDPR </w:t>
      </w:r>
      <w:proofErr w:type="spellStart"/>
      <w:r w:rsidRPr="00916472">
        <w:rPr>
          <w:sz w:val="24"/>
          <w:szCs w:val="24"/>
        </w:rPr>
        <w:t>Art</w:t>
      </w:r>
      <w:proofErr w:type="spellEnd"/>
      <w:r w:rsidRPr="00916472">
        <w:rPr>
          <w:sz w:val="24"/>
          <w:szCs w:val="24"/>
        </w:rPr>
        <w:t xml:space="preserve">. 32 </w:t>
      </w:r>
      <w:r>
        <w:rPr>
          <w:sz w:val="24"/>
          <w:szCs w:val="24"/>
        </w:rPr>
        <w:t xml:space="preserve">- </w:t>
      </w:r>
      <w:proofErr w:type="spellStart"/>
      <w:r w:rsidRPr="00916472">
        <w:rPr>
          <w:sz w:val="24"/>
          <w:szCs w:val="24"/>
        </w:rPr>
        <w:t>Security</w:t>
      </w:r>
      <w:proofErr w:type="spellEnd"/>
      <w:r w:rsidRPr="00916472">
        <w:rPr>
          <w:sz w:val="24"/>
          <w:szCs w:val="24"/>
        </w:rPr>
        <w:t xml:space="preserve"> </w:t>
      </w:r>
      <w:proofErr w:type="spellStart"/>
      <w:r w:rsidRPr="00916472">
        <w:rPr>
          <w:sz w:val="24"/>
          <w:szCs w:val="24"/>
        </w:rPr>
        <w:t>of</w:t>
      </w:r>
      <w:proofErr w:type="spellEnd"/>
      <w:r w:rsidRPr="00916472">
        <w:rPr>
          <w:sz w:val="24"/>
          <w:szCs w:val="24"/>
        </w:rPr>
        <w:t xml:space="preserve"> </w:t>
      </w:r>
      <w:proofErr w:type="spellStart"/>
      <w:r w:rsidRPr="00916472">
        <w:rPr>
          <w:sz w:val="24"/>
          <w:szCs w:val="24"/>
        </w:rPr>
        <w:t>processing</w:t>
      </w:r>
      <w:proofErr w:type="spellEnd"/>
    </w:p>
    <w:p w14:paraId="70B06FE1" w14:textId="69E04151" w:rsidR="000F2D92" w:rsidRPr="00916472" w:rsidRDefault="00916472" w:rsidP="000F2D92">
      <w:pPr>
        <w:pStyle w:val="mystyle"/>
        <w:rPr>
          <w:sz w:val="24"/>
          <w:szCs w:val="24"/>
        </w:rPr>
      </w:pPr>
      <w:r w:rsidRPr="00916472">
        <w:rPr>
          <w:sz w:val="24"/>
          <w:szCs w:val="24"/>
        </w:rPr>
        <w:t xml:space="preserve">NIST SP 800-53 </w:t>
      </w:r>
      <w:proofErr w:type="spellStart"/>
      <w:r w:rsidRPr="00916472">
        <w:rPr>
          <w:sz w:val="24"/>
          <w:szCs w:val="24"/>
        </w:rPr>
        <w:t>Rev</w:t>
      </w:r>
      <w:proofErr w:type="spellEnd"/>
      <w:r w:rsidRPr="00916472">
        <w:rPr>
          <w:sz w:val="24"/>
          <w:szCs w:val="24"/>
        </w:rPr>
        <w:t xml:space="preserve">. 5 </w:t>
      </w:r>
      <w:r>
        <w:rPr>
          <w:sz w:val="24"/>
          <w:szCs w:val="24"/>
        </w:rPr>
        <w:t xml:space="preserve">- </w:t>
      </w:r>
      <w:r w:rsidRPr="00916472">
        <w:rPr>
          <w:sz w:val="24"/>
          <w:szCs w:val="24"/>
        </w:rPr>
        <w:t>AC-2, AC-3, AC-6, IA-2, AU-2</w:t>
      </w:r>
    </w:p>
    <w:p w14:paraId="78042EEA" w14:textId="5388ACC2" w:rsidR="000F2D92" w:rsidRDefault="000F2D92" w:rsidP="000F2D92">
      <w:pPr>
        <w:pStyle w:val="mystyle"/>
      </w:pPr>
    </w:p>
    <w:p w14:paraId="3D588217" w14:textId="0783909D" w:rsidR="000F2D92" w:rsidRDefault="000F2D92" w:rsidP="000F2D92">
      <w:pPr>
        <w:pStyle w:val="mystyle"/>
      </w:pPr>
    </w:p>
    <w:p w14:paraId="5D4F8BDC" w14:textId="4FB552EF" w:rsidR="000F2D92" w:rsidRDefault="000F2D92" w:rsidP="000F2D92">
      <w:pPr>
        <w:pStyle w:val="mystyle"/>
      </w:pPr>
    </w:p>
    <w:p w14:paraId="7A3B76C2" w14:textId="5647EBCF" w:rsidR="000F2D92" w:rsidRDefault="000F2D92" w:rsidP="000F2D92">
      <w:pPr>
        <w:pStyle w:val="mystyle"/>
      </w:pPr>
    </w:p>
    <w:p w14:paraId="02443FEA" w14:textId="628BFAA3" w:rsidR="000F2D92" w:rsidRDefault="00CA3688" w:rsidP="00E16490">
      <w:pPr>
        <w:pStyle w:val="mystyle"/>
        <w:numPr>
          <w:ilvl w:val="0"/>
          <w:numId w:val="12"/>
        </w:numPr>
      </w:pPr>
      <w:r w:rsidRPr="00CA3688">
        <w:rPr>
          <w:i/>
          <w:iCs/>
        </w:rPr>
        <w:lastRenderedPageBreak/>
        <w:t>Виявлені прогалини</w:t>
      </w:r>
    </w:p>
    <w:p w14:paraId="28A2DA61" w14:textId="73BCCFC5" w:rsidR="00CA3688" w:rsidRDefault="00CA3688" w:rsidP="00E16490">
      <w:pPr>
        <w:pStyle w:val="mystyle"/>
        <w:numPr>
          <w:ilvl w:val="0"/>
          <w:numId w:val="13"/>
        </w:numPr>
      </w:pPr>
      <w:r>
        <w:t>Відсутність формалізованої політики управління доступом</w:t>
      </w:r>
    </w:p>
    <w:p w14:paraId="0AA07FE0" w14:textId="26A9062E" w:rsidR="00CA3688" w:rsidRDefault="00CA3688" w:rsidP="00E16490">
      <w:pPr>
        <w:pStyle w:val="mystyle"/>
        <w:numPr>
          <w:ilvl w:val="0"/>
          <w:numId w:val="13"/>
        </w:numPr>
      </w:pPr>
      <w:r>
        <w:t>Відсутність багатофакторної автентифікації (MFA)</w:t>
      </w:r>
    </w:p>
    <w:p w14:paraId="4A567689" w14:textId="36491D38" w:rsidR="00CA3688" w:rsidRDefault="00CA3688" w:rsidP="00E16490">
      <w:pPr>
        <w:pStyle w:val="mystyle"/>
        <w:numPr>
          <w:ilvl w:val="0"/>
          <w:numId w:val="13"/>
        </w:numPr>
      </w:pPr>
      <w:r>
        <w:t>Проблеми з RBAC (не реалізовано)</w:t>
      </w:r>
    </w:p>
    <w:p w14:paraId="720E4E84" w14:textId="7710B639" w:rsidR="00CA3688" w:rsidRDefault="00CA3688" w:rsidP="00E16490">
      <w:pPr>
        <w:pStyle w:val="mystyle"/>
        <w:numPr>
          <w:ilvl w:val="0"/>
          <w:numId w:val="13"/>
        </w:numPr>
      </w:pPr>
      <w:r>
        <w:t>Адміністратори мають надмірні привілеї до даних клієнтів</w:t>
      </w:r>
    </w:p>
    <w:p w14:paraId="29E71B9C" w14:textId="3FFECFC6" w:rsidR="00CA3688" w:rsidRDefault="00CA3688" w:rsidP="00E16490">
      <w:pPr>
        <w:pStyle w:val="mystyle"/>
        <w:numPr>
          <w:ilvl w:val="0"/>
          <w:numId w:val="13"/>
        </w:numPr>
      </w:pPr>
      <w:r>
        <w:t>Відсутність журналювання доступу до блокчейн-сервера</w:t>
      </w:r>
    </w:p>
    <w:p w14:paraId="221AFAAD" w14:textId="16136833" w:rsidR="00CA3688" w:rsidRDefault="00CA3688" w:rsidP="00E16490">
      <w:pPr>
        <w:pStyle w:val="mystyle"/>
        <w:numPr>
          <w:ilvl w:val="0"/>
          <w:numId w:val="13"/>
        </w:numPr>
      </w:pPr>
      <w:r>
        <w:t>Немає регулярного аудиту прав доступу</w:t>
      </w:r>
    </w:p>
    <w:p w14:paraId="000F91DF" w14:textId="3BAA4851" w:rsidR="00CA3688" w:rsidRDefault="00CA3688" w:rsidP="00E16490">
      <w:pPr>
        <w:pStyle w:val="mystyle"/>
        <w:numPr>
          <w:ilvl w:val="0"/>
          <w:numId w:val="13"/>
        </w:numPr>
      </w:pPr>
      <w:r>
        <w:t>Відсутність метрик ефективності ISMS щодо доступу</w:t>
      </w:r>
    </w:p>
    <w:p w14:paraId="3D4B35FD" w14:textId="096309D9" w:rsidR="000F2D92" w:rsidRDefault="000F2D92" w:rsidP="000F2D92">
      <w:pPr>
        <w:pStyle w:val="mystyle"/>
      </w:pPr>
    </w:p>
    <w:p w14:paraId="377D82A1" w14:textId="2BF83CC2" w:rsidR="000F2D92" w:rsidRPr="00CA3688" w:rsidRDefault="00CA3688" w:rsidP="00E16490">
      <w:pPr>
        <w:pStyle w:val="mystyle"/>
        <w:numPr>
          <w:ilvl w:val="0"/>
          <w:numId w:val="12"/>
        </w:numPr>
        <w:rPr>
          <w:i/>
          <w:iCs/>
        </w:rPr>
      </w:pPr>
      <w:r w:rsidRPr="00CA3688">
        <w:rPr>
          <w:i/>
          <w:iCs/>
        </w:rPr>
        <w:t>Рекомендації щодо покращення процесу</w:t>
      </w:r>
    </w:p>
    <w:p w14:paraId="2B57A124" w14:textId="5BCDA48A" w:rsidR="000F2D92" w:rsidRDefault="000F2D92" w:rsidP="000F2D92">
      <w:pPr>
        <w:pStyle w:val="mystyle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395"/>
      </w:tblGrid>
      <w:tr w:rsidR="00CA3688" w14:paraId="0782889F" w14:textId="77777777" w:rsidTr="00CA3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7F6D33" w14:textId="0161343C" w:rsidR="00CA3688" w:rsidRDefault="00CA3688" w:rsidP="00CA3688">
            <w:pPr>
              <w:pStyle w:val="mystyle"/>
              <w:jc w:val="center"/>
            </w:pPr>
            <w:r>
              <w:t>Категорія</w:t>
            </w:r>
          </w:p>
        </w:tc>
        <w:tc>
          <w:tcPr>
            <w:tcW w:w="3543" w:type="dxa"/>
          </w:tcPr>
          <w:p w14:paraId="408D1EDC" w14:textId="3C52C2BF" w:rsidR="00CA3688" w:rsidRDefault="00CA3688" w:rsidP="00CA3688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Рекомендація</w:t>
            </w:r>
          </w:p>
        </w:tc>
        <w:tc>
          <w:tcPr>
            <w:tcW w:w="3395" w:type="dxa"/>
          </w:tcPr>
          <w:p w14:paraId="00E5B5F7" w14:textId="2B6BBF5F" w:rsidR="00CA3688" w:rsidRDefault="00CA3688" w:rsidP="00CA3688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ефект</w:t>
            </w:r>
          </w:p>
        </w:tc>
      </w:tr>
      <w:tr w:rsidR="00CA3688" w14:paraId="24251110" w14:textId="77777777" w:rsidTr="00CA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BFDE9B" w14:textId="7D1641E0" w:rsidR="00CA3688" w:rsidRDefault="00CA3688" w:rsidP="000F2D92">
            <w:pPr>
              <w:pStyle w:val="mystyle"/>
            </w:pPr>
            <w:r>
              <w:t>Політика доступу</w:t>
            </w:r>
          </w:p>
        </w:tc>
        <w:tc>
          <w:tcPr>
            <w:tcW w:w="3543" w:type="dxa"/>
          </w:tcPr>
          <w:p w14:paraId="1CCBB10C" w14:textId="07A5AB00" w:rsidR="00CA3688" w:rsidRDefault="00CA3688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Розробити та затвердити політику управління доступом</w:t>
            </w:r>
          </w:p>
        </w:tc>
        <w:tc>
          <w:tcPr>
            <w:tcW w:w="3395" w:type="dxa"/>
          </w:tcPr>
          <w:p w14:paraId="4D53D527" w14:textId="6D61AD1F" w:rsidR="00CA3688" w:rsidRDefault="00CA3688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Встановлення чітких правил, відповідність ISO/IEC 27001</w:t>
            </w:r>
          </w:p>
        </w:tc>
      </w:tr>
      <w:tr w:rsidR="00CA3688" w14:paraId="7228C1BC" w14:textId="77777777" w:rsidTr="00CA3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0C48C3" w14:textId="17B0FBCF" w:rsidR="00CA3688" w:rsidRDefault="00CA3688" w:rsidP="000F2D92">
            <w:pPr>
              <w:pStyle w:val="mystyle"/>
            </w:pPr>
            <w:r>
              <w:t>Рольова модель доступу</w:t>
            </w:r>
          </w:p>
        </w:tc>
        <w:tc>
          <w:tcPr>
            <w:tcW w:w="3543" w:type="dxa"/>
          </w:tcPr>
          <w:p w14:paraId="1B50324A" w14:textId="4CE75D50" w:rsidR="00CA3688" w:rsidRPr="00CA3688" w:rsidRDefault="00CA3688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Впровадити RBAC з чітким розмежуванням прав (розробник, адміністратор, CISO</w:t>
            </w:r>
            <w:r>
              <w:rPr>
                <w:lang w:val="en-US"/>
              </w:rPr>
              <w:t>)</w:t>
            </w:r>
          </w:p>
        </w:tc>
        <w:tc>
          <w:tcPr>
            <w:tcW w:w="3395" w:type="dxa"/>
          </w:tcPr>
          <w:p w14:paraId="6EA6055D" w14:textId="3561521C" w:rsidR="00CA3688" w:rsidRDefault="00CA3688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Обмеження надмірних привілеїв, принцип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Privilege</w:t>
            </w:r>
            <w:proofErr w:type="spellEnd"/>
          </w:p>
        </w:tc>
      </w:tr>
      <w:tr w:rsidR="00CA3688" w14:paraId="433ACC08" w14:textId="77777777" w:rsidTr="00CA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9D3A5E" w14:textId="4782959E" w:rsidR="00CA3688" w:rsidRDefault="00CA3688" w:rsidP="000F2D92">
            <w:pPr>
              <w:pStyle w:val="mystyle"/>
            </w:pPr>
            <w:r>
              <w:t>Автентифікація</w:t>
            </w:r>
          </w:p>
        </w:tc>
        <w:tc>
          <w:tcPr>
            <w:tcW w:w="3543" w:type="dxa"/>
          </w:tcPr>
          <w:p w14:paraId="4AD4DF5F" w14:textId="61E672A1" w:rsidR="00CA3688" w:rsidRDefault="00CA3688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Впровадити MFA для всіх доступів до блокчейн-сервера</w:t>
            </w:r>
          </w:p>
        </w:tc>
        <w:tc>
          <w:tcPr>
            <w:tcW w:w="3395" w:type="dxa"/>
          </w:tcPr>
          <w:p w14:paraId="638A1454" w14:textId="7D0793B6" w:rsidR="00CA3688" w:rsidRDefault="00CA3688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Зниження ризику компрометації облікових записів</w:t>
            </w:r>
          </w:p>
        </w:tc>
      </w:tr>
      <w:tr w:rsidR="00CA3688" w14:paraId="113C0299" w14:textId="77777777" w:rsidTr="00CA3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1B22FDD" w14:textId="09D6DD56" w:rsidR="00CA3688" w:rsidRDefault="00CA3688" w:rsidP="000F2D92">
            <w:pPr>
              <w:pStyle w:val="mystyle"/>
            </w:pPr>
            <w:r>
              <w:t>Журналювання</w:t>
            </w:r>
          </w:p>
        </w:tc>
        <w:tc>
          <w:tcPr>
            <w:tcW w:w="3543" w:type="dxa"/>
          </w:tcPr>
          <w:p w14:paraId="6BE30CC5" w14:textId="6B61D09D" w:rsidR="00CA3688" w:rsidRDefault="00CA3688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Впровадити централізоване логування доступу (</w:t>
            </w:r>
            <w:proofErr w:type="spellStart"/>
            <w:r>
              <w:t>CloudTrail</w:t>
            </w:r>
            <w:proofErr w:type="spellEnd"/>
            <w:r>
              <w:t>, SIEM)</w:t>
            </w:r>
          </w:p>
        </w:tc>
        <w:tc>
          <w:tcPr>
            <w:tcW w:w="3395" w:type="dxa"/>
          </w:tcPr>
          <w:p w14:paraId="006DD975" w14:textId="04D429BE" w:rsidR="00CA3688" w:rsidRDefault="00CA3688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Можливість розслідування інцидентів, відповідність GDPR</w:t>
            </w:r>
          </w:p>
        </w:tc>
      </w:tr>
      <w:tr w:rsidR="00CA3688" w14:paraId="28AB8FEC" w14:textId="77777777" w:rsidTr="00CA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3C57B0" w14:textId="5E3E7E8A" w:rsidR="00CA3688" w:rsidRDefault="00CA3688" w:rsidP="000F2D92">
            <w:pPr>
              <w:pStyle w:val="mystyle"/>
            </w:pPr>
            <w:r>
              <w:t>Аудит доступу</w:t>
            </w:r>
          </w:p>
        </w:tc>
        <w:tc>
          <w:tcPr>
            <w:tcW w:w="3543" w:type="dxa"/>
          </w:tcPr>
          <w:p w14:paraId="13FCD172" w14:textId="4ADB7DFD" w:rsidR="00CA3688" w:rsidRDefault="00CA3688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Проводити щоквартальний аудит прав доступу та API-запитів</w:t>
            </w:r>
          </w:p>
        </w:tc>
        <w:tc>
          <w:tcPr>
            <w:tcW w:w="3395" w:type="dxa"/>
          </w:tcPr>
          <w:p w14:paraId="64FBBDC1" w14:textId="78B252DC" w:rsidR="00CA3688" w:rsidRDefault="00CA3688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Виявлення надлишкових прав, відповідність ISO/IEC 27001 A.5.18</w:t>
            </w:r>
          </w:p>
        </w:tc>
      </w:tr>
      <w:tr w:rsidR="00CA3688" w14:paraId="6AE03A42" w14:textId="77777777" w:rsidTr="00CA3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BD1F68" w14:textId="792E147F" w:rsidR="00CA3688" w:rsidRPr="00CA3688" w:rsidRDefault="00CA3688" w:rsidP="000F2D92">
            <w:pPr>
              <w:pStyle w:val="mystyle"/>
              <w:rPr>
                <w:lang w:val="en-US"/>
              </w:rPr>
            </w:pPr>
            <w:r>
              <w:t>Метрики ISM</w:t>
            </w:r>
            <w:r>
              <w:rPr>
                <w:lang w:val="en-US"/>
              </w:rPr>
              <w:t>S</w:t>
            </w:r>
          </w:p>
        </w:tc>
        <w:tc>
          <w:tcPr>
            <w:tcW w:w="3543" w:type="dxa"/>
          </w:tcPr>
          <w:p w14:paraId="6A6ACE57" w14:textId="2DCD6078" w:rsidR="00CA3688" w:rsidRDefault="00CA3688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Визначити KPI для контролю доступу (кількість інцидентів, час реагування)</w:t>
            </w:r>
          </w:p>
        </w:tc>
        <w:tc>
          <w:tcPr>
            <w:tcW w:w="3395" w:type="dxa"/>
          </w:tcPr>
          <w:p w14:paraId="1E7ADF96" w14:textId="6CD9062B" w:rsidR="00CA3688" w:rsidRDefault="00CA3688" w:rsidP="000F2D92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Оцінка ефективності заходів, підвищення рівня зрілості</w:t>
            </w:r>
          </w:p>
        </w:tc>
      </w:tr>
      <w:tr w:rsidR="00CA3688" w14:paraId="028536B5" w14:textId="77777777" w:rsidTr="00CA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27DBBB" w14:textId="7B537EB4" w:rsidR="00CA3688" w:rsidRDefault="00CA3688" w:rsidP="000F2D92">
            <w:pPr>
              <w:pStyle w:val="mystyle"/>
            </w:pPr>
            <w:r>
              <w:t>API-контроль</w:t>
            </w:r>
          </w:p>
        </w:tc>
        <w:tc>
          <w:tcPr>
            <w:tcW w:w="3543" w:type="dxa"/>
          </w:tcPr>
          <w:p w14:paraId="0F256230" w14:textId="1C3A27DE" w:rsidR="00CA3688" w:rsidRDefault="00CA3688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Встановити обмеження на API-запити, </w:t>
            </w:r>
            <w:r>
              <w:rPr>
                <w:lang w:val="en-US"/>
              </w:rPr>
              <w:t>Token-</w:t>
            </w:r>
            <w:r>
              <w:t>доступ</w:t>
            </w:r>
          </w:p>
        </w:tc>
        <w:tc>
          <w:tcPr>
            <w:tcW w:w="3395" w:type="dxa"/>
          </w:tcPr>
          <w:p w14:paraId="28348954" w14:textId="1003B21E" w:rsidR="00CA3688" w:rsidRDefault="00CA3688" w:rsidP="000F2D92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Захист від автоматизованих атак, контроль зовнішніх інтеграцій</w:t>
            </w:r>
          </w:p>
        </w:tc>
      </w:tr>
    </w:tbl>
    <w:p w14:paraId="3DB0C001" w14:textId="7876D83C" w:rsidR="000F2D92" w:rsidRDefault="00CA3688" w:rsidP="00E16490">
      <w:pPr>
        <w:pStyle w:val="mystyle"/>
        <w:numPr>
          <w:ilvl w:val="0"/>
          <w:numId w:val="12"/>
        </w:numPr>
        <w:rPr>
          <w:i/>
          <w:iCs/>
        </w:rPr>
      </w:pPr>
      <w:r w:rsidRPr="00CA3688">
        <w:rPr>
          <w:i/>
          <w:iCs/>
        </w:rPr>
        <w:lastRenderedPageBreak/>
        <w:t>Очікуваний результат</w:t>
      </w:r>
    </w:p>
    <w:p w14:paraId="02526B5D" w14:textId="77777777" w:rsidR="00CA3688" w:rsidRPr="00CA3688" w:rsidRDefault="00CA3688" w:rsidP="00CA3688">
      <w:pPr>
        <w:pStyle w:val="mystyle"/>
        <w:rPr>
          <w:i/>
          <w:iCs/>
        </w:rPr>
      </w:pPr>
    </w:p>
    <w:p w14:paraId="073260A6" w14:textId="0DEB1617" w:rsidR="000F2D92" w:rsidRPr="00CA3688" w:rsidRDefault="00CA3688" w:rsidP="000F2D92">
      <w:pPr>
        <w:pStyle w:val="mystyle"/>
        <w:rPr>
          <w:u w:val="single"/>
        </w:rPr>
      </w:pPr>
      <w:r w:rsidRPr="00CA3688">
        <w:rPr>
          <w:u w:val="single"/>
        </w:rPr>
        <w:t>Впровадження зазначених рекомендацій дозволить:</w:t>
      </w:r>
    </w:p>
    <w:p w14:paraId="0D3ADF0C" w14:textId="374BA9A6" w:rsidR="00CA3688" w:rsidRDefault="00CA3688" w:rsidP="00E16490">
      <w:pPr>
        <w:pStyle w:val="mystyle"/>
        <w:numPr>
          <w:ilvl w:val="0"/>
          <w:numId w:val="14"/>
        </w:numPr>
      </w:pPr>
      <w:r>
        <w:t xml:space="preserve">Підвищити рівень зрілості процесу до </w:t>
      </w:r>
      <w:r w:rsidRPr="00CA3688">
        <w:rPr>
          <w:rStyle w:val="a8"/>
          <w:b w:val="0"/>
          <w:bCs w:val="0"/>
        </w:rPr>
        <w:t>керованого (</w:t>
      </w:r>
      <w:proofErr w:type="spellStart"/>
      <w:r w:rsidRPr="00CA3688">
        <w:rPr>
          <w:rStyle w:val="a8"/>
          <w:b w:val="0"/>
          <w:bCs w:val="0"/>
        </w:rPr>
        <w:t>Managed</w:t>
      </w:r>
      <w:proofErr w:type="spellEnd"/>
      <w:r w:rsidRPr="00CA3688">
        <w:rPr>
          <w:rStyle w:val="a8"/>
          <w:b w:val="0"/>
          <w:bCs w:val="0"/>
        </w:rPr>
        <w:t>)</w:t>
      </w:r>
      <w:r>
        <w:t xml:space="preserve"> або </w:t>
      </w:r>
      <w:r w:rsidRPr="00CA3688">
        <w:rPr>
          <w:rStyle w:val="a8"/>
          <w:b w:val="0"/>
          <w:bCs w:val="0"/>
        </w:rPr>
        <w:t>оптимізованого (</w:t>
      </w:r>
      <w:proofErr w:type="spellStart"/>
      <w:r w:rsidRPr="00CA3688">
        <w:rPr>
          <w:rStyle w:val="a8"/>
          <w:b w:val="0"/>
          <w:bCs w:val="0"/>
        </w:rPr>
        <w:t>Optimized</w:t>
      </w:r>
      <w:proofErr w:type="spellEnd"/>
      <w:r w:rsidRPr="00CA3688">
        <w:rPr>
          <w:rStyle w:val="a8"/>
          <w:b w:val="0"/>
          <w:bCs w:val="0"/>
        </w:rPr>
        <w:t>)</w:t>
      </w:r>
    </w:p>
    <w:p w14:paraId="268B8862" w14:textId="6CB82390" w:rsidR="00CA3688" w:rsidRDefault="00CA3688" w:rsidP="00E16490">
      <w:pPr>
        <w:pStyle w:val="mystyle"/>
        <w:numPr>
          <w:ilvl w:val="0"/>
          <w:numId w:val="14"/>
        </w:numPr>
      </w:pPr>
      <w:r>
        <w:t>Забезпечити відповідність вимогам ISO/IEC 27001, GDPR, ЗУ</w:t>
      </w:r>
    </w:p>
    <w:p w14:paraId="51FBD3D8" w14:textId="6F39387B" w:rsidR="00CA3688" w:rsidRDefault="00CA3688" w:rsidP="00E16490">
      <w:pPr>
        <w:pStyle w:val="mystyle"/>
        <w:numPr>
          <w:ilvl w:val="0"/>
          <w:numId w:val="14"/>
        </w:numPr>
      </w:pPr>
      <w:r>
        <w:t>Підвищити ефективність ISMS у частині контролю доступу</w:t>
      </w:r>
    </w:p>
    <w:p w14:paraId="44FAE0CE" w14:textId="0138B98E" w:rsidR="00CA3688" w:rsidRDefault="00CA3688" w:rsidP="00E16490">
      <w:pPr>
        <w:pStyle w:val="mystyle"/>
        <w:numPr>
          <w:ilvl w:val="0"/>
          <w:numId w:val="14"/>
        </w:numPr>
      </w:pPr>
      <w:r>
        <w:t>Зменшити ризики витоку даних та несанкціонованого доступу</w:t>
      </w:r>
    </w:p>
    <w:p w14:paraId="46B32A40" w14:textId="6268B93B" w:rsidR="000F2D92" w:rsidRDefault="000F2D92" w:rsidP="000F2D92">
      <w:pPr>
        <w:pStyle w:val="mystyle"/>
      </w:pPr>
    </w:p>
    <w:p w14:paraId="6697006C" w14:textId="49F80FF7" w:rsidR="000F2D92" w:rsidRDefault="000F2D92" w:rsidP="000F2D92">
      <w:pPr>
        <w:pStyle w:val="mystyle"/>
      </w:pPr>
    </w:p>
    <w:p w14:paraId="4C8963AD" w14:textId="4DC1C1BB" w:rsidR="000F2D92" w:rsidRDefault="000F2D92" w:rsidP="000F2D92">
      <w:pPr>
        <w:pStyle w:val="mystyle"/>
      </w:pPr>
    </w:p>
    <w:p w14:paraId="1D3213A1" w14:textId="2527C229" w:rsidR="000F2D92" w:rsidRDefault="000F2D92" w:rsidP="000F2D92">
      <w:pPr>
        <w:pStyle w:val="mystyle"/>
      </w:pPr>
    </w:p>
    <w:p w14:paraId="01505AFE" w14:textId="02BF6951" w:rsidR="000F2D92" w:rsidRDefault="000F2D92" w:rsidP="000F2D92">
      <w:pPr>
        <w:pStyle w:val="mystyle"/>
      </w:pPr>
    </w:p>
    <w:p w14:paraId="0437EDE5" w14:textId="70AE2245" w:rsidR="000F2D92" w:rsidRDefault="000F2D92" w:rsidP="000F2D92">
      <w:pPr>
        <w:pStyle w:val="mystyle"/>
      </w:pPr>
    </w:p>
    <w:p w14:paraId="6365ABD8" w14:textId="4E7E6B3D" w:rsidR="000F2D92" w:rsidRDefault="000F2D92" w:rsidP="000F2D92">
      <w:pPr>
        <w:pStyle w:val="mystyle"/>
      </w:pPr>
    </w:p>
    <w:p w14:paraId="62E4E0F8" w14:textId="019773D2" w:rsidR="000F2D92" w:rsidRDefault="000F2D92" w:rsidP="000F2D92">
      <w:pPr>
        <w:pStyle w:val="mystyle"/>
      </w:pPr>
    </w:p>
    <w:p w14:paraId="2A42FE15" w14:textId="671A2759" w:rsidR="000F2D92" w:rsidRDefault="000F2D92" w:rsidP="000F2D92">
      <w:pPr>
        <w:pStyle w:val="mystyle"/>
      </w:pPr>
    </w:p>
    <w:p w14:paraId="71645DC1" w14:textId="326DA428" w:rsidR="000F2D92" w:rsidRDefault="000F2D92" w:rsidP="000F2D92">
      <w:pPr>
        <w:pStyle w:val="mystyle"/>
      </w:pPr>
    </w:p>
    <w:p w14:paraId="333F73DD" w14:textId="244CBD41" w:rsidR="000F2D92" w:rsidRDefault="000F2D92" w:rsidP="000F2D92">
      <w:pPr>
        <w:pStyle w:val="mystyle"/>
      </w:pPr>
    </w:p>
    <w:p w14:paraId="2F052388" w14:textId="7330E5BB" w:rsidR="000F2D92" w:rsidRDefault="000F2D92" w:rsidP="000F2D92">
      <w:pPr>
        <w:pStyle w:val="mystyle"/>
      </w:pPr>
    </w:p>
    <w:p w14:paraId="35EA2228" w14:textId="722D2FAC" w:rsidR="000F2D92" w:rsidRDefault="000F2D92" w:rsidP="000F2D92">
      <w:pPr>
        <w:pStyle w:val="mystyle"/>
      </w:pPr>
    </w:p>
    <w:p w14:paraId="4A8ABCD7" w14:textId="477B588D" w:rsidR="000F2D92" w:rsidRDefault="000F2D92" w:rsidP="000F2D92">
      <w:pPr>
        <w:pStyle w:val="mystyle"/>
      </w:pPr>
    </w:p>
    <w:p w14:paraId="6200E7E5" w14:textId="57CD31C1" w:rsidR="000F2D92" w:rsidRDefault="000F2D92" w:rsidP="000F2D92">
      <w:pPr>
        <w:pStyle w:val="mystyle"/>
      </w:pPr>
    </w:p>
    <w:p w14:paraId="75FA92B9" w14:textId="28DBCCB4" w:rsidR="000F2D92" w:rsidRDefault="000F2D92" w:rsidP="000F2D92">
      <w:pPr>
        <w:pStyle w:val="mystyle"/>
      </w:pPr>
    </w:p>
    <w:p w14:paraId="1348D4DC" w14:textId="6C1AA9A0" w:rsidR="000F2D92" w:rsidRDefault="000F2D92" w:rsidP="000F2D92">
      <w:pPr>
        <w:pStyle w:val="mystyle"/>
      </w:pPr>
    </w:p>
    <w:p w14:paraId="55EA57AF" w14:textId="1A32B875" w:rsidR="000F2D92" w:rsidRDefault="000F2D92" w:rsidP="000F2D92">
      <w:pPr>
        <w:pStyle w:val="mystyle"/>
      </w:pPr>
    </w:p>
    <w:p w14:paraId="26DB18DA" w14:textId="3E552D73" w:rsidR="000F2D92" w:rsidRDefault="000F2D92" w:rsidP="000F2D92">
      <w:pPr>
        <w:pStyle w:val="mystyle"/>
      </w:pPr>
    </w:p>
    <w:p w14:paraId="64BD6ED7" w14:textId="525214AE" w:rsidR="000F2D92" w:rsidRDefault="000F2D92" w:rsidP="000F2D92">
      <w:pPr>
        <w:pStyle w:val="mystyle"/>
      </w:pPr>
    </w:p>
    <w:p w14:paraId="31F04A9A" w14:textId="6A6AC54B" w:rsidR="000F2D92" w:rsidRDefault="000F2D92" w:rsidP="000F2D92">
      <w:pPr>
        <w:pStyle w:val="mystyle"/>
      </w:pPr>
    </w:p>
    <w:p w14:paraId="1D1FB5CD" w14:textId="648E2DFF" w:rsidR="000F2D92" w:rsidRDefault="000F2D92" w:rsidP="000F2D92">
      <w:pPr>
        <w:pStyle w:val="mystyle"/>
      </w:pPr>
    </w:p>
    <w:p w14:paraId="3D877624" w14:textId="2EED821D" w:rsidR="000F2D92" w:rsidRDefault="000F2D92" w:rsidP="000F2D92">
      <w:pPr>
        <w:pStyle w:val="mystyle"/>
      </w:pPr>
    </w:p>
    <w:p w14:paraId="68A55645" w14:textId="77777777" w:rsidR="00CA3688" w:rsidRDefault="00CA3688" w:rsidP="000F2D92">
      <w:pPr>
        <w:pStyle w:val="mystyle"/>
      </w:pPr>
    </w:p>
    <w:p w14:paraId="7E87572E" w14:textId="29288D41" w:rsidR="000F2D92" w:rsidRDefault="000F2D92" w:rsidP="000F2D92">
      <w:pPr>
        <w:pStyle w:val="mystyle"/>
      </w:pPr>
    </w:p>
    <w:tbl>
      <w:tblPr>
        <w:tblW w:w="0" w:type="auto"/>
        <w:tblInd w:w="363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AD4439" w14:paraId="07BC8134" w14:textId="77777777" w:rsidTr="00911431">
        <w:trPr>
          <w:trHeight w:val="1032"/>
        </w:trPr>
        <w:tc>
          <w:tcPr>
            <w:tcW w:w="9154" w:type="dxa"/>
          </w:tcPr>
          <w:p w14:paraId="73150061" w14:textId="7DF072FA" w:rsidR="00AD4439" w:rsidRPr="00E054FF" w:rsidRDefault="00AD4439" w:rsidP="00911431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</w:pP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 xml:space="preserve">Частина </w:t>
            </w:r>
            <w:r w:rsidR="00CA3688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  <w:t>5</w:t>
            </w: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. </w:t>
            </w:r>
            <w:r w:rsidR="00CA3688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Розробка політик інформаційної безпеки</w:t>
            </w:r>
          </w:p>
        </w:tc>
      </w:tr>
    </w:tbl>
    <w:p w14:paraId="65B55405" w14:textId="29EB8DB4" w:rsidR="00AD4439" w:rsidRDefault="00AD4439" w:rsidP="00AD4439">
      <w:pPr>
        <w:pStyle w:val="mystyle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43"/>
        <w:gridCol w:w="7584"/>
      </w:tblGrid>
      <w:tr w:rsidR="00076513" w14:paraId="358A90BF" w14:textId="77777777" w:rsidTr="0042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  <w:gridSpan w:val="2"/>
          </w:tcPr>
          <w:p w14:paraId="72CCCABC" w14:textId="47762E3D" w:rsidR="00076513" w:rsidRDefault="00076513" w:rsidP="00076513">
            <w:pPr>
              <w:pStyle w:val="mystyle"/>
              <w:jc w:val="center"/>
            </w:pPr>
            <w:r>
              <w:t>Політика використання мобільних пристроїв</w:t>
            </w:r>
            <w:r>
              <w:rPr>
                <w:lang w:val="en-US"/>
              </w:rPr>
              <w:t>/</w:t>
            </w:r>
            <w:r>
              <w:t>TechScooter</w:t>
            </w:r>
          </w:p>
        </w:tc>
      </w:tr>
      <w:tr w:rsidR="00076513" w14:paraId="65EDD412" w14:textId="77777777" w:rsidTr="0007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DFD25F" w14:textId="65C77FFD" w:rsidR="00076513" w:rsidRDefault="00076513" w:rsidP="00AD4439">
            <w:pPr>
              <w:pStyle w:val="mystyle"/>
            </w:pPr>
            <w:r>
              <w:t>Ціль</w:t>
            </w:r>
          </w:p>
        </w:tc>
        <w:tc>
          <w:tcPr>
            <w:tcW w:w="7647" w:type="dxa"/>
          </w:tcPr>
          <w:p w14:paraId="689637F6" w14:textId="2112A749" w:rsidR="00076513" w:rsidRDefault="00076513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Забезпечити безпечне використання мобільних пристроїв (смартфонів, планшетів, ноутбуків, портативних засобів зв’язку) в корпоративному середовищі TechScooter, мінімізуючи ризики витоку даних, несанкціонованого доступу та порушення вимог інформаційної безпеки</w:t>
            </w:r>
          </w:p>
        </w:tc>
      </w:tr>
      <w:tr w:rsidR="00076513" w14:paraId="3777BA5D" w14:textId="77777777" w:rsidTr="00076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EDB278" w14:textId="5E2C5AF7" w:rsidR="00076513" w:rsidRDefault="00076513" w:rsidP="00AD4439">
            <w:pPr>
              <w:pStyle w:val="mystyle"/>
            </w:pPr>
            <w:r>
              <w:t>Вступ</w:t>
            </w:r>
          </w:p>
        </w:tc>
        <w:tc>
          <w:tcPr>
            <w:tcW w:w="7647" w:type="dxa"/>
          </w:tcPr>
          <w:p w14:paraId="0CE49012" w14:textId="70D2C0D1" w:rsidR="00076513" w:rsidRDefault="00076513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 зв’язку з виявленими інцидентами, пов’язаними з використанням незашифрованих мобільних пристроїв, компанія TechScooter впроваджує політику контролю мобільного середовища. Політика базується на принципах ISO/IEC 27001:2022 (</w:t>
            </w:r>
            <w:proofErr w:type="spellStart"/>
            <w:r>
              <w:t>Annex</w:t>
            </w:r>
            <w:proofErr w:type="spellEnd"/>
            <w:r>
              <w:t xml:space="preserve"> A.6.2), ISO/IEC 27002:2022, NIST SP 800-124 </w:t>
            </w:r>
            <w:proofErr w:type="spellStart"/>
            <w:r>
              <w:t>Rev</w:t>
            </w:r>
            <w:proofErr w:type="spellEnd"/>
            <w:r>
              <w:t>. 2 та положеннях GDPR щодо захисту персональних даних.</w:t>
            </w:r>
          </w:p>
        </w:tc>
      </w:tr>
      <w:tr w:rsidR="00076513" w14:paraId="664D1570" w14:textId="77777777" w:rsidTr="0007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3541A1" w14:textId="3F245E01" w:rsidR="00076513" w:rsidRDefault="00076513" w:rsidP="00AD4439">
            <w:pPr>
              <w:pStyle w:val="mystyle"/>
            </w:pPr>
            <w:r>
              <w:t>Область дії політики</w:t>
            </w:r>
          </w:p>
        </w:tc>
        <w:tc>
          <w:tcPr>
            <w:tcW w:w="7647" w:type="dxa"/>
          </w:tcPr>
          <w:p w14:paraId="212367AD" w14:textId="1D690B48" w:rsidR="00076513" w:rsidRDefault="00076513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Політика застосовується до всіх співробітників, підрядників, консультантів та третіх сторін, які використовують мобільні пристрої для доступу до інформаційних систем TechScooter, незалежно від того, чи є пристрій власністю компанії або особистим (BYOD).</w:t>
            </w:r>
          </w:p>
        </w:tc>
      </w:tr>
      <w:tr w:rsidR="00076513" w14:paraId="7D2E9797" w14:textId="77777777" w:rsidTr="00076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3C4F5E" w14:textId="3EBBB22D" w:rsidR="00076513" w:rsidRDefault="00076513" w:rsidP="00AD4439">
            <w:pPr>
              <w:pStyle w:val="mystyle"/>
            </w:pPr>
            <w:r>
              <w:t>Мета</w:t>
            </w:r>
          </w:p>
        </w:tc>
        <w:tc>
          <w:tcPr>
            <w:tcW w:w="7647" w:type="dxa"/>
          </w:tcPr>
          <w:p w14:paraId="29CD961F" w14:textId="50AA5DEC" w:rsidR="00076513" w:rsidRDefault="00076513" w:rsidP="00E16490">
            <w:pPr>
              <w:pStyle w:val="mystyl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Захист конфіденційної, персональної та фінансової інформації</w:t>
            </w:r>
          </w:p>
          <w:p w14:paraId="4F04EC9E" w14:textId="32E21328" w:rsidR="00076513" w:rsidRDefault="00076513" w:rsidP="00E16490">
            <w:pPr>
              <w:pStyle w:val="mystyl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Встановлення вимог до безпечного використання мобільних пристроїв</w:t>
            </w:r>
          </w:p>
          <w:p w14:paraId="0AF63C93" w14:textId="2605B901" w:rsidR="00076513" w:rsidRDefault="00076513" w:rsidP="00E16490">
            <w:pPr>
              <w:pStyle w:val="mystyl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Забезпечення відповідності нормативним вимогам (GDPR, ЗУ, ISO)</w:t>
            </w:r>
          </w:p>
          <w:p w14:paraId="42BD8F48" w14:textId="73A2CB37" w:rsidR="00076513" w:rsidRDefault="00076513" w:rsidP="00E16490">
            <w:pPr>
              <w:pStyle w:val="mystyl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Зменшення ризику втрати, крадіжки або компрометації даних</w:t>
            </w:r>
          </w:p>
        </w:tc>
      </w:tr>
      <w:tr w:rsidR="00076513" w14:paraId="30A2A805" w14:textId="77777777" w:rsidTr="0007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7A8545" w14:textId="3D3EBCEE" w:rsidR="00076513" w:rsidRDefault="00076513" w:rsidP="00AD4439">
            <w:pPr>
              <w:pStyle w:val="mystyle"/>
            </w:pPr>
            <w:r>
              <w:t>Обов’язки</w:t>
            </w:r>
          </w:p>
        </w:tc>
        <w:tc>
          <w:tcPr>
            <w:tcW w:w="7647" w:type="dxa"/>
          </w:tcPr>
          <w:p w14:paraId="1DCD97FB" w14:textId="49AD18E0" w:rsidR="00076513" w:rsidRDefault="00076513" w:rsidP="00E16490">
            <w:pPr>
              <w:pStyle w:val="mystyl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513">
              <w:rPr>
                <w:rStyle w:val="a8"/>
                <w:b w:val="0"/>
                <w:bCs w:val="0"/>
                <w:i/>
                <w:iCs/>
              </w:rPr>
              <w:t>Користувачі</w:t>
            </w:r>
            <w:r>
              <w:rPr>
                <w:rStyle w:val="a8"/>
              </w:rPr>
              <w:t>:</w:t>
            </w:r>
            <w:r>
              <w:t xml:space="preserve"> дотримання вимог політики, повідомлення про інциденти</w:t>
            </w:r>
          </w:p>
          <w:p w14:paraId="734C4BF3" w14:textId="10A034D3" w:rsidR="00076513" w:rsidRDefault="00076513" w:rsidP="00E16490">
            <w:pPr>
              <w:pStyle w:val="mystyl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513">
              <w:rPr>
                <w:rStyle w:val="a8"/>
                <w:b w:val="0"/>
                <w:bCs w:val="0"/>
                <w:i/>
                <w:iCs/>
              </w:rPr>
              <w:t>ІТ-відділ</w:t>
            </w:r>
            <w:r w:rsidRPr="00076513">
              <w:rPr>
                <w:rStyle w:val="a8"/>
                <w:b w:val="0"/>
                <w:bCs w:val="0"/>
              </w:rPr>
              <w:t>:</w:t>
            </w:r>
            <w:r>
              <w:t xml:space="preserve"> впровадження MDM, контроль доступу, аудит пристроїв</w:t>
            </w:r>
          </w:p>
          <w:p w14:paraId="510AAC54" w14:textId="6D174842" w:rsidR="00076513" w:rsidRDefault="00076513" w:rsidP="00E16490">
            <w:pPr>
              <w:pStyle w:val="mystyl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513">
              <w:rPr>
                <w:rStyle w:val="a8"/>
                <w:b w:val="0"/>
                <w:bCs w:val="0"/>
                <w:i/>
                <w:iCs/>
              </w:rPr>
              <w:t>CISO:</w:t>
            </w:r>
            <w:r>
              <w:t xml:space="preserve"> моніторинг відповідності, оновлення політики, реагування на порушення</w:t>
            </w:r>
          </w:p>
          <w:p w14:paraId="1A57AD5E" w14:textId="10BA0AF3" w:rsidR="00076513" w:rsidRDefault="00076513" w:rsidP="00E16490">
            <w:pPr>
              <w:pStyle w:val="mystyl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513">
              <w:rPr>
                <w:rStyle w:val="a8"/>
                <w:b w:val="0"/>
                <w:bCs w:val="0"/>
                <w:i/>
                <w:iCs/>
              </w:rPr>
              <w:lastRenderedPageBreak/>
              <w:t>HR:</w:t>
            </w:r>
            <w:r>
              <w:t xml:space="preserve"> ознайомлення нових співробітників з політикою, фіксація порушень</w:t>
            </w:r>
          </w:p>
        </w:tc>
      </w:tr>
      <w:tr w:rsidR="00076513" w14:paraId="4FBDF766" w14:textId="77777777" w:rsidTr="00076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149C7C" w14:textId="1F9EAE31" w:rsidR="00076513" w:rsidRDefault="00076513" w:rsidP="00AD4439">
            <w:pPr>
              <w:pStyle w:val="mystyle"/>
            </w:pPr>
            <w:r>
              <w:lastRenderedPageBreak/>
              <w:t>Ключові завдання політики</w:t>
            </w:r>
          </w:p>
        </w:tc>
        <w:tc>
          <w:tcPr>
            <w:tcW w:w="7647" w:type="dxa"/>
          </w:tcPr>
          <w:p w14:paraId="2EA333C4" w14:textId="751D9F30" w:rsidR="00076513" w:rsidRDefault="00076513" w:rsidP="00E16490">
            <w:pPr>
              <w:pStyle w:val="mystyl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Реєстрація пристроїв у системі MDM</w:t>
            </w:r>
          </w:p>
          <w:p w14:paraId="4605A511" w14:textId="0C70DE51" w:rsidR="00076513" w:rsidRDefault="00076513" w:rsidP="00E16490">
            <w:pPr>
              <w:pStyle w:val="mystyl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Встановлення антивірусного ПЗ та шифрування даних</w:t>
            </w:r>
          </w:p>
          <w:p w14:paraId="619A6639" w14:textId="610D6FDD" w:rsidR="00076513" w:rsidRDefault="00076513" w:rsidP="00E16490">
            <w:pPr>
              <w:pStyle w:val="mystyl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Заборона використання незахищених мереж (публічний </w:t>
            </w:r>
            <w:proofErr w:type="spellStart"/>
            <w:r>
              <w:t>Wi-Fi</w:t>
            </w:r>
            <w:proofErr w:type="spellEnd"/>
            <w:r>
              <w:t>)</w:t>
            </w:r>
          </w:p>
          <w:p w14:paraId="7B508BDE" w14:textId="5B895217" w:rsidR="00076513" w:rsidRDefault="00076513" w:rsidP="00E16490">
            <w:pPr>
              <w:pStyle w:val="mystyl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Автоматичне блокування екрана після 5 хвилин бездіяльності</w:t>
            </w:r>
          </w:p>
          <w:p w14:paraId="5C12CAD1" w14:textId="3E1F3045" w:rsidR="00076513" w:rsidRDefault="00076513" w:rsidP="00E16490">
            <w:pPr>
              <w:pStyle w:val="mystyl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Заборона встановлення сторонніх додатків без перевірки</w:t>
            </w:r>
          </w:p>
          <w:p w14:paraId="57FBA7D7" w14:textId="4D8BA0D4" w:rsidR="00076513" w:rsidRDefault="00076513" w:rsidP="00E16490">
            <w:pPr>
              <w:pStyle w:val="mystyl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Вимога регулярного оновлення ОС та застосунків</w:t>
            </w:r>
          </w:p>
          <w:p w14:paraId="10C424A1" w14:textId="516DA7A1" w:rsidR="00076513" w:rsidRDefault="00076513" w:rsidP="00E16490">
            <w:pPr>
              <w:pStyle w:val="mystyl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Впровадження MFA для доступу до корпоративних ресурсів</w:t>
            </w:r>
          </w:p>
        </w:tc>
      </w:tr>
      <w:tr w:rsidR="00076513" w14:paraId="2E194532" w14:textId="77777777" w:rsidTr="0007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C8E5C3" w14:textId="2958ECC2" w:rsidR="00076513" w:rsidRDefault="00076513" w:rsidP="00AD4439">
            <w:pPr>
              <w:pStyle w:val="mystyle"/>
            </w:pPr>
            <w:r>
              <w:t>Наслідки недотримання вимог політики</w:t>
            </w:r>
          </w:p>
        </w:tc>
        <w:tc>
          <w:tcPr>
            <w:tcW w:w="7647" w:type="dxa"/>
          </w:tcPr>
          <w:p w14:paraId="5622A3A0" w14:textId="5980416A" w:rsidR="00076513" w:rsidRDefault="00076513" w:rsidP="00E16490">
            <w:pPr>
              <w:pStyle w:val="mystyl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Тимчасове або постійне блокування доступу до корпоративних систем</w:t>
            </w:r>
          </w:p>
          <w:p w14:paraId="09EC2079" w14:textId="285A5527" w:rsidR="00076513" w:rsidRDefault="00076513" w:rsidP="00E16490">
            <w:pPr>
              <w:pStyle w:val="mystyl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Дисциплінарні заходи згідно з внутрішніми регламентами</w:t>
            </w:r>
          </w:p>
          <w:p w14:paraId="42A67249" w14:textId="2C81843F" w:rsidR="00076513" w:rsidRDefault="00076513" w:rsidP="00E16490">
            <w:pPr>
              <w:pStyle w:val="mystyl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Повідомлення про інцидент до CISO та юридичного відділу</w:t>
            </w:r>
          </w:p>
          <w:p w14:paraId="47233E49" w14:textId="5514BFD5" w:rsidR="00076513" w:rsidRDefault="00076513" w:rsidP="00E16490">
            <w:pPr>
              <w:pStyle w:val="mystyl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Відшкодування збитків у випадку доведеного порушення</w:t>
            </w:r>
          </w:p>
        </w:tc>
      </w:tr>
      <w:tr w:rsidR="00076513" w14:paraId="2BB3635C" w14:textId="77777777" w:rsidTr="00076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D1F91D" w14:textId="73D43D7D" w:rsidR="00076513" w:rsidRDefault="00076513" w:rsidP="00AD4439">
            <w:pPr>
              <w:pStyle w:val="mystyle"/>
            </w:pPr>
            <w:r>
              <w:t>Пов</w:t>
            </w:r>
            <w:r w:rsidR="00455FF4">
              <w:t>’</w:t>
            </w:r>
            <w:r>
              <w:t>язані політики</w:t>
            </w:r>
          </w:p>
        </w:tc>
        <w:tc>
          <w:tcPr>
            <w:tcW w:w="7647" w:type="dxa"/>
          </w:tcPr>
          <w:p w14:paraId="4EA12857" w14:textId="0F296476" w:rsidR="00076513" w:rsidRDefault="00076513" w:rsidP="00E16490">
            <w:pPr>
              <w:pStyle w:val="mystyle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Політика управління доступом (ISO/IEC 27001 A.5.15)</w:t>
            </w:r>
          </w:p>
          <w:p w14:paraId="17956827" w14:textId="41FFC88D" w:rsidR="00076513" w:rsidRDefault="00076513" w:rsidP="00E16490">
            <w:pPr>
              <w:pStyle w:val="mystyle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Політика захисту персональних даних (GDPR, ЗУ)</w:t>
            </w:r>
          </w:p>
          <w:p w14:paraId="59C94BC6" w14:textId="0CBDA038" w:rsidR="00076513" w:rsidRDefault="00076513" w:rsidP="00E16490">
            <w:pPr>
              <w:pStyle w:val="mystyle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Політика реагування на інциденти (ISO/IEC 27035)</w:t>
            </w:r>
          </w:p>
          <w:p w14:paraId="1A6CE032" w14:textId="61B83366" w:rsidR="00076513" w:rsidRDefault="00076513" w:rsidP="00E16490">
            <w:pPr>
              <w:pStyle w:val="mystyle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Політика безпечного використання хмарних сервісів (ISO/IEC 27017)</w:t>
            </w:r>
          </w:p>
          <w:p w14:paraId="2A4ECA4B" w14:textId="77777777" w:rsidR="00076513" w:rsidRDefault="00076513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A7F6CD" w14:textId="62B3EA17" w:rsidR="00CA3688" w:rsidRDefault="00CA3688" w:rsidP="00AD4439">
      <w:pPr>
        <w:pStyle w:val="mystyle"/>
      </w:pPr>
    </w:p>
    <w:p w14:paraId="2B286978" w14:textId="4862F6C3" w:rsidR="00CA3688" w:rsidRDefault="00CA3688" w:rsidP="00AD4439">
      <w:pPr>
        <w:pStyle w:val="mystyle"/>
      </w:pPr>
    </w:p>
    <w:p w14:paraId="17A16C56" w14:textId="26C5DC63" w:rsidR="00CA3688" w:rsidRDefault="00CA3688" w:rsidP="00AD4439">
      <w:pPr>
        <w:pStyle w:val="mystyle"/>
      </w:pPr>
    </w:p>
    <w:p w14:paraId="0FA47DD6" w14:textId="347C333D" w:rsidR="00CA3688" w:rsidRDefault="00CA3688" w:rsidP="00AD4439">
      <w:pPr>
        <w:pStyle w:val="mystyle"/>
      </w:pPr>
    </w:p>
    <w:p w14:paraId="1BC6835A" w14:textId="29A9E585" w:rsidR="00CA3688" w:rsidRDefault="00CA3688" w:rsidP="00AD4439">
      <w:pPr>
        <w:pStyle w:val="mystyle"/>
      </w:pPr>
    </w:p>
    <w:p w14:paraId="75D6E047" w14:textId="4F66F024" w:rsidR="00CA3688" w:rsidRDefault="00CA3688" w:rsidP="00AD4439">
      <w:pPr>
        <w:pStyle w:val="mystyle"/>
      </w:pPr>
    </w:p>
    <w:p w14:paraId="3B1761BB" w14:textId="4205D064" w:rsidR="00CA3688" w:rsidRDefault="00CA3688" w:rsidP="00AD4439">
      <w:pPr>
        <w:pStyle w:val="mystyle"/>
      </w:pPr>
    </w:p>
    <w:p w14:paraId="74186F28" w14:textId="77777777" w:rsidR="00455FF4" w:rsidRDefault="00455FF4" w:rsidP="00AD4439">
      <w:pPr>
        <w:pStyle w:val="mystyle"/>
      </w:pPr>
    </w:p>
    <w:p w14:paraId="40EAD1D7" w14:textId="77777777" w:rsidR="00511C99" w:rsidRDefault="00511C99" w:rsidP="00AD4439">
      <w:pPr>
        <w:pStyle w:val="mystyle"/>
        <w:sectPr w:rsidR="00511C99" w:rsidSect="000F2D92">
          <w:headerReference w:type="default" r:id="rId8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AD4439" w14:paraId="2D33A839" w14:textId="77777777" w:rsidTr="00511C99">
        <w:trPr>
          <w:trHeight w:val="1032"/>
          <w:jc w:val="center"/>
        </w:trPr>
        <w:tc>
          <w:tcPr>
            <w:tcW w:w="9154" w:type="dxa"/>
          </w:tcPr>
          <w:p w14:paraId="082C793C" w14:textId="1C687A10" w:rsidR="00AD4439" w:rsidRPr="00E054FF" w:rsidRDefault="00AD4439" w:rsidP="00911431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</w:pP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 xml:space="preserve">Частина </w:t>
            </w:r>
            <w:r w:rsidR="00455FF4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6</w:t>
            </w: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. </w:t>
            </w:r>
            <w:r w:rsidR="00511C99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Ідентифікація загроз, вразливостей та їх впливу</w:t>
            </w:r>
          </w:p>
        </w:tc>
      </w:tr>
    </w:tbl>
    <w:p w14:paraId="31C959BE" w14:textId="23BC9877" w:rsidR="00AD4439" w:rsidRDefault="00AD4439" w:rsidP="00AD4439">
      <w:pPr>
        <w:pStyle w:val="mystyle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16"/>
        <w:gridCol w:w="2490"/>
        <w:gridCol w:w="2086"/>
        <w:gridCol w:w="2441"/>
        <w:gridCol w:w="1419"/>
        <w:gridCol w:w="1701"/>
        <w:gridCol w:w="1701"/>
      </w:tblGrid>
      <w:tr w:rsidR="00943626" w:rsidRPr="00511C99" w14:paraId="3963DD30" w14:textId="77777777" w:rsidTr="00727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23AA11FA" w14:textId="1915C04E" w:rsidR="00511C99" w:rsidRPr="00511C99" w:rsidRDefault="00511C99" w:rsidP="00511C99">
            <w:pPr>
              <w:pStyle w:val="mystyle"/>
              <w:jc w:val="center"/>
            </w:pPr>
            <w:r w:rsidRPr="00511C99">
              <w:t>Сценарій ризику</w:t>
            </w:r>
          </w:p>
        </w:tc>
        <w:tc>
          <w:tcPr>
            <w:tcW w:w="2490" w:type="dxa"/>
          </w:tcPr>
          <w:p w14:paraId="4E805E57" w14:textId="69D147AE" w:rsidR="00511C99" w:rsidRPr="00511C99" w:rsidRDefault="00511C99" w:rsidP="00511C99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1C99">
              <w:t>Загроза</w:t>
            </w:r>
          </w:p>
        </w:tc>
        <w:tc>
          <w:tcPr>
            <w:tcW w:w="2086" w:type="dxa"/>
          </w:tcPr>
          <w:p w14:paraId="2DB00420" w14:textId="4656FC50" w:rsidR="00511C99" w:rsidRPr="00511C99" w:rsidRDefault="00511C99" w:rsidP="00511C99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1C99">
              <w:t>Вразливість</w:t>
            </w:r>
          </w:p>
        </w:tc>
        <w:tc>
          <w:tcPr>
            <w:tcW w:w="2441" w:type="dxa"/>
          </w:tcPr>
          <w:p w14:paraId="549B1544" w14:textId="7F386B78" w:rsidR="00511C99" w:rsidRPr="00511C99" w:rsidRDefault="00511C99" w:rsidP="00511C99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1C99">
              <w:t>Вплив</w:t>
            </w:r>
          </w:p>
        </w:tc>
        <w:tc>
          <w:tcPr>
            <w:tcW w:w="1419" w:type="dxa"/>
          </w:tcPr>
          <w:p w14:paraId="5C8BC325" w14:textId="57DE429B" w:rsidR="00511C99" w:rsidRPr="00511C99" w:rsidRDefault="00511C99" w:rsidP="00511C99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1C99">
              <w:t>К</w:t>
            </w:r>
          </w:p>
        </w:tc>
        <w:tc>
          <w:tcPr>
            <w:tcW w:w="1701" w:type="dxa"/>
          </w:tcPr>
          <w:p w14:paraId="78CA3C6D" w14:textId="04AE1B0A" w:rsidR="00511C99" w:rsidRPr="00511C99" w:rsidRDefault="00511C99" w:rsidP="00511C99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1C99">
              <w:t>Ц</w:t>
            </w:r>
          </w:p>
        </w:tc>
        <w:tc>
          <w:tcPr>
            <w:tcW w:w="1701" w:type="dxa"/>
          </w:tcPr>
          <w:p w14:paraId="017D2793" w14:textId="2650033C" w:rsidR="00511C99" w:rsidRPr="00511C99" w:rsidRDefault="00511C99" w:rsidP="00511C99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1C99">
              <w:t>Д</w:t>
            </w:r>
          </w:p>
        </w:tc>
      </w:tr>
      <w:tr w:rsidR="00943626" w14:paraId="7F5BE602" w14:textId="77777777" w:rsidTr="00727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4729496A" w14:textId="7915C824" w:rsidR="00511C99" w:rsidRDefault="00511C99" w:rsidP="00AD4439">
            <w:pPr>
              <w:pStyle w:val="mystyle"/>
            </w:pPr>
            <w:r>
              <w:t>Облікові дані колишнього співробітника все ще використовуються</w:t>
            </w:r>
          </w:p>
        </w:tc>
        <w:tc>
          <w:tcPr>
            <w:tcW w:w="2490" w:type="dxa"/>
          </w:tcPr>
          <w:p w14:paraId="15F237AF" w14:textId="3EE4B22B" w:rsidR="00511C99" w:rsidRDefault="00511C99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Несанкціонований доступ</w:t>
            </w:r>
          </w:p>
        </w:tc>
        <w:tc>
          <w:tcPr>
            <w:tcW w:w="2086" w:type="dxa"/>
          </w:tcPr>
          <w:p w14:paraId="084EF5B1" w14:textId="561EF747" w:rsidR="00511C99" w:rsidRDefault="00511C99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Відсутність процедури деактивації облікових записів</w:t>
            </w:r>
          </w:p>
        </w:tc>
        <w:tc>
          <w:tcPr>
            <w:tcW w:w="2441" w:type="dxa"/>
          </w:tcPr>
          <w:p w14:paraId="583434DB" w14:textId="0400D1D3" w:rsidR="00511C99" w:rsidRDefault="00511C99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Компрометація даних, порушення політик доступу</w:t>
            </w:r>
          </w:p>
        </w:tc>
        <w:tc>
          <w:tcPr>
            <w:tcW w:w="1419" w:type="dxa"/>
          </w:tcPr>
          <w:p w14:paraId="65DCA02E" w14:textId="19CA2298" w:rsidR="00511C99" w:rsidRDefault="00294149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EE5C4F" wp14:editId="1F8CBEB3">
                  <wp:simplePos x="0" y="0"/>
                  <wp:positionH relativeFrom="column">
                    <wp:posOffset>202174</wp:posOffset>
                  </wp:positionH>
                  <wp:positionV relativeFrom="paragraph">
                    <wp:posOffset>308675</wp:posOffset>
                  </wp:positionV>
                  <wp:extent cx="396000" cy="442800"/>
                  <wp:effectExtent l="0" t="0" r="4445" b="0"/>
                  <wp:wrapNone/>
                  <wp:docPr id="7" name="Графіка 7" descr="A scared 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Графіка 7" descr="A scared fa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4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5BF9F0C2" w14:textId="4064C602" w:rsidR="00511C99" w:rsidRDefault="00943626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0963329" wp14:editId="425DF7FE">
                  <wp:simplePos x="0" y="0"/>
                  <wp:positionH relativeFrom="column">
                    <wp:posOffset>354739</wp:posOffset>
                  </wp:positionH>
                  <wp:positionV relativeFrom="paragraph">
                    <wp:posOffset>303713</wp:posOffset>
                  </wp:positionV>
                  <wp:extent cx="396000" cy="442800"/>
                  <wp:effectExtent l="0" t="0" r="4445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44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1E961978" w14:textId="750CFF95" w:rsidR="00511C99" w:rsidRDefault="00943626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592CDB1" wp14:editId="59A66B76">
                  <wp:simplePos x="0" y="0"/>
                  <wp:positionH relativeFrom="column">
                    <wp:posOffset>271902</wp:posOffset>
                  </wp:positionH>
                  <wp:positionV relativeFrom="paragraph">
                    <wp:posOffset>262061</wp:posOffset>
                  </wp:positionV>
                  <wp:extent cx="421200" cy="471600"/>
                  <wp:effectExtent l="0" t="0" r="0" b="508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0" cy="4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3626" w14:paraId="63E9A650" w14:textId="77777777" w:rsidTr="00727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0393DDA1" w14:textId="750CC5AF" w:rsidR="00511C99" w:rsidRDefault="00943626" w:rsidP="00AD4439">
            <w:pPr>
              <w:pStyle w:val="mystyle"/>
            </w:pPr>
            <w:r>
              <w:t>Неправильне значення в CLI призвело до відключення сервера</w:t>
            </w:r>
          </w:p>
        </w:tc>
        <w:tc>
          <w:tcPr>
            <w:tcW w:w="2490" w:type="dxa"/>
          </w:tcPr>
          <w:p w14:paraId="5AAA298D" w14:textId="50202652" w:rsidR="00511C99" w:rsidRDefault="00943626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Внутрішня помилка/людський фактор</w:t>
            </w:r>
          </w:p>
        </w:tc>
        <w:tc>
          <w:tcPr>
            <w:tcW w:w="2086" w:type="dxa"/>
          </w:tcPr>
          <w:p w14:paraId="4D08EBAD" w14:textId="33A157AB" w:rsidR="00511C99" w:rsidRDefault="00943626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Відсутність обмежень на критичні команди, слабкий контроль</w:t>
            </w:r>
          </w:p>
        </w:tc>
        <w:tc>
          <w:tcPr>
            <w:tcW w:w="2441" w:type="dxa"/>
          </w:tcPr>
          <w:p w14:paraId="6A462370" w14:textId="708569CE" w:rsidR="00511C99" w:rsidRDefault="00943626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Зупинка сервісу, втрата доступу, можливе порушення цілісності даних</w:t>
            </w:r>
          </w:p>
        </w:tc>
        <w:tc>
          <w:tcPr>
            <w:tcW w:w="1419" w:type="dxa"/>
          </w:tcPr>
          <w:p w14:paraId="1FCA667E" w14:textId="0C97031E" w:rsidR="00511C99" w:rsidRDefault="0022690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46A543" wp14:editId="5F6E641B">
                      <wp:simplePos x="0" y="0"/>
                      <wp:positionH relativeFrom="column">
                        <wp:posOffset>209037</wp:posOffset>
                      </wp:positionH>
                      <wp:positionV relativeFrom="paragraph">
                        <wp:posOffset>474345</wp:posOffset>
                      </wp:positionV>
                      <wp:extent cx="484094" cy="476006"/>
                      <wp:effectExtent l="0" t="0" r="0" b="0"/>
                      <wp:wrapNone/>
                      <wp:docPr id="1" name="Знак множенн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094" cy="47600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3C433" id="Знак множення 1" o:spid="_x0000_s1026" style="position:absolute;margin-left:16.45pt;margin-top:37.35pt;width:38.1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4094,476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xu8QIAABYGAAAOAAAAZHJzL2Uyb0RvYy54bWysVM1uEzEQviPxDpbvdJOQ/kXdVFGrIKTS&#10;Rm1Rz47Xm7Xktc3Y+eMlOPY1uMABUZ4hvBFje7MNpeKAyGEz9sx8M/N5Zk5OV7UiCwFOGp3T7l6H&#10;EqG5KaSe5fT97fjVESXOM10wZbTI6Vo4ejp8+eJkaQeiZyqjCgEEQbQbLG1OK+/tIMscr0TN3J6x&#10;QqOyNFAzj0eYZQWwJaLXKut1OgfZ0kBhwXDhHN6eJyUdRvyyFNxflaUTnqicYm4+fiF+p+GbDU/Y&#10;YAbMVpI3abB/yKJmUmPQFuqceUbmIP+AqiUH40zp97ipM1OWkotYA1bT7Typ5qZiVsRakBxnW5rc&#10;/4Pll4sJEFng21GiWY1PtLnfPGw+b76RzXcUfmy+br7g/8PPT6Qb6FpaN0CvGzuB5uRQDLWvSqjD&#10;P1ZFVpHidUuxWHnC8bJ/1O8c9ynhqOofHuALBszs0dmC82+EqUkQcorPXr2bKy+tWkeC2eLC+eSy&#10;NQ0xnVGyGEul4gFm0zMFZMHw1cfjDv6aKL+ZKR2MtQluCTHdOC60eF0EJUdGgDW5GPCVaXplDEb7&#10;AMoGSs4qfy1nBCT2vK9AiImnpJDYZtEEq9uBdDZBT8VCqNsUN91lgdpEZpT8WokYQF+LEt8I6etF&#10;DuJ0iLZCxjFh302qihUiFb6/W3eYp+ARuVYBMCCXWHmL3QBsLRPIFjvl2dgHVxGHq3Xu/C2x5Nx6&#10;xMhIX+tcS23gOQCFVTWRkz2mv0NNEKemWGMHg0mj7SwfS+ycC+b8hAHOMk497id/hZ9SmWVOTSNR&#10;Uhn4+Nx9sMcRQy0lS9wNOXUf5gwEJeqtxuE77vb7YZnEQ3//sIcH2NVMdzV6Xp8ZbEQcMMwuisHe&#10;q61YgqnvcI2NQlRUMc0xdk65h+3hzKedhYuQi9EomuECscxf6BvLA3hgNUzE7eqOgW1a1uPcXZrt&#10;HmGDJ9OTbIOnNqO5N6WMo/XIa8M3Lp/YOE3zh+22e45Wj+t8+AsAAP//AwBQSwMEFAAGAAgAAAAh&#10;ACxG2B3dAAAACQEAAA8AAABkcnMvZG93bnJldi54bWxMj81OwzAQhO9IvIO1SNyo0x8REuJUVSuO&#10;INpy4baJlyQiXke206Zvj3uit1nNaObbYj2ZXpzI+c6ygvksAUFcW91xo+Dr+Pb0AsIHZI29ZVJw&#10;IQ/r8v6uwFzbM+/pdAiNiCXsc1TQhjDkUvq6JYN+Zgfi6P1YZzDE0zVSOzzHctPLRZI8S4Mdx4UW&#10;B9q2VP8eRqNAhm8zktlJt1l+usuHrfG98ko9PkybVxCBpvAfhit+RIcyMlV2ZO1Fr2C5yGJSQbpK&#10;QVz9JJuDqKJYZSnIspC3H5R/AAAA//8DAFBLAQItABQABgAIAAAAIQC2gziS/gAAAOEBAAATAAAA&#10;AAAAAAAAAAAAAAAAAABbQ29udGVudF9UeXBlc10ueG1sUEsBAi0AFAAGAAgAAAAhADj9If/WAAAA&#10;lAEAAAsAAAAAAAAAAAAAAAAALwEAAF9yZWxzLy5yZWxzUEsBAi0AFAAGAAgAAAAhAJqArG7xAgAA&#10;FgYAAA4AAAAAAAAAAAAAAAAALgIAAGRycy9lMm9Eb2MueG1sUEsBAi0AFAAGAAgAAAAhACxG2B3d&#10;AAAACQEAAA8AAAAAAAAAAAAAAAAASwUAAGRycy9kb3ducmV2LnhtbFBLBQYAAAAABAAEAPMAAABV&#10;BgAAAAA=&#10;" path="m77019,154239l155515,74410r86532,85086l328579,74410r78496,79829l321888,238003r85187,83764l328579,401596,242047,316510r-86532,85086l77019,321767r85187,-83764l77019,154239xe" fillcolor="red" stroked="f" strokeweight="1pt">
                      <v:stroke joinstyle="miter"/>
                      <v:path arrowok="t" o:connecttype="custom" o:connectlocs="77019,154239;155515,74410;242047,159496;328579,74410;407075,154239;321888,238003;407075,321767;328579,401596;242047,316510;155515,401596;77019,321767;162206,238003;77019,15423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32CAAB58" w14:textId="43A87F76" w:rsidR="00511C99" w:rsidRDefault="00E7509C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22EB0E1" wp14:editId="3869DC86">
                  <wp:simplePos x="0" y="0"/>
                  <wp:positionH relativeFrom="column">
                    <wp:posOffset>298090</wp:posOffset>
                  </wp:positionH>
                  <wp:positionV relativeFrom="paragraph">
                    <wp:posOffset>456025</wp:posOffset>
                  </wp:positionV>
                  <wp:extent cx="396000" cy="442800"/>
                  <wp:effectExtent l="0" t="0" r="4445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44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241C11F5" w14:textId="503DE323" w:rsidR="00511C99" w:rsidRDefault="00E7509C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13F831D" wp14:editId="529611C3">
                  <wp:simplePos x="0" y="0"/>
                  <wp:positionH relativeFrom="column">
                    <wp:posOffset>292989</wp:posOffset>
                  </wp:positionH>
                  <wp:positionV relativeFrom="paragraph">
                    <wp:posOffset>436482</wp:posOffset>
                  </wp:positionV>
                  <wp:extent cx="396000" cy="442800"/>
                  <wp:effectExtent l="0" t="0" r="4445" b="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44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3626" w14:paraId="566003FD" w14:textId="77777777" w:rsidTr="00727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159E41C0" w14:textId="1E6B281A" w:rsidR="00511C99" w:rsidRDefault="00943626" w:rsidP="00AD4439">
            <w:pPr>
              <w:pStyle w:val="mystyle"/>
            </w:pPr>
            <w:r>
              <w:t>Втрата бета-версії через несправність жорстких дисків</w:t>
            </w:r>
          </w:p>
        </w:tc>
        <w:tc>
          <w:tcPr>
            <w:tcW w:w="2490" w:type="dxa"/>
          </w:tcPr>
          <w:p w14:paraId="734D31CC" w14:textId="0226AE01" w:rsidR="00511C99" w:rsidRDefault="00943626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Втрата даних</w:t>
            </w:r>
          </w:p>
        </w:tc>
        <w:tc>
          <w:tcPr>
            <w:tcW w:w="2086" w:type="dxa"/>
          </w:tcPr>
          <w:p w14:paraId="737C5126" w14:textId="617BC9EC" w:rsidR="00511C99" w:rsidRDefault="00943626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Відсутність резервного копіювання, слабкий моніторинг</w:t>
            </w:r>
          </w:p>
        </w:tc>
        <w:tc>
          <w:tcPr>
            <w:tcW w:w="2441" w:type="dxa"/>
          </w:tcPr>
          <w:p w14:paraId="03420A55" w14:textId="7091B941" w:rsidR="00511C99" w:rsidRDefault="00943626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Втрата критичного коду, затримка релізу, порушення безперервності розробки</w:t>
            </w:r>
          </w:p>
        </w:tc>
        <w:tc>
          <w:tcPr>
            <w:tcW w:w="1419" w:type="dxa"/>
          </w:tcPr>
          <w:p w14:paraId="1793052C" w14:textId="4352BB99" w:rsidR="00511C99" w:rsidRDefault="00E7509C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64E393" wp14:editId="3DC6F90F">
                      <wp:simplePos x="0" y="0"/>
                      <wp:positionH relativeFrom="column">
                        <wp:posOffset>154679</wp:posOffset>
                      </wp:positionH>
                      <wp:positionV relativeFrom="paragraph">
                        <wp:posOffset>521335</wp:posOffset>
                      </wp:positionV>
                      <wp:extent cx="484094" cy="476006"/>
                      <wp:effectExtent l="0" t="0" r="0" b="0"/>
                      <wp:wrapNone/>
                      <wp:docPr id="11" name="Знак множенн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094" cy="47600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79F0B" id="Знак множення 11" o:spid="_x0000_s1026" style="position:absolute;margin-left:12.2pt;margin-top:41.05pt;width:38.1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4094,476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FFyQIAAFsFAAAOAAAAZHJzL2Uyb0RvYy54bWysVM1uEzEQviPxDpbvdJMQ+rNqgqJWQUil&#10;jWhRz47Xu2vJaxvb+eMlOPIaXOCAKM8Q3ojP3k0bCifEHrwznvGM55tvfPpy3SiyFM5Lo0e0f9Cj&#10;RGhuCqmrEX13M312TIkPTBdMGS1GdCM8fTl++uR0ZXMxMLVRhXAEQbTPV3ZE6xBsnmWe16Jh/sBY&#10;oWEsjWtYgOqqrHBsheiNyga93mG2Mq6wznDhPXbPWyMdp/hlKXi4KksvAlEjiruFtLq0zuOajU9Z&#10;Xjlma8m7a7B/uEXDpEbS+1DnLDCycPKPUI3kznhThgNumsyUpeQi1YBq+r1H1VzXzIpUC8Dx9h4m&#10;///C8svlzBFZoHd9SjRr0KPtp+3d9vP2G9l+h/Bj+3X7Bf+7nx8JfADYyvoc567tzHWahxirX5eu&#10;iX/URdYJ5M09yGIdCMfm8HjYOxlSwmEaHh2ihzFm9nDYOh9eCdOQKIwoGl+/WaggrdokiNnywof2&#10;yM415vRGyWIqlUqKq+ZnypElQ9+n0x6+LstvbkqTFSofHMFMOAP/SsUCxMYCEa8rSpiqQGweXMqt&#10;TcyA5CyPuc+Zr9scKWxMwfJGBlBayWZEj2PiXWalo1UkUrYV4NJcaPG8iAYO7B3rijYu1Kaj5dQZ&#10;HdrQSlZ1eCsr4iTGK9ROiBmuW0gwOrkAxr2Q3rah52Ip1E0LWbuXxR62XYvS3BQb0MCZdj685VOJ&#10;8i6YDzPmMBCAB0MerrCUygAz00mU1MZ9+Nt+9AdPYaVkhQEDnu8XzAlK1GsNBp/0h8M4kUkZvjga&#10;QHH7lvm+RS+aM4NegqS4XRKjf1A7sXSmucVbMIlZYWKaI3fbuU45C+3g4zXhYjJJbphCy8KFvrY8&#10;Bt819mZ9y5ztmhFA3UuzG0aWPyJg6xtPajNZBFPKxM4HXMHuqGCCE8+7tsYnYl9PXg9v4vgXAAAA&#10;//8DAFBLAwQUAAYACAAAACEA3vH1JdsAAAAJAQAADwAAAGRycy9kb3ducmV2LnhtbEyPwU7DMBBE&#10;70j8g7VI3KiTUKBK41QViCOIFi69bZIliYjXke206d+zPcFtVzOaeVNsZjuoI/nQOzaQLhJQxLVr&#10;em4NfH2+3q1AhYjc4OCYDJwpwKa8viowb9yJd3Tcx1ZJCIccDXQxjrnWoe7IYli4kVi0b+ctRnl9&#10;qxuPJwm3g86S5FFb7FkaOhzpuaP6Zz9ZAzoe7ET2Rfvt/Yc/v7sa36pgzO3NvF2DijTHPzNc8AUd&#10;SmGq3MRNUIOBbLkUp4FVloK66NIGqpLj4SkFXRb6/4LyFwAA//8DAFBLAQItABQABgAIAAAAIQC2&#10;gziS/gAAAOEBAAATAAAAAAAAAAAAAAAAAAAAAABbQ29udGVudF9UeXBlc10ueG1sUEsBAi0AFAAG&#10;AAgAAAAhADj9If/WAAAAlAEAAAsAAAAAAAAAAAAAAAAALwEAAF9yZWxzLy5yZWxzUEsBAi0AFAAG&#10;AAgAAAAhAErD0UXJAgAAWwUAAA4AAAAAAAAAAAAAAAAALgIAAGRycy9lMm9Eb2MueG1sUEsBAi0A&#10;FAAGAAgAAAAhAN7x9SXbAAAACQEAAA8AAAAAAAAAAAAAAAAAIwUAAGRycy9kb3ducmV2LnhtbFBL&#10;BQYAAAAABAAEAPMAAAArBgAAAAA=&#10;" path="m77019,154239l155515,74410r86532,85086l328579,74410r78496,79829l321888,238003r85187,83764l328579,401596,242047,316510r-86532,85086l77019,321767r85187,-83764l77019,154239xe" fillcolor="red" stroked="f" strokeweight="1pt">
                      <v:stroke joinstyle="miter"/>
                      <v:path arrowok="t" o:connecttype="custom" o:connectlocs="77019,154239;155515,74410;242047,159496;328579,74410;407075,154239;321888,238003;407075,321767;328579,401596;242047,316510;155515,401596;77019,321767;162206,238003;77019,15423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7E3A157E" w14:textId="5085949C" w:rsidR="00511C99" w:rsidRDefault="00E7509C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FA31285" wp14:editId="170D7947">
                  <wp:simplePos x="0" y="0"/>
                  <wp:positionH relativeFrom="column">
                    <wp:posOffset>312760</wp:posOffset>
                  </wp:positionH>
                  <wp:positionV relativeFrom="paragraph">
                    <wp:posOffset>442595</wp:posOffset>
                  </wp:positionV>
                  <wp:extent cx="396000" cy="442800"/>
                  <wp:effectExtent l="0" t="0" r="4445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44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15576F92" w14:textId="7AF26212" w:rsidR="00511C99" w:rsidRDefault="00E7509C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FA93F1B" wp14:editId="570CC3FB">
                  <wp:simplePos x="0" y="0"/>
                  <wp:positionH relativeFrom="column">
                    <wp:posOffset>288100</wp:posOffset>
                  </wp:positionH>
                  <wp:positionV relativeFrom="paragraph">
                    <wp:posOffset>445135</wp:posOffset>
                  </wp:positionV>
                  <wp:extent cx="396000" cy="442800"/>
                  <wp:effectExtent l="0" t="0" r="4445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44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3626" w14:paraId="4E7BD99D" w14:textId="77777777" w:rsidTr="00727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3C85D37B" w14:textId="27FD13FA" w:rsidR="00511C99" w:rsidRDefault="00943626" w:rsidP="00AD4439">
            <w:pPr>
              <w:pStyle w:val="mystyle"/>
            </w:pPr>
            <w:r>
              <w:lastRenderedPageBreak/>
              <w:t>Використання слабких паролів співробітниками</w:t>
            </w:r>
          </w:p>
        </w:tc>
        <w:tc>
          <w:tcPr>
            <w:tcW w:w="2490" w:type="dxa"/>
          </w:tcPr>
          <w:p w14:paraId="750EF5F7" w14:textId="593C3EA0" w:rsidR="00511C99" w:rsidRDefault="00943626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Злам облікових записів</w:t>
            </w:r>
          </w:p>
        </w:tc>
        <w:tc>
          <w:tcPr>
            <w:tcW w:w="2086" w:type="dxa"/>
          </w:tcPr>
          <w:p w14:paraId="59FEEE3A" w14:textId="59D115C7" w:rsidR="00511C99" w:rsidRDefault="00943626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Відсутність політики складності паролів</w:t>
            </w:r>
          </w:p>
        </w:tc>
        <w:tc>
          <w:tcPr>
            <w:tcW w:w="2441" w:type="dxa"/>
          </w:tcPr>
          <w:p w14:paraId="24061DAF" w14:textId="5C638962" w:rsidR="00511C99" w:rsidRDefault="00943626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Несанкціонований доступ до систем, витік даних, порушення GDPR</w:t>
            </w:r>
          </w:p>
        </w:tc>
        <w:tc>
          <w:tcPr>
            <w:tcW w:w="1419" w:type="dxa"/>
          </w:tcPr>
          <w:p w14:paraId="19AD8AA8" w14:textId="4F573C94" w:rsidR="00511C99" w:rsidRDefault="00E7509C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0BBCE22" wp14:editId="29C60BF6">
                  <wp:simplePos x="0" y="0"/>
                  <wp:positionH relativeFrom="column">
                    <wp:posOffset>272561</wp:posOffset>
                  </wp:positionH>
                  <wp:positionV relativeFrom="paragraph">
                    <wp:posOffset>303805</wp:posOffset>
                  </wp:positionV>
                  <wp:extent cx="396000" cy="442800"/>
                  <wp:effectExtent l="0" t="0" r="4445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44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31AD1ED5" w14:textId="2DC59CE2" w:rsidR="00511C99" w:rsidRDefault="00E7509C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1204CA4" wp14:editId="683FBF8D">
                  <wp:simplePos x="0" y="0"/>
                  <wp:positionH relativeFrom="column">
                    <wp:posOffset>302705</wp:posOffset>
                  </wp:positionH>
                  <wp:positionV relativeFrom="paragraph">
                    <wp:posOffset>293557</wp:posOffset>
                  </wp:positionV>
                  <wp:extent cx="396000" cy="442800"/>
                  <wp:effectExtent l="0" t="0" r="4445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44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59849603" w14:textId="463C4C9C" w:rsidR="00511C99" w:rsidRDefault="00E7509C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253C62E" wp14:editId="597E0E02">
                      <wp:simplePos x="0" y="0"/>
                      <wp:positionH relativeFrom="column">
                        <wp:posOffset>244095</wp:posOffset>
                      </wp:positionH>
                      <wp:positionV relativeFrom="paragraph">
                        <wp:posOffset>275209</wp:posOffset>
                      </wp:positionV>
                      <wp:extent cx="484094" cy="476006"/>
                      <wp:effectExtent l="0" t="0" r="0" b="0"/>
                      <wp:wrapNone/>
                      <wp:docPr id="18" name="Знак множенн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094" cy="47600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45BE5" id="Знак множення 18" o:spid="_x0000_s1026" style="position:absolute;margin-left:19.2pt;margin-top:21.65pt;width:38.1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4094,476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yyQIAAFsFAAAOAAAAZHJzL2Uyb0RvYy54bWysVM1uEzEQviPxDpbvdJMQ+rNqgqJWQUil&#10;jWhRz47Xu2vJaxvb+eMlOPIaXOCAKM8Q3ojP3k0bCifEHrwznvGM55tvfPpy3SiyFM5Lo0e0f9Cj&#10;RGhuCqmrEX13M312TIkPTBdMGS1GdCM8fTl++uR0ZXMxMLVRhXAEQbTPV3ZE6xBsnmWe16Jh/sBY&#10;oWEsjWtYgOqqrHBsheiNyga93mG2Mq6wznDhPXbPWyMdp/hlKXi4KksvAlEjiruFtLq0zuOajU9Z&#10;Xjlma8m7a7B/uEXDpEbS+1DnLDCycPKPUI3kznhThgNumsyUpeQi1YBq+r1H1VzXzIpUC8Dx9h4m&#10;///C8svlzBFZoHfolGYNerT9tL3bft5+I9vvEH5sv26/4H/38yOBDwBbWZ/j3LWduU7zEGP169I1&#10;8Y+6yDqBvLkHWawD4dgcHg97J0NKOEzDo0P0MMbMHg5b58MrYRoShRFF4+s3CxWkVZsEMVte+NAe&#10;2bnGnN4oWUylUklx1fxMObJk6Pt02sPXZfnNTWmyQuWDI5gJZ+BfqViA2Fgg4nVFCVMViM2DS7m1&#10;iRmQnOUx9znzdZsjhY0pWN7IAEor2YzocUy8y6x0tIpEyrYCXJoLLZ4X0cCBvWNd0caF2nS0nDqj&#10;QxtayaoOb2VFnMR4hdoJMcN1CwlGJxfAuBfS2zb0XCyFumkha/ey2MO2a1Gam2IDGjjTzoe3fCpR&#10;3gXzYcYcBgLwYMjDFZZSGWBmOomS2rgPf9uP/uAprJSsMGDA8/2COUGJeq3B4JP+cBgnMinDF0cD&#10;KG7fMt+36EVzZtDLPp4Ty5MY/YPaiaUzzS3egknMChPTHLnbznXKWWgHH68JF5NJcsMUWhYu9LXl&#10;MfiusTfrW+Zs14wA6l6a3TCy/BEBW994UpvJIphSJnY+4Ap2RwUTnHjetTU+Eft68np4E8e/AAAA&#10;//8DAFBLAwQUAAYACAAAACEA7Rs+/tsAAAAJAQAADwAAAGRycy9kb3ducmV2LnhtbEyPwU7DMBBE&#10;70j8g7VI3KhTHFVRiFNVII4gKFy4beIliYjXke206d/jnOA2qxnNvK32ix3FiXwYHGvYbjIQxK0z&#10;A3caPj+e7woQISIbHB2ThgsF2NfXVxWWxp35nU7H2IlUwqFEDX2MUyllaHuyGDZuIk7et/MWYzp9&#10;J43Hcyq3o7zPsp20OHBa6HGix57an+NsNcj4ZWeyT9If1Ju/vLoWX5qg9e3NcngAEWmJf2FY8RM6&#10;1ImpcTObIEYNqshTUkOuFIjV3+Y7EM0qCgWyruT/D+pfAAAA//8DAFBLAQItABQABgAIAAAAIQC2&#10;gziS/gAAAOEBAAATAAAAAAAAAAAAAAAAAAAAAABbQ29udGVudF9UeXBlc10ueG1sUEsBAi0AFAAG&#10;AAgAAAAhADj9If/WAAAAlAEAAAsAAAAAAAAAAAAAAAAALwEAAF9yZWxzLy5yZWxzUEsBAi0AFAAG&#10;AAgAAAAhACSHPbLJAgAAWwUAAA4AAAAAAAAAAAAAAAAALgIAAGRycy9lMm9Eb2MueG1sUEsBAi0A&#10;FAAGAAgAAAAhAO0bPv7bAAAACQEAAA8AAAAAAAAAAAAAAAAAIwUAAGRycy9kb3ducmV2LnhtbFBL&#10;BQYAAAAABAAEAPMAAAArBgAAAAA=&#10;" path="m77019,154239l155515,74410r86532,85086l328579,74410r78496,79829l321888,238003r85187,83764l328579,401596,242047,316510r-86532,85086l77019,321767r85187,-83764l77019,154239xe" fillcolor="red" stroked="f" strokeweight="1pt">
                      <v:stroke joinstyle="miter"/>
                      <v:path arrowok="t" o:connecttype="custom" o:connectlocs="77019,154239;155515,74410;242047,159496;328579,74410;407075,154239;321888,238003;407075,321767;328579,401596;242047,316510;155515,401596;77019,321767;162206,238003;77019,154239" o:connectangles="0,0,0,0,0,0,0,0,0,0,0,0,0"/>
                    </v:shape>
                  </w:pict>
                </mc:Fallback>
              </mc:AlternateContent>
            </w:r>
          </w:p>
        </w:tc>
      </w:tr>
      <w:tr w:rsidR="00943626" w14:paraId="3B9DAB53" w14:textId="77777777" w:rsidTr="00727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005844CA" w14:textId="5E636F1F" w:rsidR="00511C99" w:rsidRDefault="00943626" w:rsidP="00AD4439">
            <w:pPr>
              <w:pStyle w:val="mystyle"/>
            </w:pPr>
            <w:r>
              <w:t>Недостатній контроль доступу до хмарного блокчейн-сервера</w:t>
            </w:r>
          </w:p>
        </w:tc>
        <w:tc>
          <w:tcPr>
            <w:tcW w:w="2490" w:type="dxa"/>
          </w:tcPr>
          <w:p w14:paraId="5553AA4F" w14:textId="2DB5F184" w:rsidR="00511C99" w:rsidRDefault="00943626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Несанкціонований доступ до даних</w:t>
            </w:r>
          </w:p>
        </w:tc>
        <w:tc>
          <w:tcPr>
            <w:tcW w:w="2086" w:type="dxa"/>
          </w:tcPr>
          <w:p w14:paraId="05B989FF" w14:textId="51826E10" w:rsidR="00511C99" w:rsidRDefault="00943626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Відсутність MFA, слабка рольова модель, відкриті порти</w:t>
            </w:r>
          </w:p>
        </w:tc>
        <w:tc>
          <w:tcPr>
            <w:tcW w:w="2441" w:type="dxa"/>
          </w:tcPr>
          <w:p w14:paraId="39EFAFB6" w14:textId="3B23767F" w:rsidR="00511C99" w:rsidRDefault="00943626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Компрометація персональних і фінансових даних, порушення ISO/IEC 27001, GDPR</w:t>
            </w:r>
          </w:p>
        </w:tc>
        <w:tc>
          <w:tcPr>
            <w:tcW w:w="1419" w:type="dxa"/>
          </w:tcPr>
          <w:p w14:paraId="3B34BC2C" w14:textId="644A1494" w:rsidR="00511C99" w:rsidRDefault="00E7509C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90468AE" wp14:editId="4B949730">
                  <wp:simplePos x="0" y="0"/>
                  <wp:positionH relativeFrom="column">
                    <wp:posOffset>292120</wp:posOffset>
                  </wp:positionH>
                  <wp:positionV relativeFrom="paragraph">
                    <wp:posOffset>461550</wp:posOffset>
                  </wp:positionV>
                  <wp:extent cx="396000" cy="442800"/>
                  <wp:effectExtent l="0" t="0" r="4445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44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7123C2C4" w14:textId="3497A758" w:rsidR="00511C99" w:rsidRDefault="00E7509C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38FBA60C" wp14:editId="14ECE26E">
                  <wp:simplePos x="0" y="0"/>
                  <wp:positionH relativeFrom="column">
                    <wp:posOffset>337209</wp:posOffset>
                  </wp:positionH>
                  <wp:positionV relativeFrom="paragraph">
                    <wp:posOffset>451770</wp:posOffset>
                  </wp:positionV>
                  <wp:extent cx="396000" cy="442800"/>
                  <wp:effectExtent l="0" t="0" r="4445" b="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44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03F3D0CB" w14:textId="6201549D" w:rsidR="00511C99" w:rsidRDefault="00E7509C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17FC53" wp14:editId="603DD657">
                      <wp:simplePos x="0" y="0"/>
                      <wp:positionH relativeFrom="column">
                        <wp:posOffset>219853</wp:posOffset>
                      </wp:positionH>
                      <wp:positionV relativeFrom="paragraph">
                        <wp:posOffset>451770</wp:posOffset>
                      </wp:positionV>
                      <wp:extent cx="484094" cy="476006"/>
                      <wp:effectExtent l="0" t="0" r="0" b="0"/>
                      <wp:wrapNone/>
                      <wp:docPr id="21" name="Знак множенн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094" cy="47600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BFF3" id="Знак множення 21" o:spid="_x0000_s1026" style="position:absolute;margin-left:17.3pt;margin-top:35.55pt;width:38.1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4094,476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6yyQIAAFsFAAAOAAAAZHJzL2Uyb0RvYy54bWysVM1uEzEQviPxDpbvdJMQ+rPqBkWtgpBK&#10;G9Ginh2vN2vJaxvb+eMlOPIaXOCAKM8Q3ojP3k0bCifEHrwznvGM55tvfPpy3SiyFM5LowvaP+hR&#10;IjQ3pdTzgr67mTw7psQHpkumjBYF3QhPX46ePjld2VwMTG1UKRxBEO3zlS1oHYLNs8zzWjTMHxgr&#10;NIyVcQ0LUN08Kx1bIXqjskGvd5itjCutM1x4j93z1khHKX5VCR6uqsqLQFRBcbeQVpfWWVyz0SnL&#10;547ZWvLuGuwfbtEwqZH0PtQ5C4wsnPwjVCO5M95U4YCbJjNVJblINaCafu9RNdc1syLVAnC8vYfJ&#10;/7+w/HI5dUSWBR30KdGsQY+2n7Z328/bb2T7HcKP7dftF/zvfn4k8AFgK+tznLu2U9dpHmKsfl25&#10;Jv5RF1knkDf3IIt1IBybw+Nh72RICYdpeHSIHsaY2cNh63x4JUxDolBQNL5+s1BBWrVJELPlhQ/t&#10;kZ1rzOmNkuVEKpUUN5+dKUeWDH2fTHr4uiy/uSlNVmDt4Ahmwhn4VykWIDYWiHg9p4SpOYjNg0u5&#10;tYkZkJzlMfc583WbI4WNKVjeyABKK9kU9Dgm3mVWOlpFImVbAS7NhRbPy2jgwN6xrmjjQm06Wk6c&#10;0aENreS8Dm/lnDiJ8Qq1E2KK65YSjE4ugHEvpLdt6JlYCnXTQtbuZbGHbdeiNDPlBjRwpp0Pb/lE&#10;orwL5sOUOQwE4MGQhysslTLAzHQSJbVxH/62H/3BU1gpWWHAgOf7BXOCEvVag8En/eEwTmRShi+O&#10;BlDcvmW2b9GL5syglyApbpfE6B/UTqycaW7xFoxjVpiY5sjddq5TzkI7+HhNuBiPkxum0LJwoa8t&#10;j8F3jb1Z3zJnu2YEUPfS7IaR5Y8I2PrGk9qMF8FUMrHzAVewOyqY4MTzrq3xidjXk9fDmzj6BQAA&#10;//8DAFBLAwQUAAYACAAAACEA5nLieNsAAAAJAQAADwAAAGRycy9kb3ducmV2LnhtbEyPwU7DMBBE&#10;70j8g7VI3KgTWgUU4lQViCMIChdum3hJIuJ1ZDtt+vdsT3Db0Yxm31TbxY3qQCEOng3kqwwUcevt&#10;wJ2Bz4/nm3tQMSFbHD2TgRNF2NaXFxWW1h/5nQ771Ckp4ViigT6lqdQ6tj05jCs/EYv37YPDJDJ0&#10;2gY8Srkb9W2WFdrhwPKhx4kee2p/9rMzoNOXm8k96bBbv4XTq2/xpYnGXF8tuwdQiZb0F4YzvqBD&#10;LUyNn9lGNRpYbwpJGrjLc1BnP89kSiPHpshB15X+v6D+BQAA//8DAFBLAQItABQABgAIAAAAIQC2&#10;gziS/gAAAOEBAAATAAAAAAAAAAAAAAAAAAAAAABbQ29udGVudF9UeXBlc10ueG1sUEsBAi0AFAAG&#10;AAgAAAAhADj9If/WAAAAlAEAAAsAAAAAAAAAAAAAAAAALwEAAF9yZWxzLy5yZWxzUEsBAi0AFAAG&#10;AAgAAAAhAGJNHrLJAgAAWwUAAA4AAAAAAAAAAAAAAAAALgIAAGRycy9lMm9Eb2MueG1sUEsBAi0A&#10;FAAGAAgAAAAhAOZy4njbAAAACQEAAA8AAAAAAAAAAAAAAAAAIwUAAGRycy9kb3ducmV2LnhtbFBL&#10;BQYAAAAABAAEAPMAAAArBgAAAAA=&#10;" path="m77019,154239l155515,74410r86532,85086l328579,74410r78496,79829l321888,238003r85187,83764l328579,401596,242047,316510r-86532,85086l77019,321767r85187,-83764l77019,154239xe" fillcolor="red" stroked="f" strokeweight="1pt">
                      <v:stroke joinstyle="miter"/>
                      <v:path arrowok="t" o:connecttype="custom" o:connectlocs="77019,154239;155515,74410;242047,159496;328579,74410;407075,154239;321888,238003;407075,321767;328579,401596;242047,316510;155515,401596;77019,321767;162206,238003;77019,154239" o:connectangles="0,0,0,0,0,0,0,0,0,0,0,0,0"/>
                    </v:shape>
                  </w:pict>
                </mc:Fallback>
              </mc:AlternateContent>
            </w:r>
          </w:p>
        </w:tc>
      </w:tr>
    </w:tbl>
    <w:p w14:paraId="1531D0AB" w14:textId="4E2CCED6" w:rsidR="00455FF4" w:rsidRDefault="00455FF4" w:rsidP="00AD4439">
      <w:pPr>
        <w:pStyle w:val="mystyle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50"/>
      </w:tblGrid>
      <w:tr w:rsidR="00E7509C" w14:paraId="593C8420" w14:textId="77777777" w:rsidTr="00E7509C">
        <w:tc>
          <w:tcPr>
            <w:tcW w:w="7650" w:type="dxa"/>
          </w:tcPr>
          <w:p w14:paraId="6BF68B9C" w14:textId="6CBEF829" w:rsidR="00E7509C" w:rsidRDefault="00E7509C" w:rsidP="00E7509C">
            <w:pPr>
              <w:pStyle w:val="mystyle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1864CE1" wp14:editId="66D9F74E">
                  <wp:simplePos x="0" y="0"/>
                  <wp:positionH relativeFrom="column">
                    <wp:posOffset>3841499</wp:posOffset>
                  </wp:positionH>
                  <wp:positionV relativeFrom="paragraph">
                    <wp:posOffset>34290</wp:posOffset>
                  </wp:positionV>
                  <wp:extent cx="396000" cy="442800"/>
                  <wp:effectExtent l="0" t="0" r="4445" b="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44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*ризик впливає на відповідний аспект (К, Ц, Д) - </w:t>
            </w:r>
          </w:p>
        </w:tc>
      </w:tr>
      <w:tr w:rsidR="00E7509C" w14:paraId="6323C10F" w14:textId="77777777" w:rsidTr="00E7509C">
        <w:tc>
          <w:tcPr>
            <w:tcW w:w="7650" w:type="dxa"/>
          </w:tcPr>
          <w:p w14:paraId="01A59D11" w14:textId="75432C4F" w:rsidR="00E7509C" w:rsidRDefault="00E7509C" w:rsidP="00E7509C">
            <w:pPr>
              <w:pStyle w:val="mystyle"/>
              <w:spacing w:line="48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1B3C3A5" wp14:editId="54504B45">
                      <wp:simplePos x="0" y="0"/>
                      <wp:positionH relativeFrom="column">
                        <wp:posOffset>4183068</wp:posOffset>
                      </wp:positionH>
                      <wp:positionV relativeFrom="paragraph">
                        <wp:posOffset>-24765</wp:posOffset>
                      </wp:positionV>
                      <wp:extent cx="484094" cy="476006"/>
                      <wp:effectExtent l="0" t="0" r="0" b="0"/>
                      <wp:wrapNone/>
                      <wp:docPr id="24" name="Знак множенн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094" cy="47600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EF73F" id="Знак множення 24" o:spid="_x0000_s1026" style="position:absolute;margin-left:329.4pt;margin-top:-1.95pt;width:38.1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4094,476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QSfyQIAAFsFAAAOAAAAZHJzL2Uyb0RvYy54bWysVM1uEzEQviPxDpbvdJMQ+rPqBkWtgpBK&#10;G9Ginh2vN2vJaxvb+eMlOPIaXOCAKM8Q3ojP3k0bCifEHrwznvGM55tvfPpy3SiyFM5LowvaP+hR&#10;IjQ3pdTzgr67mTw7psQHpkumjBYF3QhPX46ePjld2VwMTG1UKRxBEO3zlS1oHYLNs8zzWjTMHxgr&#10;NIyVcQ0LUN08Kx1bIXqjskGvd5itjCutM1x4j93z1khHKX5VCR6uqsqLQFRBcbeQVpfWWVyz0SnL&#10;547ZWvLuGuwfbtEwqZH0PtQ5C4wsnPwjVCO5M95U4YCbJjNVJblINaCafu9RNdc1syLVAnC8vYfJ&#10;/7+w/HI5dUSWBR0MKdGsQY+2n7Z328/bb2T7HcKP7dftF/zvfn4k8AFgK+tznLu2U9dpHmKsfl25&#10;Jv5RF1knkDf3IIt1IBybw+Nh7wS5OEzDo0P0MMbMHg5b58MrYRoShYKi8fWbhQrSqk2CmC0vfGiP&#10;7FxjTm+ULCdSqaS4+exMObJk6Ptk0sPXZfnNTWmyAmsHRzATzsC/SrEAsbFAxOs5JUzNQWweXMqt&#10;TcyA5CyPuc+Zr9scKWxMwfJGBlBayaagxzHxLrPS0SoSKdsKcGkutHheRgMH9o51RRsXatPRcuKM&#10;Dm1oJed1eCvnxEmMV6idEFNct5RgdHIBjHshvW1Dz8RSqJsWsnYviz1suxalmSk3oIEz7Xx4yycS&#10;5V0wH6bMYSAAD4Y8XGGplAFmppMoqY378Lf96A+ewkrJCgMGPN8vmBOUqNcaDD7pD4dxIpMyfHE0&#10;gOL2LbN9i140Zwa97OM5sTyJ0T+onVg509ziLRjHrDAxzZG77VynnIV28PGacDEeJzdMoWXhQl9b&#10;HoPvGnuzvmXOds0IoO6l2Q0jyx8RsPWNJ7UZL4KpZGLnA65gd1QwwYnnXVvjE7GvJ6+HN3H0CwAA&#10;//8DAFBLAwQUAAYACAAAACEAAMUg1d0AAAAJAQAADwAAAGRycy9kb3ducmV2LnhtbEyPwU7DMBBE&#10;70j8g7VI3FonRC1tiFNVII4gKFx62yRLEhGvI9tp079nOcFtVjOafVPsZjuoE/nQOzaQLhNQxLVr&#10;em4NfH48LzagQkRucHBMBi4UYFdeXxWYN+7M73Q6xFZJCYccDXQxjrnWoe7IYli6kVi8L+ctRjl9&#10;qxuPZym3g75LkrW22LN86HCkx47q78NkDeh4tBPZJ+332Zu/vLoaX6pgzO3NvH8AFWmOf2H4xRd0&#10;KIWpchM3QQ0G1quNoEcDi2wLSgL32UrGVSLSFHRZ6P8Lyh8AAAD//wMAUEsBAi0AFAAGAAgAAAAh&#10;ALaDOJL+AAAA4QEAABMAAAAAAAAAAAAAAAAAAAAAAFtDb250ZW50X1R5cGVzXS54bWxQSwECLQAU&#10;AAYACAAAACEAOP0h/9YAAACUAQAACwAAAAAAAAAAAAAAAAAvAQAAX3JlbHMvLnJlbHNQSwECLQAU&#10;AAYACAAAACEAn9UEn8kCAABbBQAADgAAAAAAAAAAAAAAAAAuAgAAZHJzL2Uyb0RvYy54bWxQSwEC&#10;LQAUAAYACAAAACEAAMUg1d0AAAAJAQAADwAAAAAAAAAAAAAAAAAjBQAAZHJzL2Rvd25yZXYueG1s&#10;UEsFBgAAAAAEAAQA8wAAAC0GAAAAAA==&#10;" path="m77019,154239l155515,74410r86532,85086l328579,74410r78496,79829l321888,238003r85187,83764l328579,401596,242047,316510r-86532,85086l77019,321767r85187,-83764l77019,154239xe" fillcolor="red" stroked="f" strokeweight="1pt">
                      <v:stroke joinstyle="miter"/>
                      <v:path arrowok="t" o:connecttype="custom" o:connectlocs="77019,154239;155515,74410;242047,159496;328579,74410;407075,154239;321888,238003;407075,321767;328579,401596;242047,316510;155515,401596;77019,321767;162206,238003;77019,154239" o:connectangles="0,0,0,0,0,0,0,0,0,0,0,0,0"/>
                    </v:shape>
                  </w:pict>
                </mc:Fallback>
              </mc:AlternateContent>
            </w:r>
            <w:r>
              <w:t xml:space="preserve">*ризик не має прямого впливу на відповідний аспект - </w:t>
            </w:r>
          </w:p>
        </w:tc>
      </w:tr>
    </w:tbl>
    <w:p w14:paraId="45CB96B3" w14:textId="3685552A" w:rsidR="00455FF4" w:rsidRDefault="00455FF4" w:rsidP="00AD4439">
      <w:pPr>
        <w:pStyle w:val="mystyle"/>
      </w:pPr>
    </w:p>
    <w:p w14:paraId="6C8ECAD1" w14:textId="009138E4" w:rsidR="00455FF4" w:rsidRDefault="00455FF4" w:rsidP="00AD4439">
      <w:pPr>
        <w:pStyle w:val="mystyle"/>
      </w:pPr>
    </w:p>
    <w:p w14:paraId="6C25E144" w14:textId="043FE631" w:rsidR="00455FF4" w:rsidRDefault="00455FF4" w:rsidP="00AD4439">
      <w:pPr>
        <w:pStyle w:val="mystyle"/>
      </w:pPr>
    </w:p>
    <w:p w14:paraId="226E9C47" w14:textId="086E054C" w:rsidR="00455FF4" w:rsidRDefault="00455FF4" w:rsidP="00AD4439">
      <w:pPr>
        <w:pStyle w:val="mystyle"/>
      </w:pPr>
    </w:p>
    <w:p w14:paraId="7FCDDC3E" w14:textId="17873A1A" w:rsidR="00455FF4" w:rsidRDefault="00455FF4" w:rsidP="00AD4439">
      <w:pPr>
        <w:pStyle w:val="mystyle"/>
      </w:pPr>
    </w:p>
    <w:p w14:paraId="39CCA96C" w14:textId="7B8C73FD" w:rsidR="00455FF4" w:rsidRDefault="00455FF4" w:rsidP="00AD4439">
      <w:pPr>
        <w:pStyle w:val="mystyle"/>
      </w:pPr>
    </w:p>
    <w:p w14:paraId="564AB65B" w14:textId="0B42AE3C" w:rsidR="00455FF4" w:rsidRDefault="00455FF4" w:rsidP="00AD4439">
      <w:pPr>
        <w:pStyle w:val="mystyle"/>
      </w:pPr>
    </w:p>
    <w:p w14:paraId="1822D9DD" w14:textId="0C0CB141" w:rsidR="00455FF4" w:rsidRDefault="00455FF4" w:rsidP="00AD4439">
      <w:pPr>
        <w:pStyle w:val="mystyle"/>
      </w:pPr>
    </w:p>
    <w:p w14:paraId="2CEAB6D6" w14:textId="77777777" w:rsidR="00164B4E" w:rsidRDefault="00164B4E" w:rsidP="00AD4439">
      <w:pPr>
        <w:pStyle w:val="mystyle"/>
        <w:sectPr w:rsidR="00164B4E" w:rsidSect="00511C99">
          <w:pgSz w:w="16838" w:h="11906" w:orient="landscape"/>
          <w:pgMar w:top="1418" w:right="851" w:bottom="851" w:left="851" w:header="709" w:footer="709" w:gutter="0"/>
          <w:cols w:space="708"/>
          <w:docGrid w:linePitch="360"/>
        </w:sectPr>
      </w:pPr>
    </w:p>
    <w:tbl>
      <w:tblPr>
        <w:tblW w:w="0" w:type="auto"/>
        <w:tblInd w:w="363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AD4439" w14:paraId="0057D99D" w14:textId="77777777" w:rsidTr="00911431">
        <w:trPr>
          <w:trHeight w:val="1032"/>
        </w:trPr>
        <w:tc>
          <w:tcPr>
            <w:tcW w:w="9154" w:type="dxa"/>
          </w:tcPr>
          <w:p w14:paraId="2C70D994" w14:textId="047CD3F0" w:rsidR="00AD4439" w:rsidRPr="00E054FF" w:rsidRDefault="00AD4439" w:rsidP="00911431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</w:pP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 xml:space="preserve">Частина </w:t>
            </w:r>
            <w:r w:rsidR="00164B4E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7</w:t>
            </w: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. </w:t>
            </w:r>
            <w:r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В</w:t>
            </w:r>
            <w:r w:rsidR="00164B4E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аріант обробки ризиків</w:t>
            </w:r>
          </w:p>
        </w:tc>
      </w:tr>
    </w:tbl>
    <w:p w14:paraId="4543FD27" w14:textId="4374F773" w:rsidR="00AD4439" w:rsidRDefault="00AD4439" w:rsidP="00AD4439">
      <w:pPr>
        <w:pStyle w:val="mystyle"/>
      </w:pPr>
    </w:p>
    <w:p w14:paraId="7945CA18" w14:textId="08F46A9F" w:rsidR="00164B4E" w:rsidRPr="00164B4E" w:rsidRDefault="00164B4E" w:rsidP="00164B4E">
      <w:pPr>
        <w:pStyle w:val="mystyle"/>
        <w:jc w:val="center"/>
        <w:rPr>
          <w:b/>
          <w:bCs/>
        </w:rPr>
      </w:pPr>
      <w:r w:rsidRPr="00164B4E">
        <w:rPr>
          <w:b/>
          <w:bCs/>
        </w:rPr>
        <w:t>Обробка ризику шахрайських транзакцій</w:t>
      </w:r>
    </w:p>
    <w:p w14:paraId="5A9E0284" w14:textId="56192A52" w:rsidR="00164B4E" w:rsidRPr="00164B4E" w:rsidRDefault="00164B4E" w:rsidP="00164B4E">
      <w:pPr>
        <w:pStyle w:val="mystyle"/>
        <w:jc w:val="center"/>
        <w:rPr>
          <w:b/>
          <w:bCs/>
        </w:rPr>
      </w:pPr>
      <w:r w:rsidRPr="00164B4E">
        <w:rPr>
          <w:b/>
          <w:bCs/>
        </w:rPr>
        <w:t xml:space="preserve">Відповідно до ISO/IEC 27005:2022, ISO/IEC 27001:2022 </w:t>
      </w:r>
      <w:proofErr w:type="spellStart"/>
      <w:r w:rsidRPr="00164B4E">
        <w:rPr>
          <w:b/>
          <w:bCs/>
        </w:rPr>
        <w:t>Annex</w:t>
      </w:r>
      <w:proofErr w:type="spellEnd"/>
      <w:r w:rsidRPr="00164B4E">
        <w:rPr>
          <w:b/>
          <w:bCs/>
        </w:rPr>
        <w:t xml:space="preserve"> A.5.4, NIST SP 800-30, PCI DSS</w:t>
      </w:r>
    </w:p>
    <w:p w14:paraId="19A06A7B" w14:textId="3A21B2B2" w:rsidR="00164B4E" w:rsidRDefault="00164B4E" w:rsidP="00AD4439">
      <w:pPr>
        <w:pStyle w:val="mystyle"/>
      </w:pPr>
    </w:p>
    <w:p w14:paraId="3D6BBEE3" w14:textId="16CDAAE4" w:rsidR="00164B4E" w:rsidRDefault="00164B4E" w:rsidP="00AD4439">
      <w:pPr>
        <w:pStyle w:val="mystyle"/>
      </w:pPr>
      <w:r w:rsidRPr="00164B4E">
        <w:rPr>
          <w:i/>
          <w:iCs/>
        </w:rPr>
        <w:t>Сценарій ризику</w:t>
      </w:r>
    </w:p>
    <w:p w14:paraId="320680C2" w14:textId="323EF176" w:rsidR="00164B4E" w:rsidRDefault="00164B4E" w:rsidP="00E16490">
      <w:pPr>
        <w:pStyle w:val="mystyle"/>
        <w:numPr>
          <w:ilvl w:val="0"/>
          <w:numId w:val="20"/>
        </w:numPr>
      </w:pPr>
      <w:r w:rsidRPr="00164B4E">
        <w:rPr>
          <w:rStyle w:val="a8"/>
          <w:b w:val="0"/>
          <w:bCs w:val="0"/>
          <w:i/>
          <w:iCs/>
        </w:rPr>
        <w:t>Тип ризику:</w:t>
      </w:r>
      <w:r>
        <w:t xml:space="preserve"> Фінансовий та репутаційний</w:t>
      </w:r>
    </w:p>
    <w:p w14:paraId="3E865444" w14:textId="6CFA4ED1" w:rsidR="00164B4E" w:rsidRDefault="00164B4E" w:rsidP="00E16490">
      <w:pPr>
        <w:pStyle w:val="mystyle"/>
        <w:numPr>
          <w:ilvl w:val="0"/>
          <w:numId w:val="20"/>
        </w:numPr>
      </w:pPr>
      <w:r w:rsidRPr="00164B4E">
        <w:rPr>
          <w:rStyle w:val="a8"/>
          <w:b w:val="0"/>
          <w:bCs w:val="0"/>
          <w:i/>
          <w:iCs/>
        </w:rPr>
        <w:t>Опис:</w:t>
      </w:r>
      <w:r>
        <w:t xml:space="preserve"> 0,5% транзакцій (приблизно 50 000 USD(можливо, потрібні точні підрахунки)) є шахрайськими</w:t>
      </w:r>
    </w:p>
    <w:p w14:paraId="425B7A9D" w14:textId="333B66CE" w:rsidR="00164B4E" w:rsidRDefault="00164B4E" w:rsidP="00E16490">
      <w:pPr>
        <w:pStyle w:val="mystyle"/>
        <w:numPr>
          <w:ilvl w:val="0"/>
          <w:numId w:val="20"/>
        </w:numPr>
      </w:pPr>
      <w:r w:rsidRPr="00164B4E">
        <w:rPr>
          <w:rStyle w:val="a8"/>
          <w:b w:val="0"/>
          <w:bCs w:val="0"/>
          <w:i/>
          <w:iCs/>
        </w:rPr>
        <w:t>Джерело:</w:t>
      </w:r>
      <w:r>
        <w:t xml:space="preserve"> Зовнішні зловмисники, компрометовані картки, фішинг</w:t>
      </w:r>
    </w:p>
    <w:p w14:paraId="4A7B9E91" w14:textId="08E3B346" w:rsidR="00164B4E" w:rsidRDefault="00164B4E" w:rsidP="00E16490">
      <w:pPr>
        <w:pStyle w:val="mystyle"/>
        <w:numPr>
          <w:ilvl w:val="0"/>
          <w:numId w:val="20"/>
        </w:numPr>
      </w:pPr>
      <w:r w:rsidRPr="00164B4E">
        <w:rPr>
          <w:rStyle w:val="a8"/>
          <w:b w:val="0"/>
          <w:bCs w:val="0"/>
          <w:i/>
          <w:iCs/>
        </w:rPr>
        <w:t>Вплив:</w:t>
      </w:r>
      <w:r>
        <w:t xml:space="preserve"> Прямі фінансові втрати, порушення довіри клієнтів, можливі юридичні наслідки</w:t>
      </w:r>
    </w:p>
    <w:p w14:paraId="0AB8A073" w14:textId="67F0007D" w:rsidR="00164B4E" w:rsidRDefault="00164B4E" w:rsidP="00AD4439">
      <w:pPr>
        <w:pStyle w:val="mystyle"/>
      </w:pPr>
    </w:p>
    <w:p w14:paraId="7D4FBBC2" w14:textId="08E280E4" w:rsidR="00164B4E" w:rsidRPr="00164B4E" w:rsidRDefault="00164B4E" w:rsidP="00AD4439">
      <w:pPr>
        <w:pStyle w:val="mystyle"/>
        <w:rPr>
          <w:i/>
          <w:iCs/>
        </w:rPr>
      </w:pPr>
      <w:r w:rsidRPr="00164B4E">
        <w:rPr>
          <w:i/>
          <w:iCs/>
        </w:rPr>
        <w:t>Варіанти обробки ризику</w:t>
      </w:r>
    </w:p>
    <w:p w14:paraId="7EA197EC" w14:textId="184E2E26" w:rsidR="00164B4E" w:rsidRDefault="00164B4E" w:rsidP="00AD4439">
      <w:pPr>
        <w:pStyle w:val="mystyle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678"/>
      </w:tblGrid>
      <w:tr w:rsidR="00164B4E" w14:paraId="0C33A0B5" w14:textId="77777777" w:rsidTr="00F44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6CB8C0" w14:textId="6515BC81" w:rsidR="00164B4E" w:rsidRDefault="00164B4E" w:rsidP="00164B4E">
            <w:pPr>
              <w:pStyle w:val="mystyle"/>
              <w:jc w:val="center"/>
            </w:pPr>
            <w:r>
              <w:t>Опція</w:t>
            </w:r>
          </w:p>
        </w:tc>
        <w:tc>
          <w:tcPr>
            <w:tcW w:w="3827" w:type="dxa"/>
          </w:tcPr>
          <w:p w14:paraId="41F86229" w14:textId="731C53F9" w:rsidR="00164B4E" w:rsidRDefault="00164B4E" w:rsidP="00164B4E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</w:t>
            </w:r>
          </w:p>
        </w:tc>
        <w:tc>
          <w:tcPr>
            <w:tcW w:w="3678" w:type="dxa"/>
          </w:tcPr>
          <w:p w14:paraId="70DA9283" w14:textId="65D50907" w:rsidR="00164B4E" w:rsidRDefault="00164B4E" w:rsidP="00164B4E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Доцільність</w:t>
            </w:r>
          </w:p>
        </w:tc>
      </w:tr>
      <w:tr w:rsidR="00164B4E" w14:paraId="75D20A17" w14:textId="77777777" w:rsidTr="00F44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8EFA2" w14:textId="643740EC" w:rsidR="00164B4E" w:rsidRDefault="00164B4E" w:rsidP="00AD4439">
            <w:pPr>
              <w:pStyle w:val="mystyle"/>
            </w:pPr>
            <w:r>
              <w:t>Зниження</w:t>
            </w:r>
          </w:p>
        </w:tc>
        <w:tc>
          <w:tcPr>
            <w:tcW w:w="3827" w:type="dxa"/>
          </w:tcPr>
          <w:p w14:paraId="72FDF64F" w14:textId="5701E9E7" w:rsidR="00164B4E" w:rsidRDefault="00164B4E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Впровадження технічних та організаційних заходів для зменшення ймовірності або вплив</w:t>
            </w:r>
          </w:p>
        </w:tc>
        <w:tc>
          <w:tcPr>
            <w:tcW w:w="3678" w:type="dxa"/>
          </w:tcPr>
          <w:p w14:paraId="13DF3A73" w14:textId="5384B401" w:rsidR="00164B4E" w:rsidRDefault="00164B4E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28">
              <w:rPr>
                <w:i/>
                <w:iCs/>
                <w:color w:val="70AD47" w:themeColor="accent6"/>
              </w:rPr>
              <w:t>Найбільш доцільний варіант</w:t>
            </w:r>
            <w:r>
              <w:t>: дозволяє зменшити частку шахрайства без зупинки бізнесу</w:t>
            </w:r>
          </w:p>
        </w:tc>
      </w:tr>
      <w:tr w:rsidR="00164B4E" w14:paraId="3E0BC175" w14:textId="77777777" w:rsidTr="00F44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DA1D07" w14:textId="5868E73E" w:rsidR="00164B4E" w:rsidRDefault="00164B4E" w:rsidP="00AD4439">
            <w:pPr>
              <w:pStyle w:val="mystyle"/>
            </w:pPr>
            <w:r>
              <w:t>Уникнення</w:t>
            </w:r>
          </w:p>
        </w:tc>
        <w:tc>
          <w:tcPr>
            <w:tcW w:w="3827" w:type="dxa"/>
          </w:tcPr>
          <w:p w14:paraId="6B985501" w14:textId="48BBAA05" w:rsidR="00164B4E" w:rsidRDefault="00164B4E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Повна відмова від прийому кредитних карток</w:t>
            </w:r>
          </w:p>
        </w:tc>
        <w:tc>
          <w:tcPr>
            <w:tcW w:w="3678" w:type="dxa"/>
          </w:tcPr>
          <w:p w14:paraId="4E0201CC" w14:textId="1CE61FB0" w:rsidR="00164B4E" w:rsidRDefault="00164B4E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B28">
              <w:rPr>
                <w:i/>
                <w:iCs/>
                <w:color w:val="FF0000"/>
              </w:rPr>
              <w:t>Недоцільно</w:t>
            </w:r>
            <w:r w:rsidRPr="00F44B28">
              <w:t>:</w:t>
            </w:r>
            <w:r>
              <w:t xml:space="preserve"> суперечить бізнес-моделі, знижує доступність сервісу</w:t>
            </w:r>
          </w:p>
        </w:tc>
      </w:tr>
      <w:tr w:rsidR="00164B4E" w14:paraId="4ED9012F" w14:textId="77777777" w:rsidTr="00F44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0970E1" w14:textId="59B569A0" w:rsidR="00164B4E" w:rsidRDefault="00164B4E" w:rsidP="00AD4439">
            <w:pPr>
              <w:pStyle w:val="mystyle"/>
            </w:pPr>
            <w:r>
              <w:t>Передача</w:t>
            </w:r>
          </w:p>
        </w:tc>
        <w:tc>
          <w:tcPr>
            <w:tcW w:w="3827" w:type="dxa"/>
          </w:tcPr>
          <w:p w14:paraId="593C5D99" w14:textId="230CF261" w:rsidR="00164B4E" w:rsidRDefault="00164B4E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Передача ризику сторонній організації (страхування, платіжний процесор)</w:t>
            </w:r>
          </w:p>
        </w:tc>
        <w:tc>
          <w:tcPr>
            <w:tcW w:w="3678" w:type="dxa"/>
          </w:tcPr>
          <w:p w14:paraId="7BDFAC11" w14:textId="369C7C3C" w:rsidR="00164B4E" w:rsidRDefault="00164B4E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28">
              <w:rPr>
                <w:i/>
                <w:iCs/>
                <w:color w:val="4472C4" w:themeColor="accent1"/>
              </w:rPr>
              <w:t>Частково можливо</w:t>
            </w:r>
            <w:r>
              <w:t xml:space="preserve">: </w:t>
            </w:r>
            <w:proofErr w:type="spellStart"/>
            <w:r>
              <w:t>FinPay</w:t>
            </w:r>
            <w:proofErr w:type="spellEnd"/>
            <w:r>
              <w:t xml:space="preserve"> може взяти на себе частину відповідальності, але не повністю</w:t>
            </w:r>
          </w:p>
        </w:tc>
      </w:tr>
      <w:tr w:rsidR="00164B4E" w14:paraId="2D847969" w14:textId="77777777" w:rsidTr="00F44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0F4F66" w14:textId="073AD2B4" w:rsidR="00164B4E" w:rsidRDefault="00164B4E" w:rsidP="00AD4439">
            <w:pPr>
              <w:pStyle w:val="mystyle"/>
            </w:pPr>
            <w:r>
              <w:t>Прийняття</w:t>
            </w:r>
          </w:p>
        </w:tc>
        <w:tc>
          <w:tcPr>
            <w:tcW w:w="3827" w:type="dxa"/>
          </w:tcPr>
          <w:p w14:paraId="4465E867" w14:textId="68DD481D" w:rsidR="00164B4E" w:rsidRDefault="00164B4E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Усвідомлення ризику без активного втручання</w:t>
            </w:r>
          </w:p>
        </w:tc>
        <w:tc>
          <w:tcPr>
            <w:tcW w:w="3678" w:type="dxa"/>
          </w:tcPr>
          <w:p w14:paraId="14918413" w14:textId="15E90FFB" w:rsidR="00164B4E" w:rsidRPr="00F44B28" w:rsidRDefault="00164B4E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44B28">
              <w:rPr>
                <w:i/>
                <w:iCs/>
                <w:color w:val="002060"/>
              </w:rPr>
              <w:t>Можливо лише як тимчасове рішення, якщо витрати на захист перевищують втрати</w:t>
            </w:r>
          </w:p>
        </w:tc>
      </w:tr>
    </w:tbl>
    <w:p w14:paraId="0A4D3390" w14:textId="4EBFC0ED" w:rsidR="00164B4E" w:rsidRDefault="00164B4E" w:rsidP="00AD4439">
      <w:pPr>
        <w:pStyle w:val="mystyle"/>
      </w:pPr>
    </w:p>
    <w:p w14:paraId="2D5924FB" w14:textId="4FEC85B4" w:rsidR="00164B4E" w:rsidRDefault="00164B4E" w:rsidP="00AD4439">
      <w:pPr>
        <w:pStyle w:val="mystyle"/>
      </w:pPr>
    </w:p>
    <w:p w14:paraId="012B6314" w14:textId="738247AF" w:rsidR="00164B4E" w:rsidRDefault="00F44B28" w:rsidP="00AD4439">
      <w:pPr>
        <w:pStyle w:val="mystyle"/>
      </w:pPr>
      <w:r w:rsidRPr="00F44B28">
        <w:rPr>
          <w:i/>
          <w:iCs/>
        </w:rPr>
        <w:lastRenderedPageBreak/>
        <w:t xml:space="preserve">Рекомендований підхід: </w:t>
      </w:r>
      <w:r w:rsidRPr="00F44B28">
        <w:rPr>
          <w:i/>
          <w:iCs/>
          <w:u w:val="single"/>
        </w:rPr>
        <w:t>Зниження ризику</w:t>
      </w:r>
    </w:p>
    <w:p w14:paraId="1231C991" w14:textId="3C2D6EA4" w:rsidR="00164B4E" w:rsidRPr="00F44B28" w:rsidRDefault="00F44B28" w:rsidP="00AD4439">
      <w:pPr>
        <w:pStyle w:val="mystyle"/>
        <w:rPr>
          <w:b/>
          <w:bCs/>
          <w:u w:val="single"/>
        </w:rPr>
      </w:pPr>
      <w:r w:rsidRPr="00F44B28">
        <w:rPr>
          <w:rStyle w:val="a8"/>
          <w:b w:val="0"/>
          <w:bCs w:val="0"/>
          <w:u w:val="single"/>
        </w:rPr>
        <w:t>Обґрунтування:</w:t>
      </w:r>
    </w:p>
    <w:p w14:paraId="1316FFD8" w14:textId="5A4C9058" w:rsidR="00164B4E" w:rsidRPr="00F44B28" w:rsidRDefault="00F44B28" w:rsidP="00F44B28">
      <w:pPr>
        <w:pStyle w:val="mystyle"/>
        <w:rPr>
          <w:rFonts w:eastAsia="Times New Roman" w:cs="Times New Roman"/>
          <w:sz w:val="24"/>
          <w:szCs w:val="24"/>
          <w:lang w:eastAsia="uk-UA"/>
        </w:rPr>
      </w:pPr>
      <w:r w:rsidRPr="00F44B28">
        <w:rPr>
          <w:lang w:eastAsia="uk-UA"/>
        </w:rPr>
        <w:t xml:space="preserve">TechScooter має технічні можливості та партнерство з </w:t>
      </w:r>
      <w:proofErr w:type="spellStart"/>
      <w:r w:rsidRPr="00F44B28">
        <w:rPr>
          <w:lang w:eastAsia="uk-UA"/>
        </w:rPr>
        <w:t>FinPay</w:t>
      </w:r>
      <w:proofErr w:type="spellEnd"/>
      <w:r w:rsidRPr="00F44B28">
        <w:rPr>
          <w:lang w:eastAsia="uk-UA"/>
        </w:rPr>
        <w:t>, що дозволяє впровадити заходи з виявлення та блокування шахрайських транзакцій. Зниження ризику забезпечує:</w:t>
      </w:r>
    </w:p>
    <w:p w14:paraId="5B88378B" w14:textId="43FA7E1B" w:rsidR="00F44B28" w:rsidRDefault="00F44B28" w:rsidP="00E16490">
      <w:pPr>
        <w:pStyle w:val="mystyle"/>
        <w:numPr>
          <w:ilvl w:val="0"/>
          <w:numId w:val="21"/>
        </w:numPr>
      </w:pPr>
      <w:r>
        <w:t xml:space="preserve">Відповідність стандарту </w:t>
      </w:r>
      <w:r w:rsidRPr="00F44B28">
        <w:rPr>
          <w:rStyle w:val="a8"/>
          <w:b w:val="0"/>
          <w:bCs w:val="0"/>
          <w:i/>
          <w:iCs/>
        </w:rPr>
        <w:t>PCI DSS</w:t>
      </w:r>
    </w:p>
    <w:p w14:paraId="13C7BF24" w14:textId="7BC4AB92" w:rsidR="00F44B28" w:rsidRDefault="00F44B28" w:rsidP="00E16490">
      <w:pPr>
        <w:pStyle w:val="mystyle"/>
        <w:numPr>
          <w:ilvl w:val="0"/>
          <w:numId w:val="21"/>
        </w:numPr>
      </w:pPr>
      <w:r>
        <w:t>Захист фінансових інтересів компанії</w:t>
      </w:r>
    </w:p>
    <w:p w14:paraId="70FC9447" w14:textId="42F6F11B" w:rsidR="00F44B28" w:rsidRDefault="00F44B28" w:rsidP="00E16490">
      <w:pPr>
        <w:pStyle w:val="mystyle"/>
        <w:numPr>
          <w:ilvl w:val="0"/>
          <w:numId w:val="21"/>
        </w:numPr>
      </w:pPr>
      <w:r>
        <w:t>Підвищення довіри клієнтів</w:t>
      </w:r>
    </w:p>
    <w:p w14:paraId="24D15D95" w14:textId="168C7666" w:rsidR="00F44B28" w:rsidRDefault="00F44B28" w:rsidP="00E16490">
      <w:pPr>
        <w:pStyle w:val="mystyle"/>
        <w:numPr>
          <w:ilvl w:val="0"/>
          <w:numId w:val="21"/>
        </w:numPr>
      </w:pPr>
      <w:r>
        <w:t>Зменшення юридичних ризиків</w:t>
      </w:r>
    </w:p>
    <w:p w14:paraId="65FC9BD7" w14:textId="26F36BBC" w:rsidR="00164B4E" w:rsidRDefault="00164B4E" w:rsidP="00AD4439">
      <w:pPr>
        <w:pStyle w:val="mystyle"/>
      </w:pPr>
    </w:p>
    <w:p w14:paraId="37E00F92" w14:textId="3BB3830E" w:rsidR="00164B4E" w:rsidRDefault="00F44B28" w:rsidP="00AD4439">
      <w:pPr>
        <w:pStyle w:val="mystyle"/>
      </w:pPr>
      <w:r w:rsidRPr="00F44B28">
        <w:rPr>
          <w:u w:val="single"/>
        </w:rPr>
        <w:t>Рекомендовані заходи для зниження ризику</w:t>
      </w:r>
    </w:p>
    <w:p w14:paraId="5CEA0483" w14:textId="4E6C269D" w:rsidR="00F44B28" w:rsidRDefault="00F44B28" w:rsidP="00E16490">
      <w:pPr>
        <w:pStyle w:val="mystyle"/>
        <w:numPr>
          <w:ilvl w:val="0"/>
          <w:numId w:val="22"/>
        </w:numPr>
      </w:pPr>
      <w:r>
        <w:t xml:space="preserve">Впровадження </w:t>
      </w:r>
      <w:r w:rsidRPr="00F44B28">
        <w:rPr>
          <w:rStyle w:val="a8"/>
          <w:b w:val="0"/>
          <w:bCs w:val="0"/>
          <w:i/>
          <w:iCs/>
        </w:rPr>
        <w:t>системи виявлення шахрайства</w:t>
      </w:r>
      <w:r>
        <w:t xml:space="preserve"> (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14:paraId="18BC04C9" w14:textId="2612468E" w:rsidR="00F44B28" w:rsidRDefault="00F44B28" w:rsidP="00E16490">
      <w:pPr>
        <w:pStyle w:val="mystyle"/>
        <w:numPr>
          <w:ilvl w:val="0"/>
          <w:numId w:val="22"/>
        </w:numPr>
      </w:pPr>
      <w:r>
        <w:t xml:space="preserve">Використання </w:t>
      </w:r>
      <w:r w:rsidRPr="00F44B28">
        <w:rPr>
          <w:rStyle w:val="a8"/>
          <w:b w:val="0"/>
          <w:bCs w:val="0"/>
          <w:i/>
          <w:iCs/>
        </w:rPr>
        <w:t xml:space="preserve">3D </w:t>
      </w:r>
      <w:proofErr w:type="spellStart"/>
      <w:r w:rsidRPr="00F44B28">
        <w:rPr>
          <w:rStyle w:val="a8"/>
          <w:b w:val="0"/>
          <w:bCs w:val="0"/>
          <w:i/>
          <w:iCs/>
        </w:rPr>
        <w:t>Secure</w:t>
      </w:r>
      <w:proofErr w:type="spellEnd"/>
      <w:r>
        <w:t xml:space="preserve"> для підтвердження транзакцій</w:t>
      </w:r>
    </w:p>
    <w:p w14:paraId="00105BC7" w14:textId="2629702F" w:rsidR="00F44B28" w:rsidRDefault="00F44B28" w:rsidP="00E16490">
      <w:pPr>
        <w:pStyle w:val="mystyle"/>
        <w:numPr>
          <w:ilvl w:val="0"/>
          <w:numId w:val="22"/>
        </w:numPr>
      </w:pPr>
      <w:r>
        <w:t xml:space="preserve">Аналіз поведінкових </w:t>
      </w:r>
      <w:proofErr w:type="spellStart"/>
      <w:r>
        <w:t>патернів</w:t>
      </w:r>
      <w:proofErr w:type="spellEnd"/>
      <w:r>
        <w:t xml:space="preserve"> користувачів</w:t>
      </w:r>
    </w:p>
    <w:p w14:paraId="0E9DA315" w14:textId="1EC17033" w:rsidR="00F44B28" w:rsidRDefault="00F44B28" w:rsidP="00E16490">
      <w:pPr>
        <w:pStyle w:val="mystyle"/>
        <w:numPr>
          <w:ilvl w:val="0"/>
          <w:numId w:val="22"/>
        </w:numPr>
      </w:pPr>
      <w:r>
        <w:t xml:space="preserve">Впровадження </w:t>
      </w:r>
      <w:r w:rsidRPr="00F44B28">
        <w:rPr>
          <w:rStyle w:val="a8"/>
          <w:b w:val="0"/>
          <w:bCs w:val="0"/>
          <w:i/>
          <w:iCs/>
        </w:rPr>
        <w:t>лімітів транзакцій</w:t>
      </w:r>
      <w:r>
        <w:t xml:space="preserve"> та географічного моніторингу</w:t>
      </w:r>
    </w:p>
    <w:p w14:paraId="5086228A" w14:textId="7DFA260C" w:rsidR="00F44B28" w:rsidRPr="00F44B28" w:rsidRDefault="00F44B28" w:rsidP="00E16490">
      <w:pPr>
        <w:pStyle w:val="mystyle"/>
        <w:numPr>
          <w:ilvl w:val="0"/>
          <w:numId w:val="22"/>
        </w:numPr>
        <w:rPr>
          <w:b/>
          <w:bCs/>
          <w:i/>
          <w:iCs/>
        </w:rPr>
      </w:pPr>
      <w:r>
        <w:t xml:space="preserve">Співпраця з </w:t>
      </w:r>
      <w:proofErr w:type="spellStart"/>
      <w:r>
        <w:t>FinPay</w:t>
      </w:r>
      <w:proofErr w:type="spellEnd"/>
      <w:r>
        <w:t xml:space="preserve"> для </w:t>
      </w:r>
      <w:r w:rsidRPr="00F44B28">
        <w:rPr>
          <w:rStyle w:val="a8"/>
          <w:b w:val="0"/>
          <w:bCs w:val="0"/>
          <w:i/>
          <w:iCs/>
        </w:rPr>
        <w:t>автоматичного блокування підозрілих операцій</w:t>
      </w:r>
    </w:p>
    <w:p w14:paraId="44E7DB52" w14:textId="00928C2E" w:rsidR="00F44B28" w:rsidRPr="00F44B28" w:rsidRDefault="00F44B28" w:rsidP="00E16490">
      <w:pPr>
        <w:pStyle w:val="mystyle"/>
        <w:numPr>
          <w:ilvl w:val="0"/>
          <w:numId w:val="22"/>
        </w:numPr>
        <w:rPr>
          <w:b/>
          <w:bCs/>
          <w:i/>
          <w:iCs/>
        </w:rPr>
      </w:pPr>
      <w:r>
        <w:t xml:space="preserve">Регулярний аудит платіжної системи відповідно до </w:t>
      </w:r>
      <w:r w:rsidRPr="00F44B28">
        <w:rPr>
          <w:rStyle w:val="a8"/>
          <w:b w:val="0"/>
          <w:bCs w:val="0"/>
          <w:i/>
          <w:iCs/>
        </w:rPr>
        <w:t xml:space="preserve">PCI DSS </w:t>
      </w:r>
      <w:proofErr w:type="spellStart"/>
      <w:r w:rsidRPr="00F44B28">
        <w:rPr>
          <w:rStyle w:val="a8"/>
          <w:b w:val="0"/>
          <w:bCs w:val="0"/>
          <w:i/>
          <w:iCs/>
        </w:rPr>
        <w:t>Requirement</w:t>
      </w:r>
      <w:proofErr w:type="spellEnd"/>
      <w:r w:rsidRPr="00F44B28">
        <w:rPr>
          <w:rStyle w:val="a8"/>
          <w:b w:val="0"/>
          <w:bCs w:val="0"/>
          <w:i/>
          <w:iCs/>
        </w:rPr>
        <w:t xml:space="preserve"> 10</w:t>
      </w:r>
    </w:p>
    <w:p w14:paraId="1AA31430" w14:textId="7D4A2F81" w:rsidR="00164B4E" w:rsidRPr="00F44B28" w:rsidRDefault="00164B4E" w:rsidP="00AD4439">
      <w:pPr>
        <w:pStyle w:val="mystyle"/>
        <w:rPr>
          <w:sz w:val="24"/>
          <w:szCs w:val="24"/>
        </w:rPr>
      </w:pPr>
    </w:p>
    <w:p w14:paraId="220D5F4D" w14:textId="3A7BFE9D" w:rsidR="00164B4E" w:rsidRPr="00F44B28" w:rsidRDefault="00F44B28" w:rsidP="00AD4439">
      <w:pPr>
        <w:pStyle w:val="mystyle"/>
        <w:rPr>
          <w:sz w:val="24"/>
          <w:szCs w:val="24"/>
        </w:rPr>
      </w:pPr>
      <w:r w:rsidRPr="00F44B28">
        <w:rPr>
          <w:rStyle w:val="aa"/>
          <w:sz w:val="24"/>
          <w:szCs w:val="24"/>
        </w:rPr>
        <w:t>ISO/IEC 27005:2022</w:t>
      </w:r>
      <w:r>
        <w:rPr>
          <w:rStyle w:val="aa"/>
          <w:sz w:val="24"/>
          <w:szCs w:val="24"/>
        </w:rPr>
        <w:t xml:space="preserve"> -</w:t>
      </w:r>
      <w:r w:rsidRPr="00F44B28">
        <w:rPr>
          <w:rStyle w:val="aa"/>
          <w:sz w:val="24"/>
          <w:szCs w:val="24"/>
        </w:rPr>
        <w:t xml:space="preserve"> </w:t>
      </w:r>
      <w:proofErr w:type="spellStart"/>
      <w:r w:rsidRPr="00F44B28">
        <w:rPr>
          <w:rStyle w:val="aa"/>
          <w:sz w:val="24"/>
          <w:szCs w:val="24"/>
        </w:rPr>
        <w:t>Risk</w:t>
      </w:r>
      <w:proofErr w:type="spellEnd"/>
      <w:r w:rsidRPr="00F44B28">
        <w:rPr>
          <w:rStyle w:val="aa"/>
          <w:sz w:val="24"/>
          <w:szCs w:val="24"/>
        </w:rPr>
        <w:t xml:space="preserve"> </w:t>
      </w:r>
      <w:proofErr w:type="spellStart"/>
      <w:r w:rsidRPr="00F44B28">
        <w:rPr>
          <w:rStyle w:val="aa"/>
          <w:sz w:val="24"/>
          <w:szCs w:val="24"/>
        </w:rPr>
        <w:t>treatment</w:t>
      </w:r>
      <w:proofErr w:type="spellEnd"/>
      <w:r w:rsidRPr="00F44B28">
        <w:rPr>
          <w:rStyle w:val="aa"/>
          <w:sz w:val="24"/>
          <w:szCs w:val="24"/>
        </w:rPr>
        <w:t xml:space="preserve"> </w:t>
      </w:r>
      <w:proofErr w:type="spellStart"/>
      <w:r w:rsidRPr="00F44B28">
        <w:rPr>
          <w:rStyle w:val="aa"/>
          <w:sz w:val="24"/>
          <w:szCs w:val="24"/>
        </w:rPr>
        <w:t>options</w:t>
      </w:r>
      <w:proofErr w:type="spellEnd"/>
    </w:p>
    <w:p w14:paraId="0BB629C2" w14:textId="17F35FF3" w:rsidR="00164B4E" w:rsidRPr="00F44B28" w:rsidRDefault="00F44B28" w:rsidP="00AD4439">
      <w:pPr>
        <w:pStyle w:val="mystyle"/>
        <w:rPr>
          <w:sz w:val="24"/>
          <w:szCs w:val="24"/>
        </w:rPr>
      </w:pPr>
      <w:r w:rsidRPr="00F44B28">
        <w:rPr>
          <w:rStyle w:val="aa"/>
          <w:sz w:val="24"/>
          <w:szCs w:val="24"/>
        </w:rPr>
        <w:t>PCI DSS v4.0</w:t>
      </w:r>
      <w:r>
        <w:rPr>
          <w:rStyle w:val="aa"/>
          <w:sz w:val="24"/>
          <w:szCs w:val="24"/>
        </w:rPr>
        <w:t xml:space="preserve"> -</w:t>
      </w:r>
      <w:r w:rsidRPr="00F44B28">
        <w:rPr>
          <w:rStyle w:val="aa"/>
          <w:sz w:val="24"/>
          <w:szCs w:val="24"/>
        </w:rPr>
        <w:t xml:space="preserve"> </w:t>
      </w:r>
      <w:proofErr w:type="spellStart"/>
      <w:r w:rsidRPr="00F44B28">
        <w:rPr>
          <w:rStyle w:val="aa"/>
          <w:sz w:val="24"/>
          <w:szCs w:val="24"/>
        </w:rPr>
        <w:t>Requirements</w:t>
      </w:r>
      <w:proofErr w:type="spellEnd"/>
      <w:r w:rsidRPr="00F44B28">
        <w:rPr>
          <w:rStyle w:val="aa"/>
          <w:sz w:val="24"/>
          <w:szCs w:val="24"/>
        </w:rPr>
        <w:t xml:space="preserve"> 6, 10, 12</w:t>
      </w:r>
    </w:p>
    <w:p w14:paraId="73E10D8C" w14:textId="7061D055" w:rsidR="00164B4E" w:rsidRPr="00F44B28" w:rsidRDefault="00F44B28" w:rsidP="00AD4439">
      <w:pPr>
        <w:pStyle w:val="mystyle"/>
        <w:rPr>
          <w:sz w:val="24"/>
          <w:szCs w:val="24"/>
        </w:rPr>
      </w:pPr>
      <w:r w:rsidRPr="00F44B28">
        <w:rPr>
          <w:sz w:val="24"/>
          <w:szCs w:val="24"/>
        </w:rPr>
        <w:t>NIST SP 800-30</w:t>
      </w:r>
      <w:r>
        <w:rPr>
          <w:sz w:val="24"/>
          <w:szCs w:val="24"/>
        </w:rPr>
        <w:t xml:space="preserve"> - </w:t>
      </w:r>
      <w:proofErr w:type="spellStart"/>
      <w:r w:rsidRPr="00F44B28">
        <w:rPr>
          <w:sz w:val="24"/>
          <w:szCs w:val="24"/>
        </w:rPr>
        <w:t>Risk</w:t>
      </w:r>
      <w:proofErr w:type="spellEnd"/>
      <w:r w:rsidRPr="00F44B28">
        <w:rPr>
          <w:sz w:val="24"/>
          <w:szCs w:val="24"/>
        </w:rPr>
        <w:t xml:space="preserve"> </w:t>
      </w:r>
      <w:proofErr w:type="spellStart"/>
      <w:r w:rsidRPr="00F44B28">
        <w:rPr>
          <w:sz w:val="24"/>
          <w:szCs w:val="24"/>
        </w:rPr>
        <w:t>mitigation</w:t>
      </w:r>
      <w:proofErr w:type="spellEnd"/>
      <w:r w:rsidRPr="00F44B28">
        <w:rPr>
          <w:sz w:val="24"/>
          <w:szCs w:val="24"/>
        </w:rPr>
        <w:t xml:space="preserve"> </w:t>
      </w:r>
      <w:proofErr w:type="spellStart"/>
      <w:r w:rsidRPr="00F44B28">
        <w:rPr>
          <w:sz w:val="24"/>
          <w:szCs w:val="24"/>
        </w:rPr>
        <w:t>strategies</w:t>
      </w:r>
      <w:proofErr w:type="spellEnd"/>
    </w:p>
    <w:p w14:paraId="576E5620" w14:textId="3EEAFCB7" w:rsidR="00164B4E" w:rsidRDefault="00164B4E" w:rsidP="00AD4439">
      <w:pPr>
        <w:pStyle w:val="mystyle"/>
      </w:pPr>
    </w:p>
    <w:p w14:paraId="57EDD251" w14:textId="59AA6576" w:rsidR="00164B4E" w:rsidRDefault="00164B4E" w:rsidP="00AD4439">
      <w:pPr>
        <w:pStyle w:val="mystyle"/>
      </w:pPr>
    </w:p>
    <w:p w14:paraId="79033941" w14:textId="0BB86735" w:rsidR="00164B4E" w:rsidRDefault="00164B4E" w:rsidP="00AD4439">
      <w:pPr>
        <w:pStyle w:val="mystyle"/>
      </w:pPr>
    </w:p>
    <w:p w14:paraId="3C5C01A5" w14:textId="30B7E2EC" w:rsidR="00164B4E" w:rsidRDefault="00164B4E" w:rsidP="00AD4439">
      <w:pPr>
        <w:pStyle w:val="mystyle"/>
      </w:pPr>
    </w:p>
    <w:p w14:paraId="19893242" w14:textId="3F59BC22" w:rsidR="00164B4E" w:rsidRDefault="00164B4E" w:rsidP="00AD4439">
      <w:pPr>
        <w:pStyle w:val="mystyle"/>
      </w:pPr>
    </w:p>
    <w:p w14:paraId="709339FE" w14:textId="5B24B6B7" w:rsidR="00164B4E" w:rsidRDefault="00164B4E" w:rsidP="00AD4439">
      <w:pPr>
        <w:pStyle w:val="mystyle"/>
      </w:pPr>
    </w:p>
    <w:p w14:paraId="2A82649F" w14:textId="675AEEF1" w:rsidR="00164B4E" w:rsidRDefault="00164B4E" w:rsidP="00AD4439">
      <w:pPr>
        <w:pStyle w:val="mystyle"/>
      </w:pPr>
    </w:p>
    <w:p w14:paraId="268D82D2" w14:textId="1DE08204" w:rsidR="00164B4E" w:rsidRDefault="00164B4E" w:rsidP="00AD4439">
      <w:pPr>
        <w:pStyle w:val="mystyle"/>
      </w:pPr>
    </w:p>
    <w:p w14:paraId="48E8911E" w14:textId="1D14188C" w:rsidR="00164B4E" w:rsidRDefault="00164B4E" w:rsidP="00AD4439">
      <w:pPr>
        <w:pStyle w:val="mystyle"/>
      </w:pPr>
    </w:p>
    <w:p w14:paraId="26FE74E0" w14:textId="0AD669D4" w:rsidR="00164B4E" w:rsidRDefault="00164B4E" w:rsidP="00AD4439">
      <w:pPr>
        <w:pStyle w:val="mystyle"/>
      </w:pPr>
    </w:p>
    <w:p w14:paraId="5EA6A32F" w14:textId="39CF329E" w:rsidR="00164B4E" w:rsidRDefault="00164B4E" w:rsidP="00AD4439">
      <w:pPr>
        <w:pStyle w:val="mystyle"/>
      </w:pPr>
    </w:p>
    <w:p w14:paraId="5CD5AA7E" w14:textId="0BFA8E7A" w:rsidR="00164B4E" w:rsidRDefault="00164B4E" w:rsidP="00AD4439">
      <w:pPr>
        <w:pStyle w:val="mystyle"/>
      </w:pPr>
    </w:p>
    <w:tbl>
      <w:tblPr>
        <w:tblW w:w="0" w:type="auto"/>
        <w:tblInd w:w="363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AD4439" w14:paraId="76A05AE4" w14:textId="77777777" w:rsidTr="00911431">
        <w:trPr>
          <w:trHeight w:val="1032"/>
        </w:trPr>
        <w:tc>
          <w:tcPr>
            <w:tcW w:w="9154" w:type="dxa"/>
          </w:tcPr>
          <w:p w14:paraId="63F6301B" w14:textId="3DCB7B49" w:rsidR="00AD4439" w:rsidRPr="00E054FF" w:rsidRDefault="00AD4439" w:rsidP="00911431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</w:pP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 xml:space="preserve">Частина </w:t>
            </w:r>
            <w:r w:rsidR="00F44B28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8</w:t>
            </w: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.</w:t>
            </w:r>
            <w:r w:rsidR="00F44B28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 Процес керування моніторингом та аналізом ризиків</w:t>
            </w:r>
          </w:p>
        </w:tc>
      </w:tr>
    </w:tbl>
    <w:p w14:paraId="00CBC9EE" w14:textId="6804F9AF" w:rsidR="00AD4439" w:rsidRDefault="00AD4439" w:rsidP="00AD4439">
      <w:pPr>
        <w:pStyle w:val="mystyle"/>
      </w:pPr>
    </w:p>
    <w:p w14:paraId="21EBAB2F" w14:textId="0A3B55B5" w:rsidR="00F44B28" w:rsidRPr="00F44B28" w:rsidRDefault="00F44B28" w:rsidP="00F44B28">
      <w:pPr>
        <w:pStyle w:val="mystyle"/>
        <w:jc w:val="center"/>
        <w:rPr>
          <w:b/>
          <w:bCs/>
        </w:rPr>
      </w:pPr>
      <w:r w:rsidRPr="00F44B28">
        <w:rPr>
          <w:b/>
          <w:bCs/>
        </w:rPr>
        <w:t>Важливість моніторингу та аналізу процесу управління ризиками</w:t>
      </w:r>
    </w:p>
    <w:p w14:paraId="142ED75F" w14:textId="2B6486FA" w:rsidR="00F44B28" w:rsidRPr="00F44B28" w:rsidRDefault="00F44B28" w:rsidP="00F44B28">
      <w:pPr>
        <w:pStyle w:val="mystyle"/>
        <w:jc w:val="center"/>
        <w:rPr>
          <w:b/>
          <w:bCs/>
        </w:rPr>
      </w:pPr>
      <w:r w:rsidRPr="00F44B28">
        <w:rPr>
          <w:b/>
          <w:bCs/>
        </w:rPr>
        <w:t>Відповідно до ISO/IEC 27001:2022, ISO/IEC 27005:2022, NIST SP 800-137, GDPR</w:t>
      </w:r>
    </w:p>
    <w:p w14:paraId="4B47AE73" w14:textId="17FC5BBB" w:rsidR="00F44B28" w:rsidRDefault="00F44B28" w:rsidP="00AD4439">
      <w:pPr>
        <w:pStyle w:val="mystyle"/>
      </w:pPr>
    </w:p>
    <w:p w14:paraId="4757C244" w14:textId="357D66C4" w:rsidR="00F44B28" w:rsidRPr="007874C0" w:rsidRDefault="007874C0" w:rsidP="00E16490">
      <w:pPr>
        <w:pStyle w:val="mystyle"/>
        <w:numPr>
          <w:ilvl w:val="0"/>
          <w:numId w:val="23"/>
        </w:numPr>
        <w:rPr>
          <w:i/>
          <w:iCs/>
        </w:rPr>
      </w:pPr>
      <w:r w:rsidRPr="007874C0">
        <w:rPr>
          <w:i/>
          <w:iCs/>
        </w:rPr>
        <w:t>Чому це критично для TechScooter</w:t>
      </w:r>
    </w:p>
    <w:p w14:paraId="697F8147" w14:textId="5B8F7D06" w:rsidR="00F44B28" w:rsidRDefault="00F44B28" w:rsidP="00AD4439">
      <w:pPr>
        <w:pStyle w:val="mystyle"/>
      </w:pPr>
    </w:p>
    <w:p w14:paraId="306B6998" w14:textId="77777777" w:rsidR="007874C0" w:rsidRDefault="007874C0" w:rsidP="00AD4439">
      <w:pPr>
        <w:pStyle w:val="mystyle"/>
      </w:pPr>
      <w:r>
        <w:t>Моніторинг і аналіз процесу управління ризиками є фундаментальними для ефективного функціонування ISMS компанії TechScooter.</w:t>
      </w:r>
    </w:p>
    <w:p w14:paraId="2ABC2F2A" w14:textId="5E103FC6" w:rsidR="00F44B28" w:rsidRDefault="007874C0" w:rsidP="00AD4439">
      <w:pPr>
        <w:pStyle w:val="mystyle"/>
      </w:pPr>
      <w:r>
        <w:t>Вони забезпечують:</w:t>
      </w:r>
    </w:p>
    <w:p w14:paraId="1E4DF7A6" w14:textId="77777777" w:rsidR="007874C0" w:rsidRPr="000D47EC" w:rsidRDefault="007874C0" w:rsidP="007874C0">
      <w:pPr>
        <w:pStyle w:val="a9"/>
        <w:rPr>
          <w:b/>
          <w:bCs/>
          <w:sz w:val="28"/>
          <w:szCs w:val="28"/>
          <w:u w:val="single"/>
        </w:rPr>
      </w:pPr>
      <w:r w:rsidRPr="000D47EC">
        <w:rPr>
          <w:rStyle w:val="a8"/>
          <w:b w:val="0"/>
          <w:bCs w:val="0"/>
          <w:sz w:val="28"/>
          <w:szCs w:val="28"/>
          <w:u w:val="single"/>
        </w:rPr>
        <w:t>Актуальність заходів безпеки</w:t>
      </w:r>
    </w:p>
    <w:p w14:paraId="751D9B84" w14:textId="7F8F3518" w:rsidR="007874C0" w:rsidRPr="000D47EC" w:rsidRDefault="007874C0" w:rsidP="00E16490">
      <w:pPr>
        <w:pStyle w:val="a9"/>
        <w:numPr>
          <w:ilvl w:val="0"/>
          <w:numId w:val="24"/>
        </w:numPr>
        <w:rPr>
          <w:sz w:val="28"/>
          <w:szCs w:val="28"/>
        </w:rPr>
      </w:pPr>
      <w:r w:rsidRPr="000D47EC">
        <w:rPr>
          <w:sz w:val="28"/>
          <w:szCs w:val="28"/>
        </w:rPr>
        <w:t xml:space="preserve">Загрози та вразливості змінюються </w:t>
      </w:r>
      <w:proofErr w:type="spellStart"/>
      <w:r w:rsidRPr="000D47EC">
        <w:rPr>
          <w:sz w:val="28"/>
          <w:szCs w:val="28"/>
        </w:rPr>
        <w:t>динамічно</w:t>
      </w:r>
      <w:proofErr w:type="spellEnd"/>
      <w:r w:rsidRPr="000D47EC">
        <w:rPr>
          <w:sz w:val="28"/>
          <w:szCs w:val="28"/>
        </w:rPr>
        <w:t>. Без моніторингу</w:t>
      </w:r>
      <w:r w:rsidR="00DA6F81" w:rsidRPr="000D47EC">
        <w:rPr>
          <w:sz w:val="28"/>
          <w:szCs w:val="28"/>
        </w:rPr>
        <w:t xml:space="preserve"> - </w:t>
      </w:r>
      <w:r w:rsidRPr="000D47EC">
        <w:rPr>
          <w:sz w:val="28"/>
          <w:szCs w:val="28"/>
        </w:rPr>
        <w:t>заходи стають застарілими.</w:t>
      </w:r>
    </w:p>
    <w:p w14:paraId="5E108268" w14:textId="77777777" w:rsidR="007874C0" w:rsidRPr="000D47EC" w:rsidRDefault="007874C0" w:rsidP="007874C0">
      <w:pPr>
        <w:pStyle w:val="a9"/>
        <w:rPr>
          <w:b/>
          <w:bCs/>
          <w:sz w:val="28"/>
          <w:szCs w:val="28"/>
          <w:u w:val="single"/>
        </w:rPr>
      </w:pPr>
      <w:r w:rsidRPr="000D47EC">
        <w:rPr>
          <w:rStyle w:val="a8"/>
          <w:b w:val="0"/>
          <w:bCs w:val="0"/>
          <w:sz w:val="28"/>
          <w:szCs w:val="28"/>
          <w:u w:val="single"/>
        </w:rPr>
        <w:t>Виявлення нових ризиків</w:t>
      </w:r>
    </w:p>
    <w:p w14:paraId="0BE405A0" w14:textId="7E8EEC2C" w:rsidR="007874C0" w:rsidRPr="000D47EC" w:rsidRDefault="00DA6F81" w:rsidP="00E16490">
      <w:pPr>
        <w:pStyle w:val="a9"/>
        <w:numPr>
          <w:ilvl w:val="0"/>
          <w:numId w:val="24"/>
        </w:numPr>
        <w:rPr>
          <w:sz w:val="28"/>
          <w:szCs w:val="28"/>
        </w:rPr>
      </w:pPr>
      <w:r w:rsidRPr="000D47EC">
        <w:rPr>
          <w:sz w:val="28"/>
          <w:szCs w:val="28"/>
        </w:rPr>
        <w:t>В</w:t>
      </w:r>
      <w:r w:rsidR="007874C0" w:rsidRPr="000D47EC">
        <w:rPr>
          <w:sz w:val="28"/>
          <w:szCs w:val="28"/>
        </w:rPr>
        <w:t>разливість нульового дня у застосунку Android була виявлена лише під час аудиту. Регулярний моніторинг дозволяє виявляти подібні інциденти раніше.</w:t>
      </w:r>
    </w:p>
    <w:p w14:paraId="7B5B2DAC" w14:textId="77777777" w:rsidR="007874C0" w:rsidRPr="000D47EC" w:rsidRDefault="007874C0" w:rsidP="007874C0">
      <w:pPr>
        <w:pStyle w:val="a9"/>
        <w:rPr>
          <w:b/>
          <w:bCs/>
          <w:sz w:val="28"/>
          <w:szCs w:val="28"/>
          <w:u w:val="single"/>
        </w:rPr>
      </w:pPr>
      <w:r w:rsidRPr="000D47EC">
        <w:rPr>
          <w:rStyle w:val="a8"/>
          <w:b w:val="0"/>
          <w:bCs w:val="0"/>
          <w:sz w:val="28"/>
          <w:szCs w:val="28"/>
          <w:u w:val="single"/>
        </w:rPr>
        <w:t>Оцінку ефективності ISMS</w:t>
      </w:r>
    </w:p>
    <w:p w14:paraId="45B8898A" w14:textId="6DC7368C" w:rsidR="007874C0" w:rsidRPr="000D47EC" w:rsidRDefault="007874C0" w:rsidP="00E16490">
      <w:pPr>
        <w:pStyle w:val="a9"/>
        <w:numPr>
          <w:ilvl w:val="0"/>
          <w:numId w:val="24"/>
        </w:numPr>
        <w:rPr>
          <w:sz w:val="28"/>
          <w:szCs w:val="28"/>
        </w:rPr>
      </w:pPr>
      <w:r w:rsidRPr="000D47EC">
        <w:rPr>
          <w:sz w:val="28"/>
          <w:szCs w:val="28"/>
        </w:rPr>
        <w:t>Відстеження KPI, інцидентів, часу реагування</w:t>
      </w:r>
      <w:r w:rsidR="00DA6F81" w:rsidRPr="000D47EC">
        <w:rPr>
          <w:sz w:val="28"/>
          <w:szCs w:val="28"/>
        </w:rPr>
        <w:t xml:space="preserve"> - </w:t>
      </w:r>
      <w:r w:rsidRPr="000D47EC">
        <w:rPr>
          <w:sz w:val="28"/>
          <w:szCs w:val="28"/>
        </w:rPr>
        <w:t>дозволяє коригувати політики та процедури.</w:t>
      </w:r>
    </w:p>
    <w:p w14:paraId="758B61F0" w14:textId="77777777" w:rsidR="007874C0" w:rsidRPr="000D47EC" w:rsidRDefault="007874C0" w:rsidP="007874C0">
      <w:pPr>
        <w:pStyle w:val="a9"/>
        <w:rPr>
          <w:b/>
          <w:bCs/>
          <w:sz w:val="28"/>
          <w:szCs w:val="28"/>
          <w:u w:val="single"/>
        </w:rPr>
      </w:pPr>
      <w:r w:rsidRPr="000D47EC">
        <w:rPr>
          <w:rStyle w:val="a8"/>
          <w:b w:val="0"/>
          <w:bCs w:val="0"/>
          <w:sz w:val="28"/>
          <w:szCs w:val="28"/>
          <w:u w:val="single"/>
        </w:rPr>
        <w:t>Відповідність нормативним вимогам</w:t>
      </w:r>
    </w:p>
    <w:p w14:paraId="538158BC" w14:textId="36E7BEB2" w:rsidR="007874C0" w:rsidRPr="000D47EC" w:rsidRDefault="007874C0" w:rsidP="00E16490">
      <w:pPr>
        <w:pStyle w:val="a9"/>
        <w:numPr>
          <w:ilvl w:val="0"/>
          <w:numId w:val="24"/>
        </w:numPr>
        <w:rPr>
          <w:sz w:val="28"/>
          <w:szCs w:val="28"/>
        </w:rPr>
      </w:pPr>
      <w:r w:rsidRPr="000D47EC">
        <w:rPr>
          <w:sz w:val="28"/>
          <w:szCs w:val="28"/>
        </w:rPr>
        <w:t>ISO/IEC 27001:2022, розділ 9.1 вимагає регулярного аналізу ефективності ISMS. GDPR (ст. 32)</w:t>
      </w:r>
      <w:r w:rsidR="00DA6F81" w:rsidRPr="000D47EC">
        <w:rPr>
          <w:sz w:val="28"/>
          <w:szCs w:val="28"/>
        </w:rPr>
        <w:t xml:space="preserve"> - </w:t>
      </w:r>
      <w:r w:rsidRPr="000D47EC">
        <w:rPr>
          <w:sz w:val="28"/>
          <w:szCs w:val="28"/>
        </w:rPr>
        <w:t>постійне забезпечення безпеки обробки даних.</w:t>
      </w:r>
    </w:p>
    <w:p w14:paraId="7317CB09" w14:textId="72D508F5" w:rsidR="00F44B28" w:rsidRPr="00DA6F81" w:rsidRDefault="00F44B28" w:rsidP="00AD4439">
      <w:pPr>
        <w:pStyle w:val="mystyle"/>
        <w:rPr>
          <w:sz w:val="24"/>
          <w:szCs w:val="24"/>
        </w:rPr>
      </w:pPr>
    </w:p>
    <w:p w14:paraId="71C5A666" w14:textId="1124FE48" w:rsidR="00F44B28" w:rsidRPr="00DA6F81" w:rsidRDefault="00DA6F81" w:rsidP="00AD4439">
      <w:pPr>
        <w:pStyle w:val="mystyle"/>
        <w:rPr>
          <w:sz w:val="24"/>
          <w:szCs w:val="24"/>
        </w:rPr>
      </w:pPr>
      <w:r w:rsidRPr="00DA6F81">
        <w:rPr>
          <w:sz w:val="24"/>
          <w:szCs w:val="24"/>
        </w:rPr>
        <w:t xml:space="preserve">ISO/IEC 27001:2022 - </w:t>
      </w:r>
      <w:proofErr w:type="spellStart"/>
      <w:r w:rsidRPr="00DA6F81">
        <w:rPr>
          <w:sz w:val="24"/>
          <w:szCs w:val="24"/>
        </w:rPr>
        <w:t>Clause</w:t>
      </w:r>
      <w:proofErr w:type="spellEnd"/>
      <w:r w:rsidRPr="00DA6F81">
        <w:rPr>
          <w:sz w:val="24"/>
          <w:szCs w:val="24"/>
        </w:rPr>
        <w:t xml:space="preserve"> 9.1: </w:t>
      </w:r>
      <w:proofErr w:type="spellStart"/>
      <w:r w:rsidRPr="00DA6F81">
        <w:rPr>
          <w:sz w:val="24"/>
          <w:szCs w:val="24"/>
        </w:rPr>
        <w:t>Monitoring</w:t>
      </w:r>
      <w:proofErr w:type="spellEnd"/>
      <w:r w:rsidRPr="00DA6F81">
        <w:rPr>
          <w:sz w:val="24"/>
          <w:szCs w:val="24"/>
        </w:rPr>
        <w:t xml:space="preserve">, </w:t>
      </w:r>
      <w:proofErr w:type="spellStart"/>
      <w:r w:rsidRPr="00DA6F81">
        <w:rPr>
          <w:sz w:val="24"/>
          <w:szCs w:val="24"/>
        </w:rPr>
        <w:t>measurement</w:t>
      </w:r>
      <w:proofErr w:type="spellEnd"/>
      <w:r w:rsidRPr="00DA6F81">
        <w:rPr>
          <w:sz w:val="24"/>
          <w:szCs w:val="24"/>
        </w:rPr>
        <w:t xml:space="preserve">, </w:t>
      </w:r>
      <w:proofErr w:type="spellStart"/>
      <w:r w:rsidRPr="00DA6F81">
        <w:rPr>
          <w:sz w:val="24"/>
          <w:szCs w:val="24"/>
        </w:rPr>
        <w:t>analysis</w:t>
      </w:r>
      <w:proofErr w:type="spellEnd"/>
      <w:r w:rsidRPr="00DA6F81">
        <w:rPr>
          <w:sz w:val="24"/>
          <w:szCs w:val="24"/>
        </w:rPr>
        <w:t xml:space="preserve"> </w:t>
      </w:r>
      <w:proofErr w:type="spellStart"/>
      <w:r w:rsidRPr="00DA6F81">
        <w:rPr>
          <w:sz w:val="24"/>
          <w:szCs w:val="24"/>
        </w:rPr>
        <w:t>and</w:t>
      </w:r>
      <w:proofErr w:type="spellEnd"/>
      <w:r w:rsidRPr="00DA6F81">
        <w:rPr>
          <w:sz w:val="24"/>
          <w:szCs w:val="24"/>
        </w:rPr>
        <w:t xml:space="preserve"> </w:t>
      </w:r>
      <w:proofErr w:type="spellStart"/>
      <w:r w:rsidRPr="00DA6F81">
        <w:rPr>
          <w:sz w:val="24"/>
          <w:szCs w:val="24"/>
        </w:rPr>
        <w:t>evaluation</w:t>
      </w:r>
      <w:proofErr w:type="spellEnd"/>
    </w:p>
    <w:p w14:paraId="3C7E43F0" w14:textId="22146BFC" w:rsidR="00F44B28" w:rsidRPr="00DA6F81" w:rsidRDefault="00DA6F81" w:rsidP="00AD4439">
      <w:pPr>
        <w:pStyle w:val="mystyle"/>
        <w:rPr>
          <w:sz w:val="24"/>
          <w:szCs w:val="24"/>
        </w:rPr>
      </w:pPr>
      <w:r w:rsidRPr="00DA6F81">
        <w:rPr>
          <w:sz w:val="24"/>
          <w:szCs w:val="24"/>
        </w:rPr>
        <w:t xml:space="preserve">NIST SP 800-137 - </w:t>
      </w:r>
      <w:proofErr w:type="spellStart"/>
      <w:r w:rsidRPr="00DA6F81">
        <w:rPr>
          <w:sz w:val="24"/>
          <w:szCs w:val="24"/>
        </w:rPr>
        <w:t>Information</w:t>
      </w:r>
      <w:proofErr w:type="spellEnd"/>
      <w:r w:rsidRPr="00DA6F81">
        <w:rPr>
          <w:sz w:val="24"/>
          <w:szCs w:val="24"/>
        </w:rPr>
        <w:t xml:space="preserve"> </w:t>
      </w:r>
      <w:proofErr w:type="spellStart"/>
      <w:r w:rsidRPr="00DA6F81">
        <w:rPr>
          <w:sz w:val="24"/>
          <w:szCs w:val="24"/>
        </w:rPr>
        <w:t>Security</w:t>
      </w:r>
      <w:proofErr w:type="spellEnd"/>
      <w:r w:rsidRPr="00DA6F81">
        <w:rPr>
          <w:sz w:val="24"/>
          <w:szCs w:val="24"/>
        </w:rPr>
        <w:t xml:space="preserve"> </w:t>
      </w:r>
      <w:proofErr w:type="spellStart"/>
      <w:r w:rsidRPr="00DA6F81">
        <w:rPr>
          <w:sz w:val="24"/>
          <w:szCs w:val="24"/>
        </w:rPr>
        <w:t>Continuous</w:t>
      </w:r>
      <w:proofErr w:type="spellEnd"/>
      <w:r w:rsidRPr="00DA6F81">
        <w:rPr>
          <w:sz w:val="24"/>
          <w:szCs w:val="24"/>
        </w:rPr>
        <w:t xml:space="preserve"> </w:t>
      </w:r>
      <w:proofErr w:type="spellStart"/>
      <w:r w:rsidRPr="00DA6F81">
        <w:rPr>
          <w:sz w:val="24"/>
          <w:szCs w:val="24"/>
        </w:rPr>
        <w:t>Monitoring</w:t>
      </w:r>
      <w:proofErr w:type="spellEnd"/>
      <w:r w:rsidRPr="00DA6F81">
        <w:rPr>
          <w:sz w:val="24"/>
          <w:szCs w:val="24"/>
        </w:rPr>
        <w:t xml:space="preserve"> (ISCM)</w:t>
      </w:r>
    </w:p>
    <w:p w14:paraId="6CBD197B" w14:textId="5D0D2245" w:rsidR="00F44B28" w:rsidRPr="00DA6F81" w:rsidRDefault="00DA6F81" w:rsidP="00AD4439">
      <w:pPr>
        <w:pStyle w:val="mystyle"/>
        <w:rPr>
          <w:sz w:val="24"/>
          <w:szCs w:val="24"/>
        </w:rPr>
      </w:pPr>
      <w:r w:rsidRPr="00DA6F81">
        <w:rPr>
          <w:sz w:val="24"/>
          <w:szCs w:val="24"/>
        </w:rPr>
        <w:t xml:space="preserve">GDPR </w:t>
      </w:r>
      <w:proofErr w:type="spellStart"/>
      <w:r w:rsidRPr="00DA6F81">
        <w:rPr>
          <w:sz w:val="24"/>
          <w:szCs w:val="24"/>
        </w:rPr>
        <w:t>Art</w:t>
      </w:r>
      <w:proofErr w:type="spellEnd"/>
      <w:r w:rsidRPr="00DA6F81">
        <w:rPr>
          <w:sz w:val="24"/>
          <w:szCs w:val="24"/>
        </w:rPr>
        <w:t xml:space="preserve">. 32 - </w:t>
      </w:r>
      <w:proofErr w:type="spellStart"/>
      <w:r w:rsidRPr="00DA6F81">
        <w:rPr>
          <w:sz w:val="24"/>
          <w:szCs w:val="24"/>
        </w:rPr>
        <w:t>Security</w:t>
      </w:r>
      <w:proofErr w:type="spellEnd"/>
      <w:r w:rsidRPr="00DA6F81">
        <w:rPr>
          <w:sz w:val="24"/>
          <w:szCs w:val="24"/>
        </w:rPr>
        <w:t xml:space="preserve"> </w:t>
      </w:r>
      <w:proofErr w:type="spellStart"/>
      <w:r w:rsidRPr="00DA6F81">
        <w:rPr>
          <w:sz w:val="24"/>
          <w:szCs w:val="24"/>
        </w:rPr>
        <w:t>of</w:t>
      </w:r>
      <w:proofErr w:type="spellEnd"/>
      <w:r w:rsidRPr="00DA6F81">
        <w:rPr>
          <w:sz w:val="24"/>
          <w:szCs w:val="24"/>
        </w:rPr>
        <w:t xml:space="preserve"> </w:t>
      </w:r>
      <w:proofErr w:type="spellStart"/>
      <w:r w:rsidRPr="00DA6F81">
        <w:rPr>
          <w:sz w:val="24"/>
          <w:szCs w:val="24"/>
        </w:rPr>
        <w:t>processing</w:t>
      </w:r>
      <w:proofErr w:type="spellEnd"/>
    </w:p>
    <w:p w14:paraId="42D2CD86" w14:textId="2C23736F" w:rsidR="00F44B28" w:rsidRDefault="00F44B28" w:rsidP="00AD4439">
      <w:pPr>
        <w:pStyle w:val="mystyle"/>
      </w:pPr>
    </w:p>
    <w:p w14:paraId="6710366C" w14:textId="7404C9EA" w:rsidR="00F44B28" w:rsidRDefault="00F44B28" w:rsidP="00AD4439">
      <w:pPr>
        <w:pStyle w:val="mystyle"/>
      </w:pPr>
    </w:p>
    <w:p w14:paraId="76C2F96F" w14:textId="30E81907" w:rsidR="00F44B28" w:rsidRDefault="00F44B28" w:rsidP="00AD4439">
      <w:pPr>
        <w:pStyle w:val="mystyle"/>
      </w:pPr>
    </w:p>
    <w:p w14:paraId="370B0719" w14:textId="55E64B10" w:rsidR="00F44B28" w:rsidRDefault="00DA6F81" w:rsidP="00E16490">
      <w:pPr>
        <w:pStyle w:val="mystyle"/>
        <w:numPr>
          <w:ilvl w:val="0"/>
          <w:numId w:val="23"/>
        </w:numPr>
      </w:pPr>
      <w:r w:rsidRPr="00DA6F81">
        <w:rPr>
          <w:i/>
          <w:iCs/>
        </w:rPr>
        <w:lastRenderedPageBreak/>
        <w:t>Ризики у разі відмови від моніторингу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8"/>
        <w:gridCol w:w="5379"/>
      </w:tblGrid>
      <w:tr w:rsidR="00DA6F81" w14:paraId="1F46BBD5" w14:textId="77777777" w:rsidTr="00DA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7CF2A85" w14:textId="112B391E" w:rsidR="00DA6F81" w:rsidRDefault="00DA6F81" w:rsidP="00AD4439">
            <w:pPr>
              <w:pStyle w:val="mystyle"/>
            </w:pPr>
            <w:r>
              <w:t>Ризик</w:t>
            </w:r>
          </w:p>
        </w:tc>
        <w:tc>
          <w:tcPr>
            <w:tcW w:w="5379" w:type="dxa"/>
          </w:tcPr>
          <w:p w14:paraId="119F171F" w14:textId="74ED72B0" w:rsidR="00DA6F81" w:rsidRDefault="00DA6F81" w:rsidP="00AD4439">
            <w:pPr>
              <w:pStyle w:val="my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Потенційний вплив на діяльність компанії (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disruption</w:t>
            </w:r>
            <w:proofErr w:type="spellEnd"/>
            <w:r>
              <w:t>)</w:t>
            </w:r>
          </w:p>
        </w:tc>
      </w:tr>
      <w:tr w:rsidR="00DA6F81" w14:paraId="13F33C45" w14:textId="77777777" w:rsidTr="00DA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7A09D5D" w14:textId="15E28D6A" w:rsidR="00DA6F81" w:rsidRDefault="00DA6F81" w:rsidP="00AD4439">
            <w:pPr>
              <w:pStyle w:val="mystyle"/>
            </w:pPr>
            <w:r>
              <w:t>Виявлення інцидентів із запізненням</w:t>
            </w:r>
          </w:p>
        </w:tc>
        <w:tc>
          <w:tcPr>
            <w:tcW w:w="5379" w:type="dxa"/>
          </w:tcPr>
          <w:p w14:paraId="67C1E175" w14:textId="204296A4" w:rsidR="00DA6F81" w:rsidRDefault="00DA6F81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Несвоєчасне реагування - витік даних - штрафи - втрата довіри клієнтів</w:t>
            </w:r>
          </w:p>
        </w:tc>
      </w:tr>
      <w:tr w:rsidR="00DA6F81" w14:paraId="190286AA" w14:textId="77777777" w:rsidTr="00DA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55BD2B8" w14:textId="49EC82DE" w:rsidR="00DA6F81" w:rsidRDefault="00DA6F81" w:rsidP="00AD4439">
            <w:pPr>
              <w:pStyle w:val="mystyle"/>
            </w:pPr>
            <w:r>
              <w:t>Накопичення вразливостей у застосунку або інфраструктурі</w:t>
            </w:r>
          </w:p>
        </w:tc>
        <w:tc>
          <w:tcPr>
            <w:tcW w:w="5379" w:type="dxa"/>
          </w:tcPr>
          <w:p w14:paraId="5EAFCAC3" w14:textId="0DDB4B6C" w:rsidR="00DA6F81" w:rsidRDefault="00DA6F81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Експлуатація критичних вразливостей - зупинка сервісу - фінансові втрати</w:t>
            </w:r>
          </w:p>
        </w:tc>
      </w:tr>
      <w:tr w:rsidR="00DA6F81" w14:paraId="2956A3AA" w14:textId="77777777" w:rsidTr="00DA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0F4E9D9" w14:textId="4105F18A" w:rsidR="00DA6F81" w:rsidRDefault="00DA6F81" w:rsidP="00AD4439">
            <w:pPr>
              <w:pStyle w:val="mystyle"/>
            </w:pPr>
            <w:r>
              <w:t>Невідповідність нормативним вимогам (GDPR, ISO)</w:t>
            </w:r>
          </w:p>
        </w:tc>
        <w:tc>
          <w:tcPr>
            <w:tcW w:w="5379" w:type="dxa"/>
          </w:tcPr>
          <w:p w14:paraId="1EBBE541" w14:textId="11D08C2E" w:rsidR="00DA6F81" w:rsidRDefault="00DA6F81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Втрата сертифікації - юридичні наслідки - обмеження на ринок - репутаційні збитки</w:t>
            </w:r>
          </w:p>
        </w:tc>
      </w:tr>
    </w:tbl>
    <w:p w14:paraId="79FFD8E6" w14:textId="6730D6CE" w:rsidR="00F44B28" w:rsidRDefault="00F44B28" w:rsidP="00AD4439">
      <w:pPr>
        <w:pStyle w:val="mystyle"/>
      </w:pPr>
    </w:p>
    <w:p w14:paraId="57AD825D" w14:textId="366F0858" w:rsidR="00F44B28" w:rsidRDefault="00F44B28" w:rsidP="00AD4439">
      <w:pPr>
        <w:pStyle w:val="mystyle"/>
      </w:pPr>
    </w:p>
    <w:p w14:paraId="5C9FFAA6" w14:textId="03A7B53C" w:rsidR="00F44B28" w:rsidRPr="00DA6F81" w:rsidRDefault="00DA6F81" w:rsidP="00E16490">
      <w:pPr>
        <w:pStyle w:val="mystyle"/>
        <w:numPr>
          <w:ilvl w:val="0"/>
          <w:numId w:val="23"/>
        </w:numPr>
        <w:rPr>
          <w:i/>
          <w:iCs/>
        </w:rPr>
      </w:pPr>
      <w:r w:rsidRPr="00DA6F81">
        <w:rPr>
          <w:i/>
          <w:iCs/>
        </w:rPr>
        <w:t>Висновок</w:t>
      </w:r>
    </w:p>
    <w:p w14:paraId="30B6559F" w14:textId="718FF0A6" w:rsidR="00F44B28" w:rsidRDefault="00DA6F81" w:rsidP="00AD4439">
      <w:pPr>
        <w:pStyle w:val="mystyle"/>
      </w:pPr>
      <w:r>
        <w:t xml:space="preserve">Для TechScooter моніторинг та аналіз ризиків -це </w:t>
      </w:r>
      <w:r w:rsidRPr="00BF5D32">
        <w:rPr>
          <w:rStyle w:val="a8"/>
          <w:b w:val="0"/>
          <w:bCs w:val="0"/>
          <w:i/>
          <w:iCs/>
        </w:rPr>
        <w:t>стратегічна необхідність</w:t>
      </w:r>
      <w:r>
        <w:t>, що забезпечує:</w:t>
      </w:r>
    </w:p>
    <w:p w14:paraId="6AFE03D8" w14:textId="4F09FCC6" w:rsidR="00BF5D32" w:rsidRPr="00BF5D32" w:rsidRDefault="00BF5D32" w:rsidP="00A109CB">
      <w:pPr>
        <w:pStyle w:val="mystyle"/>
        <w:numPr>
          <w:ilvl w:val="0"/>
          <w:numId w:val="25"/>
        </w:numPr>
        <w:rPr>
          <w:lang w:eastAsia="uk-UA"/>
        </w:rPr>
      </w:pPr>
      <w:r>
        <w:rPr>
          <w:lang w:eastAsia="uk-UA"/>
        </w:rPr>
        <w:t>Б</w:t>
      </w:r>
      <w:r w:rsidRPr="00BF5D32">
        <w:rPr>
          <w:lang w:eastAsia="uk-UA"/>
        </w:rPr>
        <w:t>езперервність бізнесу</w:t>
      </w:r>
    </w:p>
    <w:p w14:paraId="2DE66291" w14:textId="6F623572" w:rsidR="00BF5D32" w:rsidRPr="00BF5D32" w:rsidRDefault="00BF5D32" w:rsidP="00A109CB">
      <w:pPr>
        <w:pStyle w:val="mystyle"/>
        <w:numPr>
          <w:ilvl w:val="0"/>
          <w:numId w:val="25"/>
        </w:numPr>
        <w:rPr>
          <w:lang w:eastAsia="uk-UA"/>
        </w:rPr>
      </w:pPr>
      <w:r w:rsidRPr="00BF5D32">
        <w:rPr>
          <w:lang w:eastAsia="uk-UA"/>
        </w:rPr>
        <w:t>Захист клієнтських даних</w:t>
      </w:r>
    </w:p>
    <w:p w14:paraId="7A601A22" w14:textId="56D40AF5" w:rsidR="00BF5D32" w:rsidRPr="00BF5D32" w:rsidRDefault="00BF5D32" w:rsidP="00A109CB">
      <w:pPr>
        <w:pStyle w:val="mystyle"/>
        <w:numPr>
          <w:ilvl w:val="0"/>
          <w:numId w:val="25"/>
        </w:numPr>
        <w:rPr>
          <w:lang w:eastAsia="uk-UA"/>
        </w:rPr>
      </w:pPr>
      <w:r w:rsidRPr="00BF5D32">
        <w:rPr>
          <w:lang w:eastAsia="uk-UA"/>
        </w:rPr>
        <w:t>Відповідність міжнародним нормам</w:t>
      </w:r>
    </w:p>
    <w:p w14:paraId="53D772CD" w14:textId="0FAD4043" w:rsidR="00BF5D32" w:rsidRPr="00BF5D32" w:rsidRDefault="00BF5D32" w:rsidP="00A109CB">
      <w:pPr>
        <w:pStyle w:val="mystyle"/>
        <w:numPr>
          <w:ilvl w:val="0"/>
          <w:numId w:val="25"/>
        </w:numPr>
        <w:rPr>
          <w:lang w:eastAsia="uk-UA"/>
        </w:rPr>
      </w:pPr>
      <w:r w:rsidRPr="00BF5D32">
        <w:rPr>
          <w:lang w:eastAsia="uk-UA"/>
        </w:rPr>
        <w:t>Гнучкість реагування на нові загрози</w:t>
      </w:r>
    </w:p>
    <w:p w14:paraId="30D4D2B2" w14:textId="6FA3C03E" w:rsidR="00F44B28" w:rsidRDefault="00F44B28" w:rsidP="00AD4439">
      <w:pPr>
        <w:pStyle w:val="mystyle"/>
      </w:pPr>
    </w:p>
    <w:p w14:paraId="7812F299" w14:textId="09F1BCF7" w:rsidR="00F44B28" w:rsidRDefault="00F44B28" w:rsidP="00AD4439">
      <w:pPr>
        <w:pStyle w:val="mystyle"/>
      </w:pPr>
    </w:p>
    <w:p w14:paraId="19EAFA11" w14:textId="668829B4" w:rsidR="00F44B28" w:rsidRDefault="00F44B28" w:rsidP="00AD4439">
      <w:pPr>
        <w:pStyle w:val="mystyle"/>
      </w:pPr>
    </w:p>
    <w:p w14:paraId="10B4BBD4" w14:textId="00967AE7" w:rsidR="00F44B28" w:rsidRDefault="00F44B28" w:rsidP="00AD4439">
      <w:pPr>
        <w:pStyle w:val="mystyle"/>
      </w:pPr>
    </w:p>
    <w:p w14:paraId="27F59CF4" w14:textId="1492F67D" w:rsidR="00F44B28" w:rsidRDefault="00F44B28" w:rsidP="00AD4439">
      <w:pPr>
        <w:pStyle w:val="mystyle"/>
      </w:pPr>
    </w:p>
    <w:p w14:paraId="6506E114" w14:textId="53F59F48" w:rsidR="00F44B28" w:rsidRDefault="00F44B28" w:rsidP="00AD4439">
      <w:pPr>
        <w:pStyle w:val="mystyle"/>
      </w:pPr>
    </w:p>
    <w:p w14:paraId="10EC7B9B" w14:textId="5B4E92BE" w:rsidR="00F44B28" w:rsidRDefault="00F44B28" w:rsidP="00AD4439">
      <w:pPr>
        <w:pStyle w:val="mystyle"/>
      </w:pPr>
    </w:p>
    <w:p w14:paraId="70606E05" w14:textId="3E699E58" w:rsidR="00F44B28" w:rsidRDefault="00F44B28" w:rsidP="00AD4439">
      <w:pPr>
        <w:pStyle w:val="mystyle"/>
      </w:pPr>
    </w:p>
    <w:p w14:paraId="74EC586D" w14:textId="2A095239" w:rsidR="00F44B28" w:rsidRDefault="00F44B28" w:rsidP="00AD4439">
      <w:pPr>
        <w:pStyle w:val="mystyle"/>
      </w:pPr>
    </w:p>
    <w:p w14:paraId="42A41BAA" w14:textId="2CC6231F" w:rsidR="00F44B28" w:rsidRDefault="00F44B28" w:rsidP="00AD4439">
      <w:pPr>
        <w:pStyle w:val="mystyle"/>
      </w:pPr>
    </w:p>
    <w:p w14:paraId="483E3859" w14:textId="1604913E" w:rsidR="00F44B28" w:rsidRDefault="00F44B28" w:rsidP="00AD4439">
      <w:pPr>
        <w:pStyle w:val="mystyle"/>
      </w:pPr>
    </w:p>
    <w:p w14:paraId="4844A202" w14:textId="0C080032" w:rsidR="00F44B28" w:rsidRDefault="00F44B28" w:rsidP="00AD4439">
      <w:pPr>
        <w:pStyle w:val="mystyle"/>
      </w:pPr>
    </w:p>
    <w:p w14:paraId="29FC2CFF" w14:textId="4A56FA45" w:rsidR="00F44B28" w:rsidRDefault="00F44B28" w:rsidP="00AD4439">
      <w:pPr>
        <w:pStyle w:val="mystyle"/>
      </w:pPr>
    </w:p>
    <w:p w14:paraId="05CBF56C" w14:textId="7C92E73A" w:rsidR="00F44B28" w:rsidRDefault="00F44B28" w:rsidP="00AD4439">
      <w:pPr>
        <w:pStyle w:val="mystyle"/>
      </w:pPr>
    </w:p>
    <w:p w14:paraId="2ABDA8B6" w14:textId="0A0A5271" w:rsidR="00F44B28" w:rsidRDefault="00F44B28" w:rsidP="00AD4439">
      <w:pPr>
        <w:pStyle w:val="mystyle"/>
      </w:pPr>
    </w:p>
    <w:p w14:paraId="4909796A" w14:textId="0B83B279" w:rsidR="00791D4D" w:rsidRDefault="00791D4D" w:rsidP="00AD4439">
      <w:pPr>
        <w:pStyle w:val="mystyle"/>
      </w:pPr>
    </w:p>
    <w:p w14:paraId="163F85E5" w14:textId="77777777" w:rsidR="00791D4D" w:rsidRDefault="00791D4D" w:rsidP="00AD4439">
      <w:pPr>
        <w:pStyle w:val="mystyle"/>
        <w:sectPr w:rsidR="00791D4D" w:rsidSect="00164B4E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AD4439" w14:paraId="395CF0CC" w14:textId="77777777" w:rsidTr="00791D4D">
        <w:trPr>
          <w:trHeight w:val="1032"/>
          <w:jc w:val="center"/>
        </w:trPr>
        <w:tc>
          <w:tcPr>
            <w:tcW w:w="9154" w:type="dxa"/>
          </w:tcPr>
          <w:p w14:paraId="3BEE2061" w14:textId="070CCE05" w:rsidR="00AD4439" w:rsidRPr="00E054FF" w:rsidRDefault="00AD4439" w:rsidP="00911431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</w:pP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 xml:space="preserve">Частина </w:t>
            </w:r>
            <w:r w:rsidR="007C5AB9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9</w:t>
            </w: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. </w:t>
            </w:r>
            <w:r w:rsidR="00791D4D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Основний список документованої інформації</w:t>
            </w:r>
          </w:p>
        </w:tc>
      </w:tr>
    </w:tbl>
    <w:p w14:paraId="4A941FC1" w14:textId="1D295479" w:rsidR="00791D4D" w:rsidRDefault="00791D4D" w:rsidP="00791D4D">
      <w:pPr>
        <w:pStyle w:val="mystyle"/>
        <w:jc w:val="center"/>
        <w:rPr>
          <w:b/>
          <w:bCs/>
        </w:rPr>
      </w:pPr>
      <w:r w:rsidRPr="00791D4D">
        <w:rPr>
          <w:b/>
          <w:bCs/>
        </w:rPr>
        <w:t>Основний список документованої інформації для забезпечення безперервності бізнесу</w:t>
      </w:r>
    </w:p>
    <w:p w14:paraId="372D05EB" w14:textId="4CA8473C" w:rsidR="00791D4D" w:rsidRDefault="00D6308D" w:rsidP="00D6308D">
      <w:pPr>
        <w:pStyle w:val="mystyle"/>
        <w:jc w:val="center"/>
      </w:pPr>
      <w:r w:rsidRPr="00D6308D">
        <w:rPr>
          <w:b/>
          <w:bCs/>
        </w:rPr>
        <w:t>відповідно до ISO/IEC 27001:2022, ISO/IEC 22301:2019, ISO/IEC 27031:2011 та NIST SP 800</w:t>
      </w:r>
      <w:r>
        <w:rPr>
          <w:b/>
          <w:bCs/>
        </w:rPr>
        <w:t xml:space="preserve"> - </w:t>
      </w:r>
      <w:r w:rsidRPr="00D6308D">
        <w:rPr>
          <w:b/>
          <w:bCs/>
        </w:rPr>
        <w:t xml:space="preserve">34 </w:t>
      </w:r>
      <w:proofErr w:type="spellStart"/>
      <w:r w:rsidRPr="00D6308D">
        <w:rPr>
          <w:b/>
          <w:bCs/>
        </w:rPr>
        <w:t>Rev</w:t>
      </w:r>
      <w:proofErr w:type="spellEnd"/>
      <w:r w:rsidRPr="00D6308D">
        <w:rPr>
          <w:b/>
          <w:bCs/>
        </w:rPr>
        <w:t>. 1</w:t>
      </w:r>
    </w:p>
    <w:tbl>
      <w:tblPr>
        <w:tblStyle w:val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3544"/>
        <w:gridCol w:w="6378"/>
        <w:gridCol w:w="3828"/>
      </w:tblGrid>
      <w:tr w:rsidR="00D6308D" w14:paraId="0ED98D40" w14:textId="77777777" w:rsidTr="00D63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15EA57D5" w14:textId="615C15C4" w:rsidR="00791D4D" w:rsidRPr="00791D4D" w:rsidRDefault="00791D4D" w:rsidP="00D6308D">
            <w:pPr>
              <w:pStyle w:val="mystyle"/>
            </w:pPr>
            <w:r>
              <w:t>№</w:t>
            </w:r>
          </w:p>
        </w:tc>
        <w:tc>
          <w:tcPr>
            <w:tcW w:w="3544" w:type="dxa"/>
          </w:tcPr>
          <w:p w14:paraId="5A384EAF" w14:textId="46C07D9D" w:rsidR="00791D4D" w:rsidRDefault="00791D4D" w:rsidP="00D6308D">
            <w:pPr>
              <w:pStyle w:val="my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 документу</w:t>
            </w:r>
          </w:p>
        </w:tc>
        <w:tc>
          <w:tcPr>
            <w:tcW w:w="6378" w:type="dxa"/>
          </w:tcPr>
          <w:p w14:paraId="3D2F7447" w14:textId="07663900" w:rsidR="00791D4D" w:rsidRDefault="00791D4D" w:rsidP="00D6308D">
            <w:pPr>
              <w:pStyle w:val="my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Призначення</w:t>
            </w:r>
          </w:p>
        </w:tc>
        <w:tc>
          <w:tcPr>
            <w:tcW w:w="3828" w:type="dxa"/>
          </w:tcPr>
          <w:p w14:paraId="608CA66D" w14:textId="732E5E2F" w:rsidR="00791D4D" w:rsidRDefault="00791D4D" w:rsidP="00D6308D">
            <w:pPr>
              <w:pStyle w:val="my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Відповідність стандартам</w:t>
            </w:r>
          </w:p>
        </w:tc>
      </w:tr>
      <w:tr w:rsidR="00D6308D" w14:paraId="333C7AF4" w14:textId="77777777" w:rsidTr="00D6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0C8812" w14:textId="78DC8C2F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3ACD00BE" w14:textId="3C886B76" w:rsidR="00791D4D" w:rsidRDefault="00791D4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Політика безперервності бізнесу (BCP </w:t>
            </w:r>
            <w:proofErr w:type="spellStart"/>
            <w:r>
              <w:t>Policy</w:t>
            </w:r>
            <w:proofErr w:type="spellEnd"/>
            <w:r>
              <w:t>)</w:t>
            </w:r>
          </w:p>
        </w:tc>
        <w:tc>
          <w:tcPr>
            <w:tcW w:w="6378" w:type="dxa"/>
          </w:tcPr>
          <w:p w14:paraId="65A24992" w14:textId="060FB394" w:rsidR="00791D4D" w:rsidRDefault="00791D4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Визначає загальні принципи, цілі та обов’язки щодо забезпечення безперервності</w:t>
            </w:r>
          </w:p>
        </w:tc>
        <w:tc>
          <w:tcPr>
            <w:tcW w:w="3828" w:type="dxa"/>
          </w:tcPr>
          <w:p w14:paraId="1DED49FF" w14:textId="18BB5FBF" w:rsidR="00791D4D" w:rsidRDefault="00791D4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SO/IEC 22301:2019, ISO/IEC 27001:2022 A.5.29</w:t>
            </w:r>
          </w:p>
        </w:tc>
      </w:tr>
      <w:tr w:rsidR="00791D4D" w14:paraId="3FBB6A12" w14:textId="77777777" w:rsidTr="00D6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none" w:sz="0" w:space="0" w:color="auto"/>
            </w:tcBorders>
          </w:tcPr>
          <w:p w14:paraId="3245A8C6" w14:textId="74DA0F45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35688E5E" w14:textId="64C0034C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Оцінка впливу на бізнес (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, BIA</w:t>
            </w:r>
          </w:p>
        </w:tc>
        <w:tc>
          <w:tcPr>
            <w:tcW w:w="6378" w:type="dxa"/>
          </w:tcPr>
          <w:p w14:paraId="072A8F35" w14:textId="2FB49DAA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Ідентифікує критичні процеси, допустимий час простою, фінансові та репутаційні наслідки</w:t>
            </w:r>
          </w:p>
        </w:tc>
        <w:tc>
          <w:tcPr>
            <w:tcW w:w="3828" w:type="dxa"/>
          </w:tcPr>
          <w:p w14:paraId="06C49CAE" w14:textId="1F4F3F28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ISO/IEC 22301:2019 </w:t>
            </w:r>
            <w:proofErr w:type="spellStart"/>
            <w:r>
              <w:t>Clause</w:t>
            </w:r>
            <w:proofErr w:type="spellEnd"/>
            <w:r>
              <w:t xml:space="preserve"> 8.2</w:t>
            </w:r>
          </w:p>
        </w:tc>
      </w:tr>
      <w:tr w:rsidR="00D6308D" w14:paraId="23CE53B4" w14:textId="77777777" w:rsidTr="00D6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E10A7C" w14:textId="4154E471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3B5BF7A3" w14:textId="77718554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Оцінка ризиків для безперервності (</w:t>
            </w:r>
            <w:proofErr w:type="spellStart"/>
            <w:r>
              <w:t>Continuity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Assessment</w:t>
            </w:r>
            <w:proofErr w:type="spellEnd"/>
            <w:r>
              <w:t>)</w:t>
            </w:r>
          </w:p>
        </w:tc>
        <w:tc>
          <w:tcPr>
            <w:tcW w:w="6378" w:type="dxa"/>
          </w:tcPr>
          <w:p w14:paraId="5237F1B8" w14:textId="39C12BCF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Визначає загрози, вразливості та сценарії порушення безперервності</w:t>
            </w:r>
          </w:p>
        </w:tc>
        <w:tc>
          <w:tcPr>
            <w:tcW w:w="3828" w:type="dxa"/>
          </w:tcPr>
          <w:p w14:paraId="474100F3" w14:textId="1801B7B0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ISO/IEC 27005:2022, ISO/IEC 22301:2019 </w:t>
            </w:r>
            <w:proofErr w:type="spellStart"/>
            <w:r>
              <w:t>Clause</w:t>
            </w:r>
            <w:proofErr w:type="spellEnd"/>
            <w:r>
              <w:t xml:space="preserve"> 6.1</w:t>
            </w:r>
          </w:p>
        </w:tc>
      </w:tr>
      <w:tr w:rsidR="00791D4D" w14:paraId="3AD16952" w14:textId="77777777" w:rsidTr="00D6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none" w:sz="0" w:space="0" w:color="auto"/>
            </w:tcBorders>
          </w:tcPr>
          <w:p w14:paraId="3D6DE9AC" w14:textId="16CC6954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3CAA37B0" w14:textId="105442BB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План реагування на інциденти (</w:t>
            </w:r>
            <w:proofErr w:type="spellStart"/>
            <w:r>
              <w:t>Incident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Plan</w:t>
            </w:r>
            <w:proofErr w:type="spellEnd"/>
            <w:r>
              <w:t>, IRP)</w:t>
            </w:r>
          </w:p>
        </w:tc>
        <w:tc>
          <w:tcPr>
            <w:tcW w:w="6378" w:type="dxa"/>
          </w:tcPr>
          <w:p w14:paraId="69272A5C" w14:textId="29AB08C5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Описує процедури реагування на </w:t>
            </w:r>
            <w:proofErr w:type="spellStart"/>
            <w:r>
              <w:t>кіберінциденти</w:t>
            </w:r>
            <w:proofErr w:type="spellEnd"/>
            <w:r>
              <w:t>, включаючи ролі, етапи та комунікацію</w:t>
            </w:r>
          </w:p>
        </w:tc>
        <w:tc>
          <w:tcPr>
            <w:tcW w:w="3828" w:type="dxa"/>
          </w:tcPr>
          <w:p w14:paraId="1E90F9F2" w14:textId="46E5322D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ISO/IEC 27035:2016, ISO/IEC 27001:2022 A.5.24</w:t>
            </w:r>
          </w:p>
        </w:tc>
      </w:tr>
      <w:tr w:rsidR="00D6308D" w14:paraId="146E066C" w14:textId="77777777" w:rsidTr="00D6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C22F4E" w14:textId="25E86117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4A9D85DF" w14:textId="30E2B2E5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План аварійного відновлення (</w:t>
            </w:r>
            <w:proofErr w:type="spellStart"/>
            <w:r>
              <w:t>Disaster</w:t>
            </w:r>
            <w:proofErr w:type="spellEnd"/>
            <w:r>
              <w:t xml:space="preserve"> </w:t>
            </w:r>
            <w:proofErr w:type="spellStart"/>
            <w:r>
              <w:t>Recovery</w:t>
            </w:r>
            <w:proofErr w:type="spellEnd"/>
            <w:r>
              <w:t xml:space="preserve"> </w:t>
            </w:r>
            <w:proofErr w:type="spellStart"/>
            <w:r>
              <w:t>Plan</w:t>
            </w:r>
            <w:proofErr w:type="spellEnd"/>
            <w:r>
              <w:t>, DRP)</w:t>
            </w:r>
          </w:p>
        </w:tc>
        <w:tc>
          <w:tcPr>
            <w:tcW w:w="6378" w:type="dxa"/>
          </w:tcPr>
          <w:p w14:paraId="1825A13E" w14:textId="604FF131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Визначає технічні заходи для відновлення ІТ-систем після збою або атаки</w:t>
            </w:r>
          </w:p>
        </w:tc>
        <w:tc>
          <w:tcPr>
            <w:tcW w:w="3828" w:type="dxa"/>
          </w:tcPr>
          <w:p w14:paraId="76A78A35" w14:textId="187A419E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ISO/IEC 27031:2011, NIST SP 800-34 </w:t>
            </w:r>
            <w:proofErr w:type="spellStart"/>
            <w:r>
              <w:t>Rev</w:t>
            </w:r>
            <w:proofErr w:type="spellEnd"/>
            <w:r>
              <w:t>. 1</w:t>
            </w:r>
          </w:p>
        </w:tc>
      </w:tr>
      <w:tr w:rsidR="00791D4D" w14:paraId="5D3621EA" w14:textId="77777777" w:rsidTr="00D6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none" w:sz="0" w:space="0" w:color="auto"/>
            </w:tcBorders>
          </w:tcPr>
          <w:p w14:paraId="5BF917C1" w14:textId="12915B79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7E111BA1" w14:textId="6418A2DA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План забезпечення безперервності бізнесу (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Continuity</w:t>
            </w:r>
            <w:proofErr w:type="spellEnd"/>
            <w:r>
              <w:t xml:space="preserve"> </w:t>
            </w:r>
            <w:proofErr w:type="spellStart"/>
            <w:r>
              <w:t>Plan</w:t>
            </w:r>
            <w:proofErr w:type="spellEnd"/>
            <w:r>
              <w:t>, BCP)</w:t>
            </w:r>
          </w:p>
        </w:tc>
        <w:tc>
          <w:tcPr>
            <w:tcW w:w="6378" w:type="dxa"/>
          </w:tcPr>
          <w:p w14:paraId="715DEB7E" w14:textId="0C9EDA3C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Конкретні сценарії, процедури, ресурси та відповідальні особи для підтримки критичних процесів</w:t>
            </w:r>
          </w:p>
        </w:tc>
        <w:tc>
          <w:tcPr>
            <w:tcW w:w="3828" w:type="dxa"/>
          </w:tcPr>
          <w:p w14:paraId="3B20324A" w14:textId="0ED0C75C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ISO/IEC 22301:2019 </w:t>
            </w:r>
            <w:proofErr w:type="spellStart"/>
            <w:r>
              <w:t>Clause</w:t>
            </w:r>
            <w:proofErr w:type="spellEnd"/>
            <w:r>
              <w:t xml:space="preserve"> 8.4</w:t>
            </w:r>
          </w:p>
        </w:tc>
      </w:tr>
      <w:tr w:rsidR="00D6308D" w14:paraId="2EE17182" w14:textId="77777777" w:rsidTr="00D6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BFF078" w14:textId="5F11BD87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5E78D2A1" w14:textId="26FD53FC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Реєстр активів та критичності (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Criticality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>)</w:t>
            </w:r>
          </w:p>
        </w:tc>
        <w:tc>
          <w:tcPr>
            <w:tcW w:w="6378" w:type="dxa"/>
          </w:tcPr>
          <w:p w14:paraId="5C355CAE" w14:textId="1456A5CD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Перелік ІТ-активів, їх класифікація за критичністю, залежність від них бізнес-процесів</w:t>
            </w:r>
          </w:p>
        </w:tc>
        <w:tc>
          <w:tcPr>
            <w:tcW w:w="3828" w:type="dxa"/>
          </w:tcPr>
          <w:p w14:paraId="06315DA0" w14:textId="1BCFBCE7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ISO/IEC 27001:2022 A.5.9, A.5.10</w:t>
            </w:r>
          </w:p>
        </w:tc>
      </w:tr>
      <w:tr w:rsidR="00791D4D" w14:paraId="52B21403" w14:textId="77777777" w:rsidTr="00D6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none" w:sz="0" w:space="0" w:color="auto"/>
            </w:tcBorders>
          </w:tcPr>
          <w:p w14:paraId="19CC4C6A" w14:textId="3FDC9E37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4D9C3D39" w14:textId="07CB4F92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Політика резервного копіювання та відновлення (</w:t>
            </w:r>
            <w:proofErr w:type="spellStart"/>
            <w:r>
              <w:t>Backup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>)</w:t>
            </w:r>
          </w:p>
        </w:tc>
        <w:tc>
          <w:tcPr>
            <w:tcW w:w="6378" w:type="dxa"/>
          </w:tcPr>
          <w:p w14:paraId="7DE58ED1" w14:textId="5A6F9ED1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Визначає частоту, типи, місця зберігання та процедури тестування резервних копій</w:t>
            </w:r>
          </w:p>
        </w:tc>
        <w:tc>
          <w:tcPr>
            <w:tcW w:w="3828" w:type="dxa"/>
          </w:tcPr>
          <w:p w14:paraId="6AA4E355" w14:textId="13C3195F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ISO/IEC 27001:2022 A.5.30, A.5.31</w:t>
            </w:r>
          </w:p>
        </w:tc>
      </w:tr>
      <w:tr w:rsidR="00D6308D" w14:paraId="7AE3BC7C" w14:textId="77777777" w:rsidTr="00D6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B692A8" w14:textId="1B89C3F3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3B24E929" w14:textId="7940686A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Політика комунікації під час кризи (</w:t>
            </w:r>
            <w:proofErr w:type="spellStart"/>
            <w:r>
              <w:t>Crisis</w:t>
            </w:r>
            <w:proofErr w:type="spellEnd"/>
            <w:r>
              <w:t xml:space="preserve"> </w:t>
            </w:r>
            <w:proofErr w:type="spellStart"/>
            <w:r>
              <w:t>Communication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>)</w:t>
            </w:r>
          </w:p>
        </w:tc>
        <w:tc>
          <w:tcPr>
            <w:tcW w:w="6378" w:type="dxa"/>
          </w:tcPr>
          <w:p w14:paraId="1211913B" w14:textId="3B0FDEB4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Регламентує внутрішню та зовнішню комунікацію у випадку інциденту або порушення безперервності</w:t>
            </w:r>
          </w:p>
        </w:tc>
        <w:tc>
          <w:tcPr>
            <w:tcW w:w="3828" w:type="dxa"/>
          </w:tcPr>
          <w:p w14:paraId="46FD34E9" w14:textId="07F81166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ISO/IEC 22301:2019 </w:t>
            </w:r>
            <w:proofErr w:type="spellStart"/>
            <w:r>
              <w:t>Clause</w:t>
            </w:r>
            <w:proofErr w:type="spellEnd"/>
            <w:r>
              <w:t xml:space="preserve"> 8.4.3</w:t>
            </w:r>
          </w:p>
        </w:tc>
      </w:tr>
      <w:tr w:rsidR="00791D4D" w14:paraId="58161806" w14:textId="77777777" w:rsidTr="00D6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none" w:sz="0" w:space="0" w:color="auto"/>
            </w:tcBorders>
          </w:tcPr>
          <w:p w14:paraId="0DC2EC31" w14:textId="2A7C0D0E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09EBD31E" w14:textId="369E3445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Протокол тестування планів (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Exercising</w:t>
            </w:r>
            <w:proofErr w:type="spellEnd"/>
            <w:r>
              <w:t xml:space="preserve"> </w:t>
            </w:r>
            <w:proofErr w:type="spellStart"/>
            <w:r>
              <w:t>Protocol</w:t>
            </w:r>
            <w:proofErr w:type="spellEnd"/>
            <w:r>
              <w:t>)</w:t>
            </w:r>
          </w:p>
        </w:tc>
        <w:tc>
          <w:tcPr>
            <w:tcW w:w="6378" w:type="dxa"/>
          </w:tcPr>
          <w:p w14:paraId="370EEC08" w14:textId="6E55D645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Описує методи перевірки ефективності BCP/DRP, включаючи симуляції, навчання та аудит</w:t>
            </w:r>
          </w:p>
        </w:tc>
        <w:tc>
          <w:tcPr>
            <w:tcW w:w="3828" w:type="dxa"/>
          </w:tcPr>
          <w:p w14:paraId="5281C958" w14:textId="42718973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ISO/IEC 22301:2019 </w:t>
            </w:r>
            <w:proofErr w:type="spellStart"/>
            <w:r>
              <w:t>Clause</w:t>
            </w:r>
            <w:proofErr w:type="spellEnd"/>
            <w:r>
              <w:t xml:space="preserve"> 9.1</w:t>
            </w:r>
          </w:p>
        </w:tc>
      </w:tr>
      <w:tr w:rsidR="00D6308D" w14:paraId="057BD423" w14:textId="77777777" w:rsidTr="00D63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A47CF6" w14:textId="3E5DD4E5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5B5AE0F4" w14:textId="4C84DC3E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Реєстр інцидентів та заходів реагування (</w:t>
            </w:r>
            <w:proofErr w:type="spellStart"/>
            <w:r>
              <w:t>Incident</w:t>
            </w:r>
            <w:proofErr w:type="spellEnd"/>
            <w:r>
              <w:t xml:space="preserve"> 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>)</w:t>
            </w:r>
          </w:p>
        </w:tc>
        <w:tc>
          <w:tcPr>
            <w:tcW w:w="6378" w:type="dxa"/>
          </w:tcPr>
          <w:p w14:paraId="4874C695" w14:textId="64D54C7C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Фіксує всі інциденти, дії, час реагування, ефективність заходів</w:t>
            </w:r>
          </w:p>
        </w:tc>
        <w:tc>
          <w:tcPr>
            <w:tcW w:w="3828" w:type="dxa"/>
          </w:tcPr>
          <w:p w14:paraId="42F32915" w14:textId="456F6E26" w:rsidR="00791D4D" w:rsidRDefault="00D6308D" w:rsidP="00D6308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ISO/IEC 27001:2022 A.5.25</w:t>
            </w:r>
          </w:p>
        </w:tc>
      </w:tr>
      <w:tr w:rsidR="00791D4D" w14:paraId="759813D9" w14:textId="77777777" w:rsidTr="00D6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none" w:sz="0" w:space="0" w:color="auto"/>
            </w:tcBorders>
          </w:tcPr>
          <w:p w14:paraId="7A85FD75" w14:textId="41967256" w:rsidR="00791D4D" w:rsidRDefault="00791D4D" w:rsidP="00A109CB">
            <w:pPr>
              <w:pStyle w:val="mystyle"/>
              <w:numPr>
                <w:ilvl w:val="0"/>
                <w:numId w:val="26"/>
              </w:numPr>
              <w:jc w:val="center"/>
            </w:pPr>
          </w:p>
        </w:tc>
        <w:tc>
          <w:tcPr>
            <w:tcW w:w="3544" w:type="dxa"/>
          </w:tcPr>
          <w:p w14:paraId="01595AEF" w14:textId="588A632D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Політика управління доступом під час аварій (</w:t>
            </w:r>
            <w:proofErr w:type="spellStart"/>
            <w:r>
              <w:t>Emergency</w:t>
            </w:r>
            <w:proofErr w:type="spellEnd"/>
            <w:r>
              <w:t xml:space="preserve"> Access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>)</w:t>
            </w:r>
          </w:p>
        </w:tc>
        <w:tc>
          <w:tcPr>
            <w:tcW w:w="6378" w:type="dxa"/>
          </w:tcPr>
          <w:p w14:paraId="5C0225D0" w14:textId="1E05231E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Визначає правила доступу до критичних систем у випадку інциденту або аварії</w:t>
            </w:r>
          </w:p>
        </w:tc>
        <w:tc>
          <w:tcPr>
            <w:tcW w:w="3828" w:type="dxa"/>
          </w:tcPr>
          <w:p w14:paraId="59719619" w14:textId="1C164795" w:rsidR="00791D4D" w:rsidRDefault="00D6308D" w:rsidP="00D6308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ISO/IEC 27001:2022 A.5.15, A.5.18</w:t>
            </w:r>
          </w:p>
        </w:tc>
      </w:tr>
    </w:tbl>
    <w:p w14:paraId="6703B8D4" w14:textId="77777777" w:rsidR="007C5AB9" w:rsidRDefault="007C5AB9" w:rsidP="000F2D92">
      <w:pPr>
        <w:pStyle w:val="mystyle"/>
        <w:sectPr w:rsidR="007C5AB9" w:rsidSect="00791D4D">
          <w:pgSz w:w="16838" w:h="11906" w:orient="landscape"/>
          <w:pgMar w:top="1418" w:right="851" w:bottom="851" w:left="851" w:header="709" w:footer="709" w:gutter="0"/>
          <w:cols w:space="708"/>
          <w:docGrid w:linePitch="360"/>
        </w:sectPr>
      </w:pPr>
    </w:p>
    <w:tbl>
      <w:tblPr>
        <w:tblW w:w="0" w:type="auto"/>
        <w:tblInd w:w="363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AD4439" w14:paraId="3056EED0" w14:textId="77777777" w:rsidTr="00911431">
        <w:trPr>
          <w:trHeight w:val="1032"/>
        </w:trPr>
        <w:tc>
          <w:tcPr>
            <w:tcW w:w="9154" w:type="dxa"/>
          </w:tcPr>
          <w:p w14:paraId="0D66805C" w14:textId="7C09F5BA" w:rsidR="00AD4439" w:rsidRPr="00E054FF" w:rsidRDefault="00AD4439" w:rsidP="00911431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</w:pP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 xml:space="preserve">Частина </w:t>
            </w:r>
            <w:r w:rsidR="007C5AB9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10</w:t>
            </w: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. </w:t>
            </w:r>
            <w:r w:rsidR="007C5AB9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Контроль доступу</w:t>
            </w:r>
          </w:p>
        </w:tc>
      </w:tr>
    </w:tbl>
    <w:p w14:paraId="12146D8B" w14:textId="77777777" w:rsidR="00AD4439" w:rsidRDefault="00AD4439" w:rsidP="00AD4439">
      <w:pPr>
        <w:pStyle w:val="mystyle"/>
      </w:pPr>
    </w:p>
    <w:p w14:paraId="33427A40" w14:textId="374ED5F1" w:rsidR="000F2D92" w:rsidRPr="007C5AB9" w:rsidRDefault="007C5AB9" w:rsidP="007C5AB9">
      <w:pPr>
        <w:pStyle w:val="mystyle"/>
        <w:jc w:val="center"/>
        <w:rPr>
          <w:b/>
          <w:bCs/>
        </w:rPr>
      </w:pPr>
      <w:r w:rsidRPr="007C5AB9">
        <w:rPr>
          <w:b/>
          <w:bCs/>
        </w:rPr>
        <w:t>Аналіз відсутніх заходів контролю доступу</w:t>
      </w:r>
    </w:p>
    <w:p w14:paraId="3B0CE800" w14:textId="3873BC8D" w:rsidR="007C5AB9" w:rsidRPr="007C5AB9" w:rsidRDefault="007C5AB9" w:rsidP="007C5AB9">
      <w:pPr>
        <w:pStyle w:val="mystyle"/>
        <w:jc w:val="center"/>
        <w:rPr>
          <w:b/>
          <w:bCs/>
        </w:rPr>
      </w:pPr>
      <w:r w:rsidRPr="007C5AB9">
        <w:rPr>
          <w:b/>
          <w:bCs/>
        </w:rPr>
        <w:t xml:space="preserve">Відповідно до ISO/IEC 27001:2022 </w:t>
      </w:r>
      <w:proofErr w:type="spellStart"/>
      <w:r w:rsidRPr="007C5AB9">
        <w:rPr>
          <w:b/>
          <w:bCs/>
        </w:rPr>
        <w:t>Annex</w:t>
      </w:r>
      <w:proofErr w:type="spellEnd"/>
      <w:r w:rsidRPr="007C5AB9">
        <w:rPr>
          <w:b/>
          <w:bCs/>
        </w:rPr>
        <w:t xml:space="preserve"> A.5.15</w:t>
      </w:r>
      <w:r>
        <w:rPr>
          <w:b/>
          <w:bCs/>
        </w:rPr>
        <w:t>-</w:t>
      </w:r>
      <w:r w:rsidRPr="007C5AB9">
        <w:rPr>
          <w:b/>
          <w:bCs/>
        </w:rPr>
        <w:t>A.5.18, ISO/IEC 27002:2022, GDPR, NIST SP 800</w:t>
      </w:r>
      <w:r>
        <w:rPr>
          <w:b/>
          <w:bCs/>
        </w:rPr>
        <w:t>-</w:t>
      </w:r>
      <w:r w:rsidRPr="007C5AB9">
        <w:rPr>
          <w:b/>
          <w:bCs/>
        </w:rPr>
        <w:t xml:space="preserve">53 </w:t>
      </w:r>
      <w:proofErr w:type="spellStart"/>
      <w:r w:rsidRPr="007C5AB9">
        <w:rPr>
          <w:b/>
          <w:bCs/>
        </w:rPr>
        <w:t>Rev</w:t>
      </w:r>
      <w:proofErr w:type="spellEnd"/>
      <w:r w:rsidRPr="007C5AB9">
        <w:rPr>
          <w:b/>
          <w:bCs/>
        </w:rPr>
        <w:t>. 5</w:t>
      </w:r>
    </w:p>
    <w:p w14:paraId="51E598E2" w14:textId="7026F123" w:rsidR="007C5AB9" w:rsidRDefault="007C5AB9" w:rsidP="000F2D92">
      <w:pPr>
        <w:pStyle w:val="mystyle"/>
      </w:pPr>
    </w:p>
    <w:p w14:paraId="20FDC028" w14:textId="3AD176A5" w:rsidR="007C5AB9" w:rsidRPr="007C5AB9" w:rsidRDefault="007C5AB9" w:rsidP="00A109CB">
      <w:pPr>
        <w:pStyle w:val="mystyle"/>
        <w:numPr>
          <w:ilvl w:val="0"/>
          <w:numId w:val="27"/>
        </w:numPr>
        <w:rPr>
          <w:i/>
          <w:iCs/>
        </w:rPr>
      </w:pPr>
      <w:r w:rsidRPr="007C5AB9">
        <w:rPr>
          <w:i/>
          <w:iCs/>
        </w:rPr>
        <w:t>Політика управління доступом</w:t>
      </w:r>
    </w:p>
    <w:p w14:paraId="75E040BE" w14:textId="77777777" w:rsidR="007C5AB9" w:rsidRDefault="007C5AB9" w:rsidP="007C5AB9">
      <w:pPr>
        <w:pStyle w:val="mystyle"/>
        <w:rPr>
          <w:lang w:eastAsia="uk-UA"/>
        </w:rPr>
      </w:pPr>
      <w:r w:rsidRPr="007C5AB9">
        <w:rPr>
          <w:b/>
          <w:bCs/>
          <w:lang w:eastAsia="uk-UA"/>
        </w:rPr>
        <w:t>Опис заходу:</w:t>
      </w:r>
    </w:p>
    <w:p w14:paraId="33D5E17E" w14:textId="5C4C4AD9" w:rsidR="007C5AB9" w:rsidRPr="007C5AB9" w:rsidRDefault="007C5AB9" w:rsidP="007C5AB9">
      <w:pPr>
        <w:pStyle w:val="mystyle"/>
        <w:rPr>
          <w:lang w:eastAsia="uk-UA"/>
        </w:rPr>
      </w:pPr>
      <w:r w:rsidRPr="007C5AB9">
        <w:rPr>
          <w:lang w:eastAsia="uk-UA"/>
        </w:rPr>
        <w:t>Формалізована політика, яка регламентує правила надання, зміни та відкликання доступу до інформаційних систем.</w:t>
      </w:r>
    </w:p>
    <w:p w14:paraId="37280F09" w14:textId="77777777" w:rsidR="007C5AB9" w:rsidRDefault="007C5AB9" w:rsidP="007C5AB9">
      <w:pPr>
        <w:pStyle w:val="mystyle"/>
        <w:rPr>
          <w:lang w:eastAsia="uk-UA"/>
        </w:rPr>
      </w:pPr>
      <w:r w:rsidRPr="007C5AB9">
        <w:rPr>
          <w:b/>
          <w:bCs/>
          <w:lang w:eastAsia="uk-UA"/>
        </w:rPr>
        <w:t>Відсутність дії чи контролю:</w:t>
      </w:r>
    </w:p>
    <w:p w14:paraId="2F387624" w14:textId="7D40B9E2" w:rsidR="007C5AB9" w:rsidRPr="007C5AB9" w:rsidRDefault="007C5AB9" w:rsidP="007C5AB9">
      <w:pPr>
        <w:pStyle w:val="mystyle"/>
        <w:rPr>
          <w:lang w:eastAsia="uk-UA"/>
        </w:rPr>
      </w:pPr>
      <w:r w:rsidRPr="007C5AB9">
        <w:rPr>
          <w:lang w:eastAsia="uk-UA"/>
        </w:rPr>
        <w:t>TechScooter не має затвердженої політики, що визначає, хто і як отримує доступ до PII</w:t>
      </w:r>
    </w:p>
    <w:p w14:paraId="64748FC2" w14:textId="0383598F" w:rsidR="007C5AB9" w:rsidRDefault="007C5AB9" w:rsidP="000F2D92">
      <w:pPr>
        <w:pStyle w:val="mystyle"/>
      </w:pPr>
      <w:r w:rsidRPr="007C5AB9">
        <w:rPr>
          <w:b/>
          <w:bCs/>
        </w:rPr>
        <w:t>Наслідки</w:t>
      </w:r>
      <w:r>
        <w:t>:</w:t>
      </w:r>
    </w:p>
    <w:p w14:paraId="49CC3621" w14:textId="2B26AF6D" w:rsidR="007C5AB9" w:rsidRPr="007C5AB9" w:rsidRDefault="007C5AB9" w:rsidP="00A109CB">
      <w:pPr>
        <w:pStyle w:val="mystyle"/>
        <w:numPr>
          <w:ilvl w:val="0"/>
          <w:numId w:val="28"/>
        </w:numPr>
        <w:rPr>
          <w:lang w:eastAsia="uk-UA"/>
        </w:rPr>
      </w:pPr>
      <w:r w:rsidRPr="007C5AB9">
        <w:rPr>
          <w:lang w:eastAsia="uk-UA"/>
        </w:rPr>
        <w:t>Відсутність єдиного підходу до контролю доступу</w:t>
      </w:r>
    </w:p>
    <w:p w14:paraId="3A457152" w14:textId="77BD4F1B" w:rsidR="007C5AB9" w:rsidRPr="007C5AB9" w:rsidRDefault="007C5AB9" w:rsidP="00A109CB">
      <w:pPr>
        <w:pStyle w:val="mystyle"/>
        <w:numPr>
          <w:ilvl w:val="0"/>
          <w:numId w:val="28"/>
        </w:numPr>
        <w:rPr>
          <w:lang w:eastAsia="uk-UA"/>
        </w:rPr>
      </w:pPr>
      <w:r w:rsidRPr="007C5AB9">
        <w:rPr>
          <w:lang w:eastAsia="uk-UA"/>
        </w:rPr>
        <w:t>Ризик надмірних привілеїв</w:t>
      </w:r>
    </w:p>
    <w:p w14:paraId="15192EC2" w14:textId="73ADDBD8" w:rsidR="007C5AB9" w:rsidRPr="007C5AB9" w:rsidRDefault="007C5AB9" w:rsidP="00A109CB">
      <w:pPr>
        <w:pStyle w:val="mystyle"/>
        <w:numPr>
          <w:ilvl w:val="0"/>
          <w:numId w:val="28"/>
        </w:numPr>
        <w:rPr>
          <w:lang w:eastAsia="uk-UA"/>
        </w:rPr>
      </w:pPr>
      <w:r w:rsidRPr="007C5AB9">
        <w:rPr>
          <w:lang w:eastAsia="uk-UA"/>
        </w:rPr>
        <w:t>Порушення ISO/IEC 27001:2022 A.5.15</w:t>
      </w:r>
    </w:p>
    <w:p w14:paraId="508FB6CE" w14:textId="3464D361" w:rsidR="007C5AB9" w:rsidRDefault="007C5AB9" w:rsidP="000F2D92">
      <w:pPr>
        <w:pStyle w:val="mystyle"/>
      </w:pPr>
    </w:p>
    <w:p w14:paraId="1B0E0236" w14:textId="0377A085" w:rsidR="007C5AB9" w:rsidRDefault="007C5AB9" w:rsidP="000F2D92">
      <w:pPr>
        <w:pStyle w:val="mystyle"/>
      </w:pPr>
    </w:p>
    <w:p w14:paraId="51603F48" w14:textId="69C9A80D" w:rsidR="007C5AB9" w:rsidRDefault="007C5AB9" w:rsidP="00A109CB">
      <w:pPr>
        <w:pStyle w:val="mystyle"/>
        <w:numPr>
          <w:ilvl w:val="0"/>
          <w:numId w:val="27"/>
        </w:numPr>
      </w:pPr>
      <w:r w:rsidRPr="007C5AB9">
        <w:rPr>
          <w:i/>
          <w:iCs/>
        </w:rPr>
        <w:t>Багатофакторна автентифікація (MFA)</w:t>
      </w:r>
    </w:p>
    <w:p w14:paraId="3502A3E5" w14:textId="77777777" w:rsidR="007C5AB9" w:rsidRDefault="007C5AB9" w:rsidP="007C5AB9">
      <w:pPr>
        <w:pStyle w:val="mystyle"/>
        <w:rPr>
          <w:lang w:eastAsia="uk-UA"/>
        </w:rPr>
      </w:pPr>
      <w:r w:rsidRPr="007C5AB9">
        <w:rPr>
          <w:b/>
          <w:bCs/>
          <w:lang w:eastAsia="uk-UA"/>
        </w:rPr>
        <w:t>Опис заходу:</w:t>
      </w:r>
    </w:p>
    <w:p w14:paraId="10D082D8" w14:textId="63C26DFE" w:rsidR="007C5AB9" w:rsidRPr="007C5AB9" w:rsidRDefault="007C5AB9" w:rsidP="007C5AB9">
      <w:pPr>
        <w:pStyle w:val="mystyle"/>
        <w:rPr>
          <w:lang w:eastAsia="uk-UA"/>
        </w:rPr>
      </w:pPr>
      <w:r w:rsidRPr="007C5AB9">
        <w:rPr>
          <w:lang w:eastAsia="uk-UA"/>
        </w:rPr>
        <w:t>Використання двох або більше факторів для підтвердження особи користувача.</w:t>
      </w:r>
    </w:p>
    <w:p w14:paraId="5C9DB8D2" w14:textId="77777777" w:rsidR="007C5AB9" w:rsidRDefault="007C5AB9" w:rsidP="007C5AB9">
      <w:pPr>
        <w:pStyle w:val="mystyle"/>
        <w:rPr>
          <w:lang w:eastAsia="uk-UA"/>
        </w:rPr>
      </w:pPr>
      <w:r w:rsidRPr="007C5AB9">
        <w:rPr>
          <w:b/>
          <w:bCs/>
          <w:lang w:eastAsia="uk-UA"/>
        </w:rPr>
        <w:t>Відсутність дії чи контролю:</w:t>
      </w:r>
    </w:p>
    <w:p w14:paraId="2A38559D" w14:textId="28944EBF" w:rsidR="007C5AB9" w:rsidRPr="007C5AB9" w:rsidRDefault="007C5AB9" w:rsidP="007C5AB9">
      <w:pPr>
        <w:pStyle w:val="mystyle"/>
        <w:rPr>
          <w:lang w:eastAsia="uk-UA"/>
        </w:rPr>
      </w:pPr>
      <w:r w:rsidRPr="007C5AB9">
        <w:rPr>
          <w:lang w:eastAsia="uk-UA"/>
        </w:rPr>
        <w:t xml:space="preserve">Віддалені розробники </w:t>
      </w:r>
      <w:proofErr w:type="spellStart"/>
      <w:r w:rsidRPr="007C5AB9">
        <w:rPr>
          <w:lang w:eastAsia="uk-UA"/>
        </w:rPr>
        <w:t>автентифікуються</w:t>
      </w:r>
      <w:proofErr w:type="spellEnd"/>
      <w:r w:rsidRPr="007C5AB9">
        <w:rPr>
          <w:lang w:eastAsia="uk-UA"/>
        </w:rPr>
        <w:t xml:space="preserve"> лише за паролем.</w:t>
      </w:r>
    </w:p>
    <w:p w14:paraId="3939BA3B" w14:textId="1F06D452" w:rsidR="007C5AB9" w:rsidRDefault="007C5AB9" w:rsidP="000F2D92">
      <w:pPr>
        <w:pStyle w:val="mystyle"/>
      </w:pPr>
      <w:r w:rsidRPr="007C5AB9">
        <w:rPr>
          <w:b/>
          <w:bCs/>
        </w:rPr>
        <w:t>Наслідки</w:t>
      </w:r>
      <w:r>
        <w:t>:</w:t>
      </w:r>
    </w:p>
    <w:p w14:paraId="6A0BEF0C" w14:textId="4AC27144" w:rsidR="007C5AB9" w:rsidRPr="007C5AB9" w:rsidRDefault="007C5AB9" w:rsidP="00A109CB">
      <w:pPr>
        <w:pStyle w:val="mystyle"/>
        <w:numPr>
          <w:ilvl w:val="0"/>
          <w:numId w:val="29"/>
        </w:numPr>
        <w:rPr>
          <w:lang w:eastAsia="uk-UA"/>
        </w:rPr>
      </w:pPr>
      <w:r w:rsidRPr="007C5AB9">
        <w:rPr>
          <w:lang w:eastAsia="uk-UA"/>
        </w:rPr>
        <w:t>Підвищений ризик компрометації облікових записів</w:t>
      </w:r>
    </w:p>
    <w:p w14:paraId="66DEA122" w14:textId="0A0A4982" w:rsidR="007C5AB9" w:rsidRPr="007C5AB9" w:rsidRDefault="007C5AB9" w:rsidP="00A109CB">
      <w:pPr>
        <w:pStyle w:val="mystyle"/>
        <w:numPr>
          <w:ilvl w:val="0"/>
          <w:numId w:val="29"/>
        </w:numPr>
        <w:rPr>
          <w:lang w:eastAsia="uk-UA"/>
        </w:rPr>
      </w:pPr>
      <w:r w:rsidRPr="007C5AB9">
        <w:rPr>
          <w:lang w:eastAsia="uk-UA"/>
        </w:rPr>
        <w:t>Несанкціонований доступ до PII</w:t>
      </w:r>
    </w:p>
    <w:p w14:paraId="05D88646" w14:textId="433BE244" w:rsidR="007C5AB9" w:rsidRPr="007C5AB9" w:rsidRDefault="007C5AB9" w:rsidP="00A109CB">
      <w:pPr>
        <w:pStyle w:val="mystyle"/>
        <w:numPr>
          <w:ilvl w:val="0"/>
          <w:numId w:val="29"/>
        </w:numPr>
        <w:rPr>
          <w:lang w:eastAsia="uk-UA"/>
        </w:rPr>
      </w:pPr>
      <w:r w:rsidRPr="007C5AB9">
        <w:rPr>
          <w:lang w:eastAsia="uk-UA"/>
        </w:rPr>
        <w:t>Порушення GDPR ст. 32</w:t>
      </w:r>
    </w:p>
    <w:p w14:paraId="7CC6E764" w14:textId="75A7E9ED" w:rsidR="007C5AB9" w:rsidRDefault="007C5AB9" w:rsidP="000F2D92">
      <w:pPr>
        <w:pStyle w:val="mystyle"/>
      </w:pPr>
    </w:p>
    <w:p w14:paraId="45C61A04" w14:textId="5BE0DB1A" w:rsidR="007C5AB9" w:rsidRDefault="007C5AB9" w:rsidP="000F2D92">
      <w:pPr>
        <w:pStyle w:val="mystyle"/>
      </w:pPr>
    </w:p>
    <w:p w14:paraId="5C425181" w14:textId="773DB2A1" w:rsidR="007C5AB9" w:rsidRDefault="007C5AB9" w:rsidP="000F2D92">
      <w:pPr>
        <w:pStyle w:val="mystyle"/>
      </w:pPr>
    </w:p>
    <w:p w14:paraId="14FAB27E" w14:textId="709E43BE" w:rsidR="007C5AB9" w:rsidRDefault="007C5AB9" w:rsidP="000F2D92">
      <w:pPr>
        <w:pStyle w:val="mystyle"/>
      </w:pPr>
    </w:p>
    <w:p w14:paraId="0299C42B" w14:textId="524A481E" w:rsidR="007C5AB9" w:rsidRPr="007C5AB9" w:rsidRDefault="007C5AB9" w:rsidP="00A109CB">
      <w:pPr>
        <w:pStyle w:val="mystyle"/>
        <w:numPr>
          <w:ilvl w:val="0"/>
          <w:numId w:val="27"/>
        </w:numPr>
        <w:rPr>
          <w:i/>
          <w:iCs/>
        </w:rPr>
      </w:pPr>
      <w:r w:rsidRPr="007C5AB9">
        <w:rPr>
          <w:i/>
          <w:iCs/>
        </w:rPr>
        <w:lastRenderedPageBreak/>
        <w:t>Рольова модель доступу (RBAC)</w:t>
      </w:r>
    </w:p>
    <w:p w14:paraId="4820EE41" w14:textId="77777777" w:rsidR="007C5AB9" w:rsidRDefault="007C5AB9" w:rsidP="007C5AB9">
      <w:pPr>
        <w:pStyle w:val="mystyle"/>
        <w:rPr>
          <w:lang w:eastAsia="uk-UA"/>
        </w:rPr>
      </w:pPr>
      <w:r w:rsidRPr="007C5AB9">
        <w:rPr>
          <w:b/>
          <w:bCs/>
          <w:lang w:eastAsia="uk-UA"/>
        </w:rPr>
        <w:t>Опис заходу:</w:t>
      </w:r>
    </w:p>
    <w:p w14:paraId="5B16BF40" w14:textId="447B455E" w:rsidR="007C5AB9" w:rsidRPr="007C5AB9" w:rsidRDefault="007C5AB9" w:rsidP="007C5AB9">
      <w:pPr>
        <w:pStyle w:val="mystyle"/>
        <w:rPr>
          <w:lang w:eastAsia="uk-UA"/>
        </w:rPr>
      </w:pPr>
      <w:r w:rsidRPr="007C5AB9">
        <w:rPr>
          <w:lang w:eastAsia="uk-UA"/>
        </w:rPr>
        <w:t>Надання доступу на основі ролі користувача, відповідно до його функціональних обов’язків.</w:t>
      </w:r>
    </w:p>
    <w:p w14:paraId="7B9895D9" w14:textId="77777777" w:rsidR="007C5AB9" w:rsidRDefault="007C5AB9" w:rsidP="007C5AB9">
      <w:pPr>
        <w:pStyle w:val="mystyle"/>
        <w:rPr>
          <w:lang w:eastAsia="uk-UA"/>
        </w:rPr>
      </w:pPr>
      <w:r w:rsidRPr="007C5AB9">
        <w:rPr>
          <w:b/>
          <w:bCs/>
          <w:lang w:eastAsia="uk-UA"/>
        </w:rPr>
        <w:t>Відсутність дії чи контролю:</w:t>
      </w:r>
    </w:p>
    <w:p w14:paraId="12B3E89F" w14:textId="5278B3DA" w:rsidR="007C5AB9" w:rsidRPr="007C5AB9" w:rsidRDefault="007C5AB9" w:rsidP="007C5AB9">
      <w:pPr>
        <w:pStyle w:val="mystyle"/>
        <w:rPr>
          <w:lang w:eastAsia="uk-UA"/>
        </w:rPr>
      </w:pPr>
      <w:r w:rsidRPr="007C5AB9">
        <w:rPr>
          <w:lang w:eastAsia="uk-UA"/>
        </w:rPr>
        <w:t>Розробники мають доступ до даних, які не є необхідними для їхньої роботи.</w:t>
      </w:r>
    </w:p>
    <w:p w14:paraId="58F6B993" w14:textId="0DA43CC0" w:rsidR="007C5AB9" w:rsidRDefault="007C5AB9" w:rsidP="000F2D92">
      <w:pPr>
        <w:pStyle w:val="mystyle"/>
      </w:pPr>
      <w:r w:rsidRPr="007C5AB9">
        <w:rPr>
          <w:b/>
          <w:bCs/>
        </w:rPr>
        <w:t>Наслідки</w:t>
      </w:r>
      <w:r>
        <w:t>:</w:t>
      </w:r>
    </w:p>
    <w:p w14:paraId="4BBFBC59" w14:textId="5BB92EBF" w:rsidR="007C5AB9" w:rsidRPr="007C5AB9" w:rsidRDefault="007C5AB9" w:rsidP="00A109CB">
      <w:pPr>
        <w:pStyle w:val="mystyle"/>
        <w:numPr>
          <w:ilvl w:val="0"/>
          <w:numId w:val="30"/>
        </w:numPr>
      </w:pPr>
      <w:r w:rsidRPr="007C5AB9">
        <w:t>Надмірні привілеї</w:t>
      </w:r>
    </w:p>
    <w:p w14:paraId="15A976B4" w14:textId="6A434ACC" w:rsidR="007C5AB9" w:rsidRPr="007C5AB9" w:rsidRDefault="007C5AB9" w:rsidP="00A109CB">
      <w:pPr>
        <w:pStyle w:val="mystyle"/>
        <w:numPr>
          <w:ilvl w:val="0"/>
          <w:numId w:val="30"/>
        </w:numPr>
      </w:pPr>
      <w:r w:rsidRPr="007C5AB9">
        <w:t>Ризик внутрішніх загроз</w:t>
      </w:r>
    </w:p>
    <w:p w14:paraId="213B9F19" w14:textId="32996627" w:rsidR="007C5AB9" w:rsidRPr="007C5AB9" w:rsidRDefault="007C5AB9" w:rsidP="00A109CB">
      <w:pPr>
        <w:pStyle w:val="mystyle"/>
        <w:numPr>
          <w:ilvl w:val="0"/>
          <w:numId w:val="30"/>
        </w:numPr>
      </w:pPr>
      <w:r w:rsidRPr="007C5AB9">
        <w:t xml:space="preserve">Порушення принципу </w:t>
      </w:r>
      <w:proofErr w:type="spellStart"/>
      <w:r w:rsidRPr="007C5AB9">
        <w:t>Least</w:t>
      </w:r>
      <w:proofErr w:type="spellEnd"/>
      <w:r w:rsidRPr="007C5AB9">
        <w:t xml:space="preserve"> </w:t>
      </w:r>
      <w:proofErr w:type="spellStart"/>
      <w:r w:rsidRPr="007C5AB9">
        <w:t>Privilege</w:t>
      </w:r>
      <w:proofErr w:type="spellEnd"/>
    </w:p>
    <w:p w14:paraId="2B09BEFB" w14:textId="2FF07B9A" w:rsidR="007C5AB9" w:rsidRDefault="007C5AB9" w:rsidP="000F2D92">
      <w:pPr>
        <w:pStyle w:val="mystyle"/>
      </w:pPr>
    </w:p>
    <w:p w14:paraId="37C2834F" w14:textId="3C3448AA" w:rsidR="007C5AB9" w:rsidRDefault="007C5AB9" w:rsidP="000F2D92">
      <w:pPr>
        <w:pStyle w:val="mystyle"/>
      </w:pPr>
    </w:p>
    <w:p w14:paraId="3CD468DE" w14:textId="1C62BAB0" w:rsidR="007C5AB9" w:rsidRPr="00DB7D97" w:rsidRDefault="00DB7D97" w:rsidP="00A109CB">
      <w:pPr>
        <w:pStyle w:val="mystyle"/>
        <w:numPr>
          <w:ilvl w:val="0"/>
          <w:numId w:val="27"/>
        </w:numPr>
        <w:rPr>
          <w:i/>
          <w:iCs/>
        </w:rPr>
      </w:pPr>
      <w:r w:rsidRPr="00DB7D97">
        <w:rPr>
          <w:i/>
          <w:iCs/>
        </w:rPr>
        <w:t>Аудит прав доступу</w:t>
      </w:r>
    </w:p>
    <w:p w14:paraId="62DCA5F0" w14:textId="77777777" w:rsidR="00DB7D97" w:rsidRDefault="00DB7D97" w:rsidP="00DB7D97">
      <w:pPr>
        <w:pStyle w:val="mystyle"/>
        <w:rPr>
          <w:lang w:eastAsia="uk-UA"/>
        </w:rPr>
      </w:pPr>
      <w:r w:rsidRPr="00DB7D97">
        <w:rPr>
          <w:b/>
          <w:bCs/>
          <w:lang w:eastAsia="uk-UA"/>
        </w:rPr>
        <w:t>Опис заходу:</w:t>
      </w:r>
    </w:p>
    <w:p w14:paraId="32DFF433" w14:textId="687EC872" w:rsidR="00DB7D97" w:rsidRPr="00DB7D97" w:rsidRDefault="00DB7D97" w:rsidP="00DB7D97">
      <w:pPr>
        <w:pStyle w:val="mystyle"/>
        <w:rPr>
          <w:lang w:eastAsia="uk-UA"/>
        </w:rPr>
      </w:pPr>
      <w:r w:rsidRPr="00DB7D97">
        <w:rPr>
          <w:lang w:eastAsia="uk-UA"/>
        </w:rPr>
        <w:t>Регулярна перевірка відповідності наданих прав фактичним потребам користувача.</w:t>
      </w:r>
    </w:p>
    <w:p w14:paraId="57A75F9C" w14:textId="77777777" w:rsidR="00DB7D97" w:rsidRDefault="00DB7D97" w:rsidP="00DB7D97">
      <w:pPr>
        <w:pStyle w:val="mystyle"/>
        <w:rPr>
          <w:lang w:eastAsia="uk-UA"/>
        </w:rPr>
      </w:pPr>
      <w:r w:rsidRPr="00DB7D97">
        <w:rPr>
          <w:b/>
          <w:bCs/>
          <w:lang w:eastAsia="uk-UA"/>
        </w:rPr>
        <w:t>Відсутність дії чи контролю:</w:t>
      </w:r>
    </w:p>
    <w:p w14:paraId="54A81A7F" w14:textId="5D1A5E7A" w:rsidR="00DB7D97" w:rsidRPr="00DB7D97" w:rsidRDefault="00DB7D97" w:rsidP="00DB7D97">
      <w:pPr>
        <w:pStyle w:val="mystyle"/>
        <w:rPr>
          <w:lang w:eastAsia="uk-UA"/>
        </w:rPr>
      </w:pPr>
      <w:r w:rsidRPr="00DB7D97">
        <w:rPr>
          <w:lang w:eastAsia="uk-UA"/>
        </w:rPr>
        <w:t>TechScooter не проводить аудит доступу до хмарної бази даних.</w:t>
      </w:r>
    </w:p>
    <w:p w14:paraId="45E77663" w14:textId="4F217D0E" w:rsidR="00DB7D97" w:rsidRDefault="00DB7D97" w:rsidP="000F2D92">
      <w:pPr>
        <w:pStyle w:val="mystyle"/>
      </w:pPr>
      <w:r w:rsidRPr="00DB7D97">
        <w:rPr>
          <w:b/>
          <w:bCs/>
        </w:rPr>
        <w:t>Наслідки</w:t>
      </w:r>
      <w:r>
        <w:t>:</w:t>
      </w:r>
    </w:p>
    <w:p w14:paraId="21BD4988" w14:textId="7681ED78" w:rsidR="00DB7D97" w:rsidRPr="00DB7D97" w:rsidRDefault="00DB7D97" w:rsidP="00A109CB">
      <w:pPr>
        <w:pStyle w:val="mystyle"/>
        <w:numPr>
          <w:ilvl w:val="0"/>
          <w:numId w:val="31"/>
        </w:numPr>
        <w:rPr>
          <w:lang w:eastAsia="uk-UA"/>
        </w:rPr>
      </w:pPr>
      <w:r w:rsidRPr="00DB7D97">
        <w:rPr>
          <w:lang w:eastAsia="uk-UA"/>
        </w:rPr>
        <w:t>Накопичення надлишкових прав</w:t>
      </w:r>
    </w:p>
    <w:p w14:paraId="75BABA66" w14:textId="1F5ABBEE" w:rsidR="00DB7D97" w:rsidRPr="00DB7D97" w:rsidRDefault="00DB7D97" w:rsidP="00A109CB">
      <w:pPr>
        <w:pStyle w:val="mystyle"/>
        <w:numPr>
          <w:ilvl w:val="0"/>
          <w:numId w:val="31"/>
        </w:numPr>
        <w:rPr>
          <w:lang w:eastAsia="uk-UA"/>
        </w:rPr>
      </w:pPr>
      <w:r w:rsidRPr="00DB7D97">
        <w:rPr>
          <w:lang w:eastAsia="uk-UA"/>
        </w:rPr>
        <w:t>Втрата контролю над критичними ресурсами</w:t>
      </w:r>
    </w:p>
    <w:p w14:paraId="178DCCA6" w14:textId="7E9176CA" w:rsidR="00DB7D97" w:rsidRPr="00DB7D97" w:rsidRDefault="00DB7D97" w:rsidP="00A109CB">
      <w:pPr>
        <w:pStyle w:val="mystyle"/>
        <w:numPr>
          <w:ilvl w:val="0"/>
          <w:numId w:val="31"/>
        </w:numPr>
        <w:rPr>
          <w:lang w:eastAsia="uk-UA"/>
        </w:rPr>
      </w:pPr>
      <w:r w:rsidRPr="00DB7D97">
        <w:rPr>
          <w:lang w:eastAsia="uk-UA"/>
        </w:rPr>
        <w:t>Порушення ISO/IEC 27001:2022 A.5.18</w:t>
      </w:r>
    </w:p>
    <w:p w14:paraId="615B2EFF" w14:textId="0226C535" w:rsidR="00DB7D97" w:rsidRDefault="00DB7D97" w:rsidP="000F2D92">
      <w:pPr>
        <w:pStyle w:val="mystyle"/>
      </w:pPr>
    </w:p>
    <w:p w14:paraId="24682A31" w14:textId="4B276C86" w:rsidR="00DB7D97" w:rsidRDefault="00DB7D97" w:rsidP="000F2D92">
      <w:pPr>
        <w:pStyle w:val="mystyle"/>
      </w:pPr>
    </w:p>
    <w:p w14:paraId="0DC5975B" w14:textId="5B09C47C" w:rsidR="007C5AB9" w:rsidRDefault="00DB7D97" w:rsidP="00A109CB">
      <w:pPr>
        <w:pStyle w:val="mystyle"/>
        <w:numPr>
          <w:ilvl w:val="0"/>
          <w:numId w:val="27"/>
        </w:numPr>
      </w:pPr>
      <w:r w:rsidRPr="00DB7D97">
        <w:rPr>
          <w:i/>
          <w:iCs/>
        </w:rPr>
        <w:t xml:space="preserve">Журналювання доступу (Access </w:t>
      </w:r>
      <w:proofErr w:type="spellStart"/>
      <w:r w:rsidRPr="00DB7D97">
        <w:rPr>
          <w:i/>
          <w:iCs/>
        </w:rPr>
        <w:t>Logging</w:t>
      </w:r>
      <w:proofErr w:type="spellEnd"/>
      <w:r w:rsidRPr="00DB7D97">
        <w:rPr>
          <w:i/>
          <w:iCs/>
        </w:rPr>
        <w:t>)</w:t>
      </w:r>
    </w:p>
    <w:p w14:paraId="20701436" w14:textId="77777777" w:rsidR="00DB7D97" w:rsidRPr="00DB7D97" w:rsidRDefault="00DB7D97" w:rsidP="00DB7D97">
      <w:pPr>
        <w:pStyle w:val="mystyle"/>
        <w:rPr>
          <w:b/>
          <w:bCs/>
          <w:lang w:eastAsia="uk-UA"/>
        </w:rPr>
      </w:pPr>
      <w:r w:rsidRPr="00DB7D97">
        <w:rPr>
          <w:b/>
          <w:bCs/>
          <w:lang w:eastAsia="uk-UA"/>
        </w:rPr>
        <w:t>Опис заходу:</w:t>
      </w:r>
    </w:p>
    <w:p w14:paraId="69B65739" w14:textId="056F788B" w:rsidR="00DB7D97" w:rsidRPr="00DB7D97" w:rsidRDefault="00DB7D97" w:rsidP="00DB7D97">
      <w:pPr>
        <w:pStyle w:val="mystyle"/>
        <w:rPr>
          <w:lang w:eastAsia="uk-UA"/>
        </w:rPr>
      </w:pPr>
      <w:r w:rsidRPr="00DB7D97">
        <w:rPr>
          <w:lang w:eastAsia="uk-UA"/>
        </w:rPr>
        <w:t>Фіксація всіх дій користувачів у системі, зокрема доступу до PII.</w:t>
      </w:r>
    </w:p>
    <w:p w14:paraId="11C633A2" w14:textId="77777777" w:rsidR="00DB7D97" w:rsidRPr="00DB7D97" w:rsidRDefault="00DB7D97" w:rsidP="00DB7D97">
      <w:pPr>
        <w:pStyle w:val="mystyle"/>
        <w:rPr>
          <w:b/>
          <w:bCs/>
          <w:lang w:eastAsia="uk-UA"/>
        </w:rPr>
      </w:pPr>
      <w:r w:rsidRPr="00DB7D97">
        <w:rPr>
          <w:b/>
          <w:bCs/>
          <w:lang w:eastAsia="uk-UA"/>
        </w:rPr>
        <w:t>Відсутність дії чи контролю:</w:t>
      </w:r>
    </w:p>
    <w:p w14:paraId="133D1C79" w14:textId="2C108B8C" w:rsidR="00DB7D97" w:rsidRPr="00DB7D97" w:rsidRDefault="00DB7D97" w:rsidP="00DB7D97">
      <w:pPr>
        <w:pStyle w:val="mystyle"/>
        <w:rPr>
          <w:lang w:eastAsia="uk-UA"/>
        </w:rPr>
      </w:pPr>
      <w:r w:rsidRPr="00DB7D97">
        <w:rPr>
          <w:lang w:eastAsia="uk-UA"/>
        </w:rPr>
        <w:t>Немає записів про дії віддалених розробників.</w:t>
      </w:r>
    </w:p>
    <w:p w14:paraId="1346EBE3" w14:textId="4BB0B73D" w:rsidR="00DB7D97" w:rsidRDefault="00DB7D97" w:rsidP="000F2D92">
      <w:pPr>
        <w:pStyle w:val="mystyle"/>
      </w:pPr>
      <w:r w:rsidRPr="00DB7D97">
        <w:rPr>
          <w:b/>
          <w:bCs/>
        </w:rPr>
        <w:t>Наслідки</w:t>
      </w:r>
      <w:r>
        <w:t>:</w:t>
      </w:r>
    </w:p>
    <w:p w14:paraId="222A19DA" w14:textId="4F11670D" w:rsidR="00DB7D97" w:rsidRPr="00DB7D97" w:rsidRDefault="00DB7D97" w:rsidP="00A109CB">
      <w:pPr>
        <w:pStyle w:val="mystyle"/>
        <w:numPr>
          <w:ilvl w:val="0"/>
          <w:numId w:val="32"/>
        </w:numPr>
      </w:pPr>
      <w:r w:rsidRPr="00DB7D97">
        <w:t>Неможливість розслідування інцидентів</w:t>
      </w:r>
    </w:p>
    <w:p w14:paraId="442E7ADD" w14:textId="69AB33E3" w:rsidR="00DB7D97" w:rsidRPr="00DB7D97" w:rsidRDefault="00DB7D97" w:rsidP="00A109CB">
      <w:pPr>
        <w:pStyle w:val="mystyle"/>
        <w:numPr>
          <w:ilvl w:val="0"/>
          <w:numId w:val="32"/>
        </w:numPr>
      </w:pPr>
      <w:r w:rsidRPr="00DB7D97">
        <w:t>Порушення GDPR ст. 33</w:t>
      </w:r>
    </w:p>
    <w:p w14:paraId="462C52BE" w14:textId="09FD7F71" w:rsidR="00DB7D97" w:rsidRDefault="00DB7D97" w:rsidP="00A109CB">
      <w:pPr>
        <w:pStyle w:val="mystyle"/>
        <w:numPr>
          <w:ilvl w:val="0"/>
          <w:numId w:val="32"/>
        </w:numPr>
      </w:pPr>
      <w:r w:rsidRPr="00DB7D97">
        <w:t>Невідповідність ISO/IEC 27001:2022 A.5.17</w:t>
      </w:r>
    </w:p>
    <w:p w14:paraId="5D0ECE37" w14:textId="77777777" w:rsidR="000D47EC" w:rsidRPr="00DB7D97" w:rsidRDefault="000D47EC" w:rsidP="000D47EC">
      <w:pPr>
        <w:pStyle w:val="mystyle"/>
        <w:ind w:left="720"/>
      </w:pPr>
    </w:p>
    <w:p w14:paraId="07EAA216" w14:textId="0EEF6D9A" w:rsidR="007C5AB9" w:rsidRDefault="00DB7D97" w:rsidP="00A109CB">
      <w:pPr>
        <w:pStyle w:val="mystyle"/>
        <w:numPr>
          <w:ilvl w:val="0"/>
          <w:numId w:val="27"/>
        </w:numPr>
      </w:pPr>
      <w:r w:rsidRPr="00DB7D97">
        <w:rPr>
          <w:i/>
          <w:iCs/>
        </w:rPr>
        <w:lastRenderedPageBreak/>
        <w:t>Відокремлення середовищ (</w:t>
      </w:r>
      <w:proofErr w:type="spellStart"/>
      <w:r w:rsidRPr="00DB7D97">
        <w:rPr>
          <w:i/>
          <w:iCs/>
        </w:rPr>
        <w:t>Dev</w:t>
      </w:r>
      <w:proofErr w:type="spellEnd"/>
      <w:r w:rsidRPr="00DB7D97">
        <w:rPr>
          <w:i/>
          <w:iCs/>
        </w:rPr>
        <w:t>/</w:t>
      </w:r>
      <w:proofErr w:type="spellStart"/>
      <w:r w:rsidRPr="00DB7D97">
        <w:rPr>
          <w:i/>
          <w:iCs/>
        </w:rPr>
        <w:t>Test</w:t>
      </w:r>
      <w:proofErr w:type="spellEnd"/>
      <w:r w:rsidRPr="00DB7D97">
        <w:rPr>
          <w:i/>
          <w:iCs/>
        </w:rPr>
        <w:t>/</w:t>
      </w:r>
      <w:proofErr w:type="spellStart"/>
      <w:r w:rsidRPr="00DB7D97">
        <w:rPr>
          <w:i/>
          <w:iCs/>
        </w:rPr>
        <w:t>Prod</w:t>
      </w:r>
      <w:proofErr w:type="spellEnd"/>
      <w:r w:rsidRPr="00DB7D97">
        <w:rPr>
          <w:i/>
          <w:iCs/>
        </w:rPr>
        <w:t>)</w:t>
      </w:r>
    </w:p>
    <w:p w14:paraId="61EE07D8" w14:textId="77777777" w:rsidR="00DB7D97" w:rsidRDefault="00DB7D97" w:rsidP="00DB7D97">
      <w:pPr>
        <w:pStyle w:val="mystyle"/>
        <w:rPr>
          <w:lang w:eastAsia="uk-UA"/>
        </w:rPr>
      </w:pPr>
      <w:r w:rsidRPr="00DB7D97">
        <w:rPr>
          <w:b/>
          <w:bCs/>
          <w:lang w:eastAsia="uk-UA"/>
        </w:rPr>
        <w:t>Опис заходу:</w:t>
      </w:r>
      <w:r w:rsidRPr="00DB7D97">
        <w:rPr>
          <w:lang w:eastAsia="uk-UA"/>
        </w:rPr>
        <w:t xml:space="preserve"> </w:t>
      </w:r>
    </w:p>
    <w:p w14:paraId="0145EA1E" w14:textId="47533CA4" w:rsidR="00DB7D97" w:rsidRPr="00DB7D97" w:rsidRDefault="00DB7D97" w:rsidP="00DB7D97">
      <w:pPr>
        <w:pStyle w:val="mystyle"/>
        <w:rPr>
          <w:lang w:eastAsia="uk-UA"/>
        </w:rPr>
      </w:pPr>
      <w:r>
        <w:rPr>
          <w:lang w:eastAsia="uk-UA"/>
        </w:rPr>
        <w:t>І</w:t>
      </w:r>
      <w:r w:rsidRPr="00DB7D97">
        <w:rPr>
          <w:lang w:eastAsia="uk-UA"/>
        </w:rPr>
        <w:t xml:space="preserve">золяція </w:t>
      </w:r>
      <w:r>
        <w:rPr>
          <w:lang w:eastAsia="uk-UA"/>
        </w:rPr>
        <w:t>с</w:t>
      </w:r>
      <w:r w:rsidRPr="00DB7D97">
        <w:rPr>
          <w:lang w:eastAsia="uk-UA"/>
        </w:rPr>
        <w:t xml:space="preserve">ередовищ розробки, тестування та </w:t>
      </w:r>
      <w:proofErr w:type="spellStart"/>
      <w:r>
        <w:rPr>
          <w:lang w:eastAsia="uk-UA"/>
        </w:rPr>
        <w:t>продакшена</w:t>
      </w:r>
      <w:proofErr w:type="spellEnd"/>
      <w:r w:rsidRPr="00DB7D97">
        <w:rPr>
          <w:lang w:eastAsia="uk-UA"/>
        </w:rPr>
        <w:t xml:space="preserve"> для уникнення випадкового доступу до реальних даних.</w:t>
      </w:r>
    </w:p>
    <w:p w14:paraId="63040DDC" w14:textId="77777777" w:rsidR="00DB7D97" w:rsidRDefault="00DB7D97" w:rsidP="00DB7D97">
      <w:pPr>
        <w:pStyle w:val="mystyle"/>
        <w:rPr>
          <w:lang w:eastAsia="uk-UA"/>
        </w:rPr>
      </w:pPr>
      <w:r w:rsidRPr="00DB7D97">
        <w:rPr>
          <w:b/>
          <w:bCs/>
          <w:lang w:eastAsia="uk-UA"/>
        </w:rPr>
        <w:t>Відсутність дії чи контролю:</w:t>
      </w:r>
    </w:p>
    <w:p w14:paraId="72332CA7" w14:textId="471A9CF4" w:rsidR="00DB7D97" w:rsidRPr="00DB7D97" w:rsidRDefault="00DB7D97" w:rsidP="00DB7D97">
      <w:pPr>
        <w:pStyle w:val="mystyle"/>
        <w:rPr>
          <w:lang w:eastAsia="uk-UA"/>
        </w:rPr>
      </w:pPr>
      <w:r w:rsidRPr="00DB7D97">
        <w:rPr>
          <w:lang w:eastAsia="uk-UA"/>
        </w:rPr>
        <w:t>Розробники тестують застосунок на реальних даних без ізоляції.</w:t>
      </w:r>
    </w:p>
    <w:p w14:paraId="57C51279" w14:textId="15C67894" w:rsidR="00DB7D97" w:rsidRPr="00DB7D97" w:rsidRDefault="00DB7D97" w:rsidP="00DB7D97">
      <w:pPr>
        <w:pStyle w:val="mystyle"/>
      </w:pPr>
      <w:r w:rsidRPr="00DB7D97">
        <w:rPr>
          <w:b/>
          <w:bCs/>
        </w:rPr>
        <w:t>Наслідки</w:t>
      </w:r>
      <w:r>
        <w:t>:</w:t>
      </w:r>
    </w:p>
    <w:p w14:paraId="31F63A95" w14:textId="7190BF37" w:rsidR="00DB7D97" w:rsidRPr="00DB7D97" w:rsidRDefault="00DB7D97" w:rsidP="00A109CB">
      <w:pPr>
        <w:pStyle w:val="mystyle"/>
        <w:numPr>
          <w:ilvl w:val="0"/>
          <w:numId w:val="33"/>
        </w:numPr>
      </w:pPr>
      <w:r w:rsidRPr="00DB7D97">
        <w:t>Ризик витоку PII</w:t>
      </w:r>
    </w:p>
    <w:p w14:paraId="4E324643" w14:textId="590482E9" w:rsidR="00DB7D97" w:rsidRPr="00DB7D97" w:rsidRDefault="00DB7D97" w:rsidP="00A109CB">
      <w:pPr>
        <w:pStyle w:val="mystyle"/>
        <w:numPr>
          <w:ilvl w:val="0"/>
          <w:numId w:val="33"/>
        </w:numPr>
      </w:pPr>
      <w:r w:rsidRPr="00DB7D97">
        <w:t>Порушення принципу захисту даних за замовчуванням (GDPR ст. 25)</w:t>
      </w:r>
    </w:p>
    <w:p w14:paraId="0251E0B8" w14:textId="22D42ED8" w:rsidR="007C5AB9" w:rsidRDefault="007C5AB9" w:rsidP="000F2D92">
      <w:pPr>
        <w:pStyle w:val="mystyle"/>
      </w:pPr>
    </w:p>
    <w:p w14:paraId="4115E3F8" w14:textId="7FD77037" w:rsidR="00DB7D97" w:rsidRDefault="00DB7D97" w:rsidP="000F2D92">
      <w:pPr>
        <w:pStyle w:val="mystyle"/>
      </w:pPr>
    </w:p>
    <w:p w14:paraId="06F8E6FE" w14:textId="66EBB81D" w:rsidR="00DB7D97" w:rsidRPr="00DB7D97" w:rsidRDefault="00DB7D97" w:rsidP="00A109CB">
      <w:pPr>
        <w:pStyle w:val="mystyle"/>
        <w:numPr>
          <w:ilvl w:val="0"/>
          <w:numId w:val="27"/>
        </w:numPr>
        <w:rPr>
          <w:i/>
          <w:iCs/>
        </w:rPr>
      </w:pPr>
      <w:r w:rsidRPr="00DB7D97">
        <w:rPr>
          <w:i/>
          <w:iCs/>
        </w:rPr>
        <w:t>Контроль доступу до API</w:t>
      </w:r>
    </w:p>
    <w:p w14:paraId="46E9195E" w14:textId="77777777" w:rsidR="00DB7D97" w:rsidRDefault="00DB7D97" w:rsidP="00DB7D97">
      <w:pPr>
        <w:pStyle w:val="mystyle"/>
        <w:rPr>
          <w:lang w:eastAsia="uk-UA"/>
        </w:rPr>
      </w:pPr>
      <w:r w:rsidRPr="00DB7D97">
        <w:rPr>
          <w:b/>
          <w:bCs/>
          <w:lang w:eastAsia="uk-UA"/>
        </w:rPr>
        <w:t>Опис заходу:</w:t>
      </w:r>
    </w:p>
    <w:p w14:paraId="7869A868" w14:textId="01C392F3" w:rsidR="00DB7D97" w:rsidRPr="00DB7D97" w:rsidRDefault="00DB7D97" w:rsidP="00DB7D97">
      <w:pPr>
        <w:pStyle w:val="mystyle"/>
        <w:rPr>
          <w:lang w:eastAsia="uk-UA"/>
        </w:rPr>
      </w:pPr>
      <w:r w:rsidRPr="00DB7D97">
        <w:rPr>
          <w:lang w:eastAsia="uk-UA"/>
        </w:rPr>
        <w:t xml:space="preserve">Обмеження доступу до API, що взаємодіє з хмарною базою даних, через токени, </w:t>
      </w:r>
      <w:proofErr w:type="spellStart"/>
      <w:r w:rsidRPr="00DB7D97">
        <w:rPr>
          <w:lang w:eastAsia="uk-UA"/>
        </w:rPr>
        <w:t>rate-limiting</w:t>
      </w:r>
      <w:proofErr w:type="spellEnd"/>
      <w:r w:rsidRPr="00DB7D97">
        <w:rPr>
          <w:lang w:eastAsia="uk-UA"/>
        </w:rPr>
        <w:t>, ACL.</w:t>
      </w:r>
    </w:p>
    <w:p w14:paraId="3A131BBC" w14:textId="77777777" w:rsidR="00DB7D97" w:rsidRDefault="00DB7D97" w:rsidP="00DB7D97">
      <w:pPr>
        <w:pStyle w:val="mystyle"/>
        <w:rPr>
          <w:lang w:eastAsia="uk-UA"/>
        </w:rPr>
      </w:pPr>
      <w:r w:rsidRPr="00DB7D97">
        <w:rPr>
          <w:b/>
          <w:bCs/>
          <w:lang w:eastAsia="uk-UA"/>
        </w:rPr>
        <w:t>Відсутність дії чи контролю:</w:t>
      </w:r>
    </w:p>
    <w:p w14:paraId="086E9F09" w14:textId="5E6DEC67" w:rsidR="00DB7D97" w:rsidRPr="00DB7D97" w:rsidRDefault="00DB7D97" w:rsidP="00DB7D97">
      <w:pPr>
        <w:pStyle w:val="mystyle"/>
        <w:rPr>
          <w:lang w:eastAsia="uk-UA"/>
        </w:rPr>
      </w:pPr>
      <w:r w:rsidRPr="00DB7D97">
        <w:rPr>
          <w:lang w:eastAsia="uk-UA"/>
        </w:rPr>
        <w:t>API відкритий для широкого доступу без обмежень.</w:t>
      </w:r>
    </w:p>
    <w:p w14:paraId="17D3B0DE" w14:textId="71CE3043" w:rsidR="00DB7D97" w:rsidRDefault="00DB7D97" w:rsidP="000F2D92">
      <w:pPr>
        <w:pStyle w:val="mystyle"/>
      </w:pPr>
      <w:r w:rsidRPr="00DB7D97">
        <w:rPr>
          <w:b/>
          <w:bCs/>
        </w:rPr>
        <w:t>Наслідки</w:t>
      </w:r>
      <w:r>
        <w:t>:</w:t>
      </w:r>
    </w:p>
    <w:p w14:paraId="0FD80B53" w14:textId="7F589B59" w:rsidR="00DB7D97" w:rsidRPr="00DB7D97" w:rsidRDefault="00DB7D97" w:rsidP="00A109CB">
      <w:pPr>
        <w:pStyle w:val="mystyle"/>
        <w:numPr>
          <w:ilvl w:val="0"/>
          <w:numId w:val="34"/>
        </w:numPr>
        <w:rPr>
          <w:lang w:eastAsia="uk-UA"/>
        </w:rPr>
      </w:pPr>
      <w:r w:rsidRPr="00DB7D97">
        <w:rPr>
          <w:lang w:eastAsia="uk-UA"/>
        </w:rPr>
        <w:t>Ризик автоматизованих атак</w:t>
      </w:r>
    </w:p>
    <w:p w14:paraId="6E3719C9" w14:textId="01C1EEAA" w:rsidR="00DB7D97" w:rsidRPr="00DB7D97" w:rsidRDefault="00DB7D97" w:rsidP="00A109CB">
      <w:pPr>
        <w:pStyle w:val="mystyle"/>
        <w:numPr>
          <w:ilvl w:val="0"/>
          <w:numId w:val="34"/>
        </w:numPr>
        <w:rPr>
          <w:lang w:eastAsia="uk-UA"/>
        </w:rPr>
      </w:pPr>
      <w:r w:rsidRPr="00DB7D97">
        <w:rPr>
          <w:lang w:eastAsia="uk-UA"/>
        </w:rPr>
        <w:t>Несанкціонований доступ до PII</w:t>
      </w:r>
    </w:p>
    <w:p w14:paraId="52E51B6B" w14:textId="6AFCB487" w:rsidR="00DB7D97" w:rsidRPr="00DB7D97" w:rsidRDefault="00DB7D97" w:rsidP="00A109CB">
      <w:pPr>
        <w:pStyle w:val="mystyle"/>
        <w:numPr>
          <w:ilvl w:val="0"/>
          <w:numId w:val="34"/>
        </w:numPr>
        <w:rPr>
          <w:lang w:eastAsia="uk-UA"/>
        </w:rPr>
      </w:pPr>
      <w:r w:rsidRPr="00DB7D97">
        <w:rPr>
          <w:lang w:eastAsia="uk-UA"/>
        </w:rPr>
        <w:t>Порушення ISO/IEC 27001:2022 A.8.23</w:t>
      </w:r>
    </w:p>
    <w:p w14:paraId="6EB1AEE9" w14:textId="31901FCD" w:rsidR="00DB7D97" w:rsidRDefault="00DB7D97" w:rsidP="000F2D92">
      <w:pPr>
        <w:pStyle w:val="mystyle"/>
      </w:pPr>
    </w:p>
    <w:p w14:paraId="0120B865" w14:textId="5F4EA1A7" w:rsidR="00DB7D97" w:rsidRDefault="00DB7D97" w:rsidP="000F2D92">
      <w:pPr>
        <w:pStyle w:val="mystyle"/>
      </w:pPr>
    </w:p>
    <w:p w14:paraId="669C6EE4" w14:textId="2D8B0AA2" w:rsidR="00DB7D97" w:rsidRPr="00DB7D97" w:rsidRDefault="00DB7D97" w:rsidP="00A109CB">
      <w:pPr>
        <w:pStyle w:val="mystyle"/>
        <w:numPr>
          <w:ilvl w:val="0"/>
          <w:numId w:val="27"/>
        </w:numPr>
        <w:rPr>
          <w:i/>
          <w:iCs/>
        </w:rPr>
      </w:pPr>
      <w:r w:rsidRPr="00DB7D97">
        <w:rPr>
          <w:i/>
          <w:iCs/>
        </w:rPr>
        <w:t>Відкликання доступу після звільнення</w:t>
      </w:r>
    </w:p>
    <w:p w14:paraId="4DCF6692" w14:textId="77777777" w:rsidR="00DB7D97" w:rsidRDefault="00DB7D97" w:rsidP="00DB7D97">
      <w:pPr>
        <w:pStyle w:val="mystyle"/>
        <w:rPr>
          <w:lang w:eastAsia="uk-UA"/>
        </w:rPr>
      </w:pPr>
      <w:r w:rsidRPr="00DB7D97">
        <w:rPr>
          <w:b/>
          <w:bCs/>
          <w:lang w:eastAsia="uk-UA"/>
        </w:rPr>
        <w:t>Опис заходу:</w:t>
      </w:r>
    </w:p>
    <w:p w14:paraId="0069A7D2" w14:textId="13F8E0A9" w:rsidR="00DB7D97" w:rsidRPr="00DB7D97" w:rsidRDefault="00DB7D97" w:rsidP="00DB7D97">
      <w:pPr>
        <w:pStyle w:val="mystyle"/>
        <w:rPr>
          <w:lang w:eastAsia="uk-UA"/>
        </w:rPr>
      </w:pPr>
      <w:r w:rsidRPr="00DB7D97">
        <w:rPr>
          <w:lang w:eastAsia="uk-UA"/>
        </w:rPr>
        <w:t>Автоматичне або контрольоване відкликання доступу після завершення трудових відносин.</w:t>
      </w:r>
    </w:p>
    <w:p w14:paraId="14343526" w14:textId="77777777" w:rsidR="00DB7D97" w:rsidRDefault="00DB7D97" w:rsidP="00DB7D97">
      <w:pPr>
        <w:pStyle w:val="mystyle"/>
        <w:rPr>
          <w:lang w:eastAsia="uk-UA"/>
        </w:rPr>
      </w:pPr>
      <w:r w:rsidRPr="00DB7D97">
        <w:rPr>
          <w:b/>
          <w:bCs/>
          <w:lang w:eastAsia="uk-UA"/>
        </w:rPr>
        <w:t>Відсутність дії чи контролю:</w:t>
      </w:r>
    </w:p>
    <w:p w14:paraId="7057C887" w14:textId="6EE64D66" w:rsidR="00DB7D97" w:rsidRPr="00DB7D97" w:rsidRDefault="00DB7D97" w:rsidP="00DB7D97">
      <w:pPr>
        <w:pStyle w:val="mystyle"/>
        <w:rPr>
          <w:lang w:eastAsia="uk-UA"/>
        </w:rPr>
      </w:pPr>
      <w:r w:rsidRPr="00DB7D97">
        <w:rPr>
          <w:lang w:eastAsia="uk-UA"/>
        </w:rPr>
        <w:t>Облікові дані колишніх співробітників залишаються активними.</w:t>
      </w:r>
    </w:p>
    <w:p w14:paraId="6B3B1075" w14:textId="54DB232D" w:rsidR="00DB7D97" w:rsidRPr="00DB7D97" w:rsidRDefault="00DB7D97" w:rsidP="000F2D92">
      <w:pPr>
        <w:pStyle w:val="mystyle"/>
        <w:rPr>
          <w:b/>
          <w:bCs/>
        </w:rPr>
      </w:pPr>
      <w:r w:rsidRPr="00DB7D97">
        <w:rPr>
          <w:b/>
          <w:bCs/>
        </w:rPr>
        <w:t>Наслідки:</w:t>
      </w:r>
    </w:p>
    <w:p w14:paraId="61CFF7FD" w14:textId="48DCF894" w:rsidR="00DB7D97" w:rsidRPr="00DB7D97" w:rsidRDefault="00DB7D97" w:rsidP="00A109CB">
      <w:pPr>
        <w:pStyle w:val="mystyle"/>
        <w:numPr>
          <w:ilvl w:val="0"/>
          <w:numId w:val="35"/>
        </w:numPr>
        <w:rPr>
          <w:lang w:eastAsia="uk-UA"/>
        </w:rPr>
      </w:pPr>
      <w:r w:rsidRPr="00DB7D97">
        <w:rPr>
          <w:lang w:eastAsia="uk-UA"/>
        </w:rPr>
        <w:t>Несанкціонований доступ</w:t>
      </w:r>
    </w:p>
    <w:p w14:paraId="02699E73" w14:textId="61DF6032" w:rsidR="00DB7D97" w:rsidRPr="00DB7D97" w:rsidRDefault="00DB7D97" w:rsidP="00A109CB">
      <w:pPr>
        <w:pStyle w:val="mystyle"/>
        <w:numPr>
          <w:ilvl w:val="0"/>
          <w:numId w:val="35"/>
        </w:numPr>
        <w:rPr>
          <w:lang w:eastAsia="uk-UA"/>
        </w:rPr>
      </w:pPr>
      <w:r w:rsidRPr="00DB7D97">
        <w:rPr>
          <w:lang w:eastAsia="uk-UA"/>
        </w:rPr>
        <w:t>Високий ризик внутрішніх атак</w:t>
      </w:r>
    </w:p>
    <w:p w14:paraId="28F046B8" w14:textId="76B14C98" w:rsidR="00DB7D97" w:rsidRPr="00DB7D97" w:rsidRDefault="00DB7D97" w:rsidP="00A109CB">
      <w:pPr>
        <w:pStyle w:val="mystyle"/>
        <w:numPr>
          <w:ilvl w:val="0"/>
          <w:numId w:val="35"/>
        </w:numPr>
        <w:rPr>
          <w:lang w:eastAsia="uk-UA"/>
        </w:rPr>
      </w:pPr>
      <w:r w:rsidRPr="00DB7D97">
        <w:rPr>
          <w:lang w:eastAsia="uk-UA"/>
        </w:rPr>
        <w:t>Порушення ISO/IEC 27001:2022 A.5.20</w:t>
      </w:r>
    </w:p>
    <w:p w14:paraId="75E14A03" w14:textId="5EE15F08" w:rsidR="00DB7D97" w:rsidRDefault="00DB7D97" w:rsidP="000F2D92">
      <w:pPr>
        <w:pStyle w:val="mystyle"/>
      </w:pPr>
    </w:p>
    <w:p w14:paraId="07079F2F" w14:textId="77777777" w:rsidR="00DB7D97" w:rsidRDefault="00DB7D97" w:rsidP="000F2D92">
      <w:pPr>
        <w:pStyle w:val="mystyle"/>
      </w:pPr>
    </w:p>
    <w:p w14:paraId="044E4768" w14:textId="6EF7530F" w:rsidR="00DB7D97" w:rsidRPr="00DB7D97" w:rsidRDefault="00DB7D97" w:rsidP="00A109CB">
      <w:pPr>
        <w:pStyle w:val="mystyle"/>
        <w:numPr>
          <w:ilvl w:val="0"/>
          <w:numId w:val="27"/>
        </w:numPr>
        <w:rPr>
          <w:i/>
          <w:iCs/>
        </w:rPr>
      </w:pPr>
      <w:r w:rsidRPr="00DB7D97">
        <w:rPr>
          <w:i/>
          <w:iCs/>
        </w:rPr>
        <w:lastRenderedPageBreak/>
        <w:t>Верифікація пристроїв (</w:t>
      </w:r>
      <w:proofErr w:type="spellStart"/>
      <w:r w:rsidRPr="00DB7D97">
        <w:rPr>
          <w:i/>
          <w:iCs/>
        </w:rPr>
        <w:t>Endpoint</w:t>
      </w:r>
      <w:proofErr w:type="spellEnd"/>
      <w:r w:rsidRPr="00DB7D97">
        <w:rPr>
          <w:i/>
          <w:iCs/>
        </w:rPr>
        <w:t xml:space="preserve"> </w:t>
      </w:r>
      <w:proofErr w:type="spellStart"/>
      <w:r w:rsidRPr="00DB7D97">
        <w:rPr>
          <w:i/>
          <w:iCs/>
        </w:rPr>
        <w:t>Validation</w:t>
      </w:r>
      <w:proofErr w:type="spellEnd"/>
      <w:r w:rsidRPr="00DB7D97">
        <w:rPr>
          <w:i/>
          <w:iCs/>
        </w:rPr>
        <w:t>)</w:t>
      </w:r>
    </w:p>
    <w:p w14:paraId="4CCCE368" w14:textId="77777777" w:rsidR="00DB7D97" w:rsidRDefault="00DB7D97" w:rsidP="00DB7D97">
      <w:pPr>
        <w:pStyle w:val="mystyle"/>
        <w:rPr>
          <w:lang w:eastAsia="uk-UA"/>
        </w:rPr>
      </w:pPr>
      <w:r w:rsidRPr="00DB7D97">
        <w:rPr>
          <w:b/>
          <w:bCs/>
          <w:lang w:eastAsia="uk-UA"/>
        </w:rPr>
        <w:t>Опис заходу:</w:t>
      </w:r>
    </w:p>
    <w:p w14:paraId="1E0DE1BE" w14:textId="32BE6246" w:rsidR="00DB7D97" w:rsidRPr="00DB7D97" w:rsidRDefault="00DB7D97" w:rsidP="00DB7D97">
      <w:pPr>
        <w:pStyle w:val="mystyle"/>
        <w:rPr>
          <w:lang w:eastAsia="uk-UA"/>
        </w:rPr>
      </w:pPr>
      <w:r w:rsidRPr="00DB7D97">
        <w:rPr>
          <w:lang w:eastAsia="uk-UA"/>
        </w:rPr>
        <w:t>Перевірка безпеки пристроїв, з яких здійснюється доступ до корпоративних ресурсів.</w:t>
      </w:r>
    </w:p>
    <w:p w14:paraId="2864E470" w14:textId="77777777" w:rsidR="00DB7D97" w:rsidRDefault="00DB7D97" w:rsidP="00DB7D97">
      <w:pPr>
        <w:pStyle w:val="mystyle"/>
        <w:rPr>
          <w:lang w:eastAsia="uk-UA"/>
        </w:rPr>
      </w:pPr>
      <w:r w:rsidRPr="00DB7D97">
        <w:rPr>
          <w:b/>
          <w:bCs/>
          <w:lang w:eastAsia="uk-UA"/>
        </w:rPr>
        <w:t>Відсутність дії чи контролю:</w:t>
      </w:r>
    </w:p>
    <w:p w14:paraId="1599FFFB" w14:textId="1B766748" w:rsidR="00DB7D97" w:rsidRPr="00DB7D97" w:rsidRDefault="00DB7D97" w:rsidP="00DB7D97">
      <w:pPr>
        <w:pStyle w:val="mystyle"/>
        <w:rPr>
          <w:lang w:eastAsia="uk-UA"/>
        </w:rPr>
      </w:pPr>
      <w:r w:rsidRPr="00DB7D97">
        <w:rPr>
          <w:lang w:eastAsia="uk-UA"/>
        </w:rPr>
        <w:t>Віддалені пристрої не перевіряються на відповідність політикам безпеки.</w:t>
      </w:r>
    </w:p>
    <w:p w14:paraId="4F5DA806" w14:textId="61F2D105" w:rsidR="00DB7D97" w:rsidRDefault="00B8565F" w:rsidP="000F2D92">
      <w:pPr>
        <w:pStyle w:val="mystyle"/>
      </w:pPr>
      <w:r w:rsidRPr="00B8565F">
        <w:rPr>
          <w:b/>
          <w:bCs/>
        </w:rPr>
        <w:t>Наслідки</w:t>
      </w:r>
      <w:r>
        <w:t>:</w:t>
      </w:r>
    </w:p>
    <w:p w14:paraId="62288B86" w14:textId="1A2EB269" w:rsidR="00B8565F" w:rsidRPr="00B8565F" w:rsidRDefault="00B8565F" w:rsidP="00A109CB">
      <w:pPr>
        <w:pStyle w:val="mystyle"/>
        <w:numPr>
          <w:ilvl w:val="0"/>
          <w:numId w:val="36"/>
        </w:numPr>
      </w:pPr>
      <w:r w:rsidRPr="00B8565F">
        <w:t>Ризик зараження шкідливим ПЗ</w:t>
      </w:r>
    </w:p>
    <w:p w14:paraId="487D8DAA" w14:textId="0C7F21CA" w:rsidR="00B8565F" w:rsidRPr="00B8565F" w:rsidRDefault="00B8565F" w:rsidP="00A109CB">
      <w:pPr>
        <w:pStyle w:val="mystyle"/>
        <w:numPr>
          <w:ilvl w:val="0"/>
          <w:numId w:val="36"/>
        </w:numPr>
      </w:pPr>
      <w:r w:rsidRPr="00B8565F">
        <w:t>Компрометація даних через незахищені пристрої</w:t>
      </w:r>
    </w:p>
    <w:p w14:paraId="13B08183" w14:textId="04400C57" w:rsidR="00B8565F" w:rsidRPr="00B8565F" w:rsidRDefault="00B8565F" w:rsidP="00A109CB">
      <w:pPr>
        <w:pStyle w:val="mystyle"/>
        <w:numPr>
          <w:ilvl w:val="0"/>
          <w:numId w:val="36"/>
        </w:numPr>
      </w:pPr>
      <w:r w:rsidRPr="00B8565F">
        <w:t>Порушення ISO/IEC 27001:2022 A.5.32</w:t>
      </w:r>
    </w:p>
    <w:p w14:paraId="3B49A680" w14:textId="77777777" w:rsidR="00B8565F" w:rsidRDefault="00B8565F" w:rsidP="000F2D92">
      <w:pPr>
        <w:pStyle w:val="mystyle"/>
      </w:pPr>
    </w:p>
    <w:p w14:paraId="46A19F0D" w14:textId="415F8080" w:rsidR="00DB7D97" w:rsidRDefault="00DB7D97" w:rsidP="000F2D92">
      <w:pPr>
        <w:pStyle w:val="mystyle"/>
      </w:pPr>
    </w:p>
    <w:p w14:paraId="41F890A8" w14:textId="421EEB02" w:rsidR="00DB7D97" w:rsidRDefault="00B8565F" w:rsidP="00A109CB">
      <w:pPr>
        <w:pStyle w:val="mystyle"/>
        <w:numPr>
          <w:ilvl w:val="0"/>
          <w:numId w:val="27"/>
        </w:numPr>
      </w:pPr>
      <w:r w:rsidRPr="00B8565F">
        <w:rPr>
          <w:i/>
          <w:iCs/>
        </w:rPr>
        <w:t>Контроль геолокації доступу</w:t>
      </w:r>
    </w:p>
    <w:p w14:paraId="3A4856FC" w14:textId="77777777" w:rsidR="00B8565F" w:rsidRDefault="00B8565F" w:rsidP="00B8565F">
      <w:pPr>
        <w:pStyle w:val="mystyle"/>
        <w:rPr>
          <w:lang w:eastAsia="uk-UA"/>
        </w:rPr>
      </w:pPr>
      <w:r w:rsidRPr="00B8565F">
        <w:rPr>
          <w:b/>
          <w:bCs/>
          <w:lang w:eastAsia="uk-UA"/>
        </w:rPr>
        <w:t>Опис заходу:</w:t>
      </w:r>
    </w:p>
    <w:p w14:paraId="5FD29091" w14:textId="02A744FE" w:rsidR="00B8565F" w:rsidRPr="00B8565F" w:rsidRDefault="00B8565F" w:rsidP="00B8565F">
      <w:pPr>
        <w:pStyle w:val="mystyle"/>
        <w:rPr>
          <w:lang w:eastAsia="uk-UA"/>
        </w:rPr>
      </w:pPr>
      <w:r w:rsidRPr="00B8565F">
        <w:rPr>
          <w:lang w:eastAsia="uk-UA"/>
        </w:rPr>
        <w:t>Обмеження доступу до систем залежно від географічного розташування користувача</w:t>
      </w:r>
    </w:p>
    <w:p w14:paraId="1856BAAD" w14:textId="77777777" w:rsidR="00B8565F" w:rsidRDefault="00B8565F" w:rsidP="00B8565F">
      <w:pPr>
        <w:pStyle w:val="mystyle"/>
        <w:rPr>
          <w:lang w:eastAsia="uk-UA"/>
        </w:rPr>
      </w:pPr>
      <w:r w:rsidRPr="00B8565F">
        <w:rPr>
          <w:b/>
          <w:bCs/>
          <w:lang w:eastAsia="uk-UA"/>
        </w:rPr>
        <w:t>Відсутність дії чи контролю:</w:t>
      </w:r>
    </w:p>
    <w:p w14:paraId="2C00FE97" w14:textId="55EDA16D" w:rsidR="00B8565F" w:rsidRPr="00B8565F" w:rsidRDefault="00B8565F" w:rsidP="00B8565F">
      <w:pPr>
        <w:pStyle w:val="mystyle"/>
        <w:rPr>
          <w:lang w:eastAsia="uk-UA"/>
        </w:rPr>
      </w:pPr>
      <w:r w:rsidRPr="00B8565F">
        <w:rPr>
          <w:lang w:eastAsia="uk-UA"/>
        </w:rPr>
        <w:t>Доступ дозволено з будь-якої точки світу без географічних обмежень.</w:t>
      </w:r>
    </w:p>
    <w:p w14:paraId="1C193916" w14:textId="3442B742" w:rsidR="00B8565F" w:rsidRDefault="00B8565F" w:rsidP="000F2D92">
      <w:pPr>
        <w:pStyle w:val="mystyle"/>
      </w:pPr>
      <w:r w:rsidRPr="00B8565F">
        <w:rPr>
          <w:b/>
          <w:bCs/>
        </w:rPr>
        <w:t>Наслідки</w:t>
      </w:r>
      <w:r>
        <w:t>:</w:t>
      </w:r>
    </w:p>
    <w:p w14:paraId="528E65B8" w14:textId="7F6A58B8" w:rsidR="00B8565F" w:rsidRPr="00B8565F" w:rsidRDefault="00B8565F" w:rsidP="00A109CB">
      <w:pPr>
        <w:pStyle w:val="mystyle"/>
        <w:numPr>
          <w:ilvl w:val="0"/>
          <w:numId w:val="37"/>
        </w:numPr>
        <w:rPr>
          <w:lang w:eastAsia="uk-UA"/>
        </w:rPr>
      </w:pPr>
      <w:r w:rsidRPr="00B8565F">
        <w:rPr>
          <w:lang w:eastAsia="uk-UA"/>
        </w:rPr>
        <w:t>Ризик атак з країн з високим рівнем кіберзагроз</w:t>
      </w:r>
    </w:p>
    <w:p w14:paraId="3BE13643" w14:textId="153E0557" w:rsidR="00B8565F" w:rsidRPr="00B8565F" w:rsidRDefault="00B8565F" w:rsidP="00A109CB">
      <w:pPr>
        <w:pStyle w:val="mystyle"/>
        <w:numPr>
          <w:ilvl w:val="0"/>
          <w:numId w:val="37"/>
        </w:numPr>
        <w:rPr>
          <w:lang w:eastAsia="uk-UA"/>
        </w:rPr>
      </w:pPr>
      <w:r w:rsidRPr="00B8565F">
        <w:rPr>
          <w:lang w:eastAsia="uk-UA"/>
        </w:rPr>
        <w:t>Втрата контролю над зовнішнім периметром</w:t>
      </w:r>
    </w:p>
    <w:p w14:paraId="49EB69D4" w14:textId="38D7904A" w:rsidR="00B8565F" w:rsidRPr="00B8565F" w:rsidRDefault="00B8565F" w:rsidP="00A109CB">
      <w:pPr>
        <w:pStyle w:val="mystyle"/>
        <w:numPr>
          <w:ilvl w:val="0"/>
          <w:numId w:val="37"/>
        </w:numPr>
        <w:rPr>
          <w:lang w:eastAsia="uk-UA"/>
        </w:rPr>
      </w:pPr>
      <w:r w:rsidRPr="00B8565F">
        <w:rPr>
          <w:lang w:eastAsia="uk-UA"/>
        </w:rPr>
        <w:t>Порушення принципу захисту на рівні мережі (ISO/IEC 27033)</w:t>
      </w:r>
    </w:p>
    <w:p w14:paraId="19EDB2A3" w14:textId="4EEAD208" w:rsidR="00DB7D97" w:rsidRDefault="00DB7D97" w:rsidP="000F2D92">
      <w:pPr>
        <w:pStyle w:val="mystyle"/>
      </w:pPr>
    </w:p>
    <w:p w14:paraId="21886D4D" w14:textId="09D5E823" w:rsidR="00DB7D97" w:rsidRDefault="00DB7D97" w:rsidP="000F2D92">
      <w:pPr>
        <w:pStyle w:val="mystyle"/>
      </w:pPr>
    </w:p>
    <w:p w14:paraId="6E372CED" w14:textId="55C3725D" w:rsidR="00DB7D97" w:rsidRDefault="00DB7D97" w:rsidP="000F2D92">
      <w:pPr>
        <w:pStyle w:val="mystyle"/>
      </w:pPr>
    </w:p>
    <w:p w14:paraId="460733C6" w14:textId="1D5A128A" w:rsidR="00DB7D97" w:rsidRDefault="00DB7D97" w:rsidP="000F2D92">
      <w:pPr>
        <w:pStyle w:val="mystyle"/>
      </w:pPr>
    </w:p>
    <w:p w14:paraId="23860948" w14:textId="681EDE21" w:rsidR="00DB7D97" w:rsidRDefault="00DB7D97" w:rsidP="000F2D92">
      <w:pPr>
        <w:pStyle w:val="mystyle"/>
      </w:pPr>
    </w:p>
    <w:p w14:paraId="033C8311" w14:textId="437CC5F1" w:rsidR="00DB7D97" w:rsidRDefault="00DB7D97" w:rsidP="000F2D92">
      <w:pPr>
        <w:pStyle w:val="mystyle"/>
      </w:pPr>
    </w:p>
    <w:p w14:paraId="24C2932F" w14:textId="57953A61" w:rsidR="00DB7D97" w:rsidRDefault="00DB7D97" w:rsidP="000F2D92">
      <w:pPr>
        <w:pStyle w:val="mystyle"/>
      </w:pPr>
    </w:p>
    <w:p w14:paraId="12ED7FF2" w14:textId="3C521F30" w:rsidR="00DB7D97" w:rsidRDefault="00DB7D97" w:rsidP="000F2D92">
      <w:pPr>
        <w:pStyle w:val="mystyle"/>
      </w:pPr>
    </w:p>
    <w:p w14:paraId="358337B9" w14:textId="05FD9265" w:rsidR="00DB7D97" w:rsidRDefault="00DB7D97" w:rsidP="000F2D92">
      <w:pPr>
        <w:pStyle w:val="mystyle"/>
      </w:pPr>
    </w:p>
    <w:p w14:paraId="6BE5EC87" w14:textId="24C2DE0F" w:rsidR="00DB7D97" w:rsidRDefault="00DB7D97" w:rsidP="000F2D92">
      <w:pPr>
        <w:pStyle w:val="mystyle"/>
      </w:pPr>
    </w:p>
    <w:p w14:paraId="62CD9A1F" w14:textId="049E8BB4" w:rsidR="00B8565F" w:rsidRDefault="00B8565F" w:rsidP="000F2D92">
      <w:pPr>
        <w:pStyle w:val="mystyle"/>
      </w:pPr>
    </w:p>
    <w:p w14:paraId="0B05B887" w14:textId="7584CA69" w:rsidR="00DB7D97" w:rsidRDefault="00DB7D97" w:rsidP="000F2D92">
      <w:pPr>
        <w:pStyle w:val="mystyle"/>
      </w:pPr>
    </w:p>
    <w:tbl>
      <w:tblPr>
        <w:tblW w:w="0" w:type="auto"/>
        <w:tblInd w:w="363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AD4439" w14:paraId="6F1C744C" w14:textId="77777777" w:rsidTr="00911431">
        <w:trPr>
          <w:trHeight w:val="1032"/>
        </w:trPr>
        <w:tc>
          <w:tcPr>
            <w:tcW w:w="9154" w:type="dxa"/>
          </w:tcPr>
          <w:p w14:paraId="6C00A08F" w14:textId="03C76C88" w:rsidR="00AD4439" w:rsidRPr="00E054FF" w:rsidRDefault="001B1115" w:rsidP="00911431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</w:pPr>
            <w:r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>Ч</w:t>
            </w:r>
            <w:r w:rsidR="00AD4439"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астина </w:t>
            </w:r>
            <w:r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11</w:t>
            </w:r>
            <w:r w:rsidR="00AD4439"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. </w:t>
            </w:r>
            <w:r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Заходи безпеки</w:t>
            </w:r>
          </w:p>
        </w:tc>
      </w:tr>
    </w:tbl>
    <w:p w14:paraId="31A68C9C" w14:textId="77777777" w:rsidR="00AD4439" w:rsidRDefault="00AD4439" w:rsidP="00AD4439">
      <w:pPr>
        <w:pStyle w:val="mystyle"/>
      </w:pPr>
    </w:p>
    <w:p w14:paraId="016A3D31" w14:textId="29DBB8AD" w:rsidR="000F2D92" w:rsidRPr="001B1115" w:rsidRDefault="001B1115" w:rsidP="00A109CB">
      <w:pPr>
        <w:pStyle w:val="mystyle"/>
        <w:numPr>
          <w:ilvl w:val="0"/>
          <w:numId w:val="38"/>
        </w:numPr>
        <w:rPr>
          <w:i/>
          <w:iCs/>
        </w:rPr>
      </w:pPr>
      <w:r w:rsidRPr="001B1115">
        <w:rPr>
          <w:i/>
          <w:iCs/>
        </w:rPr>
        <w:t>Реагування на інциденти інформаційної безпеки</w:t>
      </w:r>
    </w:p>
    <w:p w14:paraId="7ABC0AB8" w14:textId="149B4C50" w:rsidR="000F2D92" w:rsidRDefault="000F2D92" w:rsidP="000F2D92">
      <w:pPr>
        <w:pStyle w:val="mystyle"/>
      </w:pPr>
    </w:p>
    <w:p w14:paraId="24CB67AA" w14:textId="4FDBB7F0" w:rsidR="001B1115" w:rsidRPr="001B1115" w:rsidRDefault="001B1115" w:rsidP="000F2D92">
      <w:pPr>
        <w:pStyle w:val="mystyle"/>
        <w:rPr>
          <w:u w:val="single"/>
        </w:rPr>
      </w:pPr>
      <w:r w:rsidRPr="001B1115">
        <w:rPr>
          <w:u w:val="single"/>
        </w:rPr>
        <w:t>Впровадження програми моніторингу зловмисного програмного забезпечення (</w:t>
      </w:r>
      <w:proofErr w:type="spellStart"/>
      <w:r w:rsidRPr="001B1115">
        <w:rPr>
          <w:u w:val="single"/>
        </w:rPr>
        <w:t>Malware</w:t>
      </w:r>
      <w:proofErr w:type="spellEnd"/>
      <w:r w:rsidRPr="001B1115">
        <w:rPr>
          <w:u w:val="single"/>
        </w:rPr>
        <w:t>)</w:t>
      </w:r>
    </w:p>
    <w:p w14:paraId="2F1AF1E6" w14:textId="77777777" w:rsidR="001B1115" w:rsidRDefault="001B1115" w:rsidP="00A109CB">
      <w:pPr>
        <w:pStyle w:val="mystyle"/>
        <w:numPr>
          <w:ilvl w:val="0"/>
          <w:numId w:val="39"/>
        </w:numPr>
      </w:pPr>
      <w:r w:rsidRPr="001B1115">
        <w:rPr>
          <w:rStyle w:val="a8"/>
          <w:b w:val="0"/>
          <w:bCs w:val="0"/>
          <w:i/>
          <w:iCs/>
        </w:rPr>
        <w:t>Опис</w:t>
      </w:r>
      <w:r w:rsidRPr="001B1115">
        <w:rPr>
          <w:rStyle w:val="a8"/>
          <w:b w:val="0"/>
          <w:bCs w:val="0"/>
        </w:rPr>
        <w:t>:</w:t>
      </w:r>
      <w:r>
        <w:t xml:space="preserve"> Систематичне виявлення, класифікація та блокування шкідливого ПЗ на всіх пристроях.</w:t>
      </w:r>
    </w:p>
    <w:p w14:paraId="28242ADE" w14:textId="77777777" w:rsidR="001B1115" w:rsidRDefault="001B1115" w:rsidP="00A109CB">
      <w:pPr>
        <w:pStyle w:val="mystyle"/>
        <w:numPr>
          <w:ilvl w:val="0"/>
          <w:numId w:val="39"/>
        </w:numPr>
      </w:pPr>
      <w:r w:rsidRPr="001B1115">
        <w:rPr>
          <w:rStyle w:val="a8"/>
          <w:b w:val="0"/>
          <w:bCs w:val="0"/>
          <w:i/>
          <w:iCs/>
        </w:rPr>
        <w:t>Результат</w:t>
      </w:r>
      <w:r w:rsidRPr="001B1115">
        <w:rPr>
          <w:rStyle w:val="a8"/>
          <w:b w:val="0"/>
          <w:bCs w:val="0"/>
        </w:rPr>
        <w:t>:</w:t>
      </w:r>
      <w:r>
        <w:t xml:space="preserve"> Зменшення ризику зараження систем, підвищення стійкості до атак.</w:t>
      </w:r>
    </w:p>
    <w:p w14:paraId="1BC9DCF1" w14:textId="31411089" w:rsidR="001B1115" w:rsidRDefault="001B1115" w:rsidP="00A109CB">
      <w:pPr>
        <w:pStyle w:val="mystyle"/>
        <w:numPr>
          <w:ilvl w:val="0"/>
          <w:numId w:val="39"/>
        </w:numPr>
      </w:pPr>
      <w:r w:rsidRPr="001B1115">
        <w:rPr>
          <w:rStyle w:val="a8"/>
          <w:b w:val="0"/>
          <w:bCs w:val="0"/>
          <w:i/>
          <w:iCs/>
        </w:rPr>
        <w:t>Приклад дії:</w:t>
      </w:r>
      <w:r>
        <w:t xml:space="preserve"> Встановлення EDR-рішень (наприклад, </w:t>
      </w:r>
      <w:proofErr w:type="spellStart"/>
      <w:r>
        <w:t>SentinelOne</w:t>
      </w:r>
      <w:proofErr w:type="spellEnd"/>
      <w:r>
        <w:t>), налаштування автоматичного реагування.</w:t>
      </w:r>
    </w:p>
    <w:p w14:paraId="38E759A3" w14:textId="1E6690E4" w:rsidR="001B1115" w:rsidRDefault="001B1115" w:rsidP="000F2D92">
      <w:pPr>
        <w:pStyle w:val="mystyle"/>
      </w:pPr>
    </w:p>
    <w:p w14:paraId="743889A9" w14:textId="14FFCDF5" w:rsidR="001B1115" w:rsidRDefault="00470092" w:rsidP="000F2D92">
      <w:pPr>
        <w:pStyle w:val="mystyle"/>
      </w:pPr>
      <w:r w:rsidRPr="00470092">
        <w:rPr>
          <w:u w:val="single"/>
        </w:rPr>
        <w:t xml:space="preserve">Розробка </w:t>
      </w:r>
      <w:proofErr w:type="spellStart"/>
      <w:r w:rsidRPr="00470092">
        <w:rPr>
          <w:u w:val="single"/>
        </w:rPr>
        <w:t>Incident</w:t>
      </w:r>
      <w:proofErr w:type="spellEnd"/>
      <w:r w:rsidRPr="00470092">
        <w:rPr>
          <w:u w:val="single"/>
        </w:rPr>
        <w:t xml:space="preserve"> Response Plan (IRP)</w:t>
      </w:r>
    </w:p>
    <w:p w14:paraId="0BEF812F" w14:textId="77777777" w:rsidR="00470092" w:rsidRDefault="00470092" w:rsidP="00A109CB">
      <w:pPr>
        <w:pStyle w:val="mystyle"/>
        <w:numPr>
          <w:ilvl w:val="0"/>
          <w:numId w:val="40"/>
        </w:numPr>
      </w:pPr>
      <w:r w:rsidRPr="00470092">
        <w:rPr>
          <w:rStyle w:val="a8"/>
          <w:b w:val="0"/>
          <w:bCs w:val="0"/>
          <w:i/>
          <w:iCs/>
        </w:rPr>
        <w:t>Опис:</w:t>
      </w:r>
      <w:r>
        <w:t xml:space="preserve"> Документована процедура реагування на </w:t>
      </w:r>
      <w:proofErr w:type="spellStart"/>
      <w:r>
        <w:t>кіберінциденти</w:t>
      </w:r>
      <w:proofErr w:type="spellEnd"/>
      <w:r>
        <w:t>.</w:t>
      </w:r>
    </w:p>
    <w:p w14:paraId="35DF16DB" w14:textId="77777777" w:rsidR="00470092" w:rsidRDefault="00470092" w:rsidP="00A109CB">
      <w:pPr>
        <w:pStyle w:val="mystyle"/>
        <w:numPr>
          <w:ilvl w:val="0"/>
          <w:numId w:val="40"/>
        </w:numPr>
      </w:pPr>
      <w:r w:rsidRPr="00470092">
        <w:rPr>
          <w:rStyle w:val="a8"/>
          <w:b w:val="0"/>
          <w:bCs w:val="0"/>
          <w:i/>
          <w:iCs/>
        </w:rPr>
        <w:t>Результат:</w:t>
      </w:r>
      <w:r>
        <w:t xml:space="preserve"> Швидке реагування, мінімізація збитків, відповідність ISO/IEC 27035.</w:t>
      </w:r>
    </w:p>
    <w:p w14:paraId="58F6A4DA" w14:textId="4FE240DC" w:rsidR="001B1115" w:rsidRDefault="00470092" w:rsidP="00A109CB">
      <w:pPr>
        <w:pStyle w:val="mystyle"/>
        <w:numPr>
          <w:ilvl w:val="0"/>
          <w:numId w:val="40"/>
        </w:numPr>
      </w:pPr>
      <w:r w:rsidRPr="00470092">
        <w:rPr>
          <w:rStyle w:val="a8"/>
          <w:b w:val="0"/>
          <w:bCs w:val="0"/>
          <w:i/>
          <w:iCs/>
        </w:rPr>
        <w:t>Приклад дії:</w:t>
      </w:r>
      <w:r>
        <w:t xml:space="preserve"> Створення IRP з ролями, сценаріями, контактами, каналами комунікації.</w:t>
      </w:r>
    </w:p>
    <w:p w14:paraId="08F6611C" w14:textId="6EF820EC" w:rsidR="001B1115" w:rsidRDefault="001B1115" w:rsidP="000F2D92">
      <w:pPr>
        <w:pStyle w:val="mystyle"/>
      </w:pPr>
    </w:p>
    <w:p w14:paraId="6711440C" w14:textId="6D08BD54" w:rsidR="001B1115" w:rsidRDefault="00470092" w:rsidP="000F2D92">
      <w:pPr>
        <w:pStyle w:val="mystyle"/>
      </w:pPr>
      <w:r w:rsidRPr="00470092">
        <w:rPr>
          <w:u w:val="single"/>
        </w:rPr>
        <w:t>Призначення групи реагування на інциденти (IRT)</w:t>
      </w:r>
    </w:p>
    <w:p w14:paraId="73E268BF" w14:textId="77777777" w:rsidR="00470092" w:rsidRDefault="00470092" w:rsidP="00A109CB">
      <w:pPr>
        <w:pStyle w:val="mystyle"/>
        <w:numPr>
          <w:ilvl w:val="0"/>
          <w:numId w:val="41"/>
        </w:numPr>
      </w:pPr>
      <w:r w:rsidRPr="00470092">
        <w:rPr>
          <w:rStyle w:val="a8"/>
          <w:b w:val="0"/>
          <w:bCs w:val="0"/>
          <w:i/>
          <w:iCs/>
        </w:rPr>
        <w:t>Опис:</w:t>
      </w:r>
      <w:r>
        <w:t xml:space="preserve"> Формування команди з CISO, ІТ-фахівців, юристів.</w:t>
      </w:r>
    </w:p>
    <w:p w14:paraId="1E6C48F6" w14:textId="77777777" w:rsidR="00470092" w:rsidRDefault="00470092" w:rsidP="00A109CB">
      <w:pPr>
        <w:pStyle w:val="mystyle"/>
        <w:numPr>
          <w:ilvl w:val="0"/>
          <w:numId w:val="41"/>
        </w:numPr>
      </w:pPr>
      <w:r w:rsidRPr="00470092">
        <w:rPr>
          <w:rStyle w:val="a8"/>
          <w:b w:val="0"/>
          <w:bCs w:val="0"/>
          <w:i/>
          <w:iCs/>
        </w:rPr>
        <w:t>Результат:</w:t>
      </w:r>
      <w:r>
        <w:t xml:space="preserve"> Координація дій, ефективне управління інцидентами.</w:t>
      </w:r>
    </w:p>
    <w:p w14:paraId="07763E0B" w14:textId="619EA6A7" w:rsidR="001B1115" w:rsidRDefault="00470092" w:rsidP="00A109CB">
      <w:pPr>
        <w:pStyle w:val="mystyle"/>
        <w:numPr>
          <w:ilvl w:val="0"/>
          <w:numId w:val="41"/>
        </w:numPr>
      </w:pPr>
      <w:r w:rsidRPr="00470092">
        <w:rPr>
          <w:rStyle w:val="a8"/>
          <w:b w:val="0"/>
          <w:bCs w:val="0"/>
          <w:i/>
          <w:iCs/>
        </w:rPr>
        <w:t>Приклад дії:</w:t>
      </w:r>
      <w:r>
        <w:t xml:space="preserve"> Визначення складу IRT, графік чергувань, внутрішній регламент.</w:t>
      </w:r>
    </w:p>
    <w:p w14:paraId="79F9F8B2" w14:textId="05C6B9A2" w:rsidR="001B1115" w:rsidRDefault="001B1115" w:rsidP="000F2D92">
      <w:pPr>
        <w:pStyle w:val="mystyle"/>
      </w:pPr>
    </w:p>
    <w:p w14:paraId="6765EF69" w14:textId="6A05E00D" w:rsidR="001B1115" w:rsidRDefault="00470092" w:rsidP="000F2D92">
      <w:pPr>
        <w:pStyle w:val="mystyle"/>
      </w:pPr>
      <w:r w:rsidRPr="00470092">
        <w:rPr>
          <w:u w:val="single"/>
        </w:rPr>
        <w:t>Впровадження системи реєстрації інцидентів</w:t>
      </w:r>
    </w:p>
    <w:p w14:paraId="74417D02" w14:textId="77777777" w:rsidR="00470092" w:rsidRDefault="00470092" w:rsidP="00A109CB">
      <w:pPr>
        <w:pStyle w:val="mystyle"/>
        <w:numPr>
          <w:ilvl w:val="0"/>
          <w:numId w:val="42"/>
        </w:numPr>
      </w:pPr>
      <w:r w:rsidRPr="00470092">
        <w:rPr>
          <w:rStyle w:val="a8"/>
          <w:b w:val="0"/>
          <w:bCs w:val="0"/>
          <w:i/>
          <w:iCs/>
        </w:rPr>
        <w:t>Опис:</w:t>
      </w:r>
      <w:r>
        <w:t xml:space="preserve"> Централізований журнал інцидентів з фіксацією часу, типу, дій.</w:t>
      </w:r>
    </w:p>
    <w:p w14:paraId="006CFB7B" w14:textId="240F266A" w:rsidR="00470092" w:rsidRDefault="00470092" w:rsidP="00A109CB">
      <w:pPr>
        <w:pStyle w:val="mystyle"/>
        <w:numPr>
          <w:ilvl w:val="0"/>
          <w:numId w:val="42"/>
        </w:numPr>
      </w:pPr>
      <w:r w:rsidRPr="00470092">
        <w:rPr>
          <w:rStyle w:val="a8"/>
          <w:b w:val="0"/>
          <w:bCs w:val="0"/>
          <w:i/>
          <w:iCs/>
        </w:rPr>
        <w:t>Результат:</w:t>
      </w:r>
      <w:r>
        <w:t xml:space="preserve"> Аналітика, звітність, відповідність GDPR ст. 33.</w:t>
      </w:r>
    </w:p>
    <w:p w14:paraId="768CE1EE" w14:textId="5E8DC936" w:rsidR="001B1115" w:rsidRDefault="00470092" w:rsidP="00A109CB">
      <w:pPr>
        <w:pStyle w:val="mystyle"/>
        <w:numPr>
          <w:ilvl w:val="0"/>
          <w:numId w:val="42"/>
        </w:numPr>
      </w:pPr>
      <w:r w:rsidRPr="00470092">
        <w:rPr>
          <w:rStyle w:val="a8"/>
          <w:b w:val="0"/>
          <w:bCs w:val="0"/>
          <w:i/>
          <w:iCs/>
        </w:rPr>
        <w:t>Приклад дії:</w:t>
      </w:r>
      <w:r>
        <w:t xml:space="preserve"> Інтеграція SIEM-системи (наприклад, </w:t>
      </w:r>
      <w:proofErr w:type="spellStart"/>
      <w:r>
        <w:t>Splunk</w:t>
      </w:r>
      <w:proofErr w:type="spellEnd"/>
      <w:r>
        <w:t>), налаштування логування.</w:t>
      </w:r>
    </w:p>
    <w:p w14:paraId="26E4434F" w14:textId="1DF6EB4B" w:rsidR="001B1115" w:rsidRDefault="001B1115" w:rsidP="000F2D92">
      <w:pPr>
        <w:pStyle w:val="mystyle"/>
      </w:pPr>
    </w:p>
    <w:p w14:paraId="24AD5B90" w14:textId="299E6972" w:rsidR="001B1115" w:rsidRDefault="001B1115" w:rsidP="000F2D92">
      <w:pPr>
        <w:pStyle w:val="mystyle"/>
      </w:pPr>
    </w:p>
    <w:p w14:paraId="3D4014DA" w14:textId="5E6CD240" w:rsidR="001B1115" w:rsidRDefault="001B1115" w:rsidP="000F2D92">
      <w:pPr>
        <w:pStyle w:val="mystyle"/>
      </w:pPr>
    </w:p>
    <w:p w14:paraId="5F71B9B7" w14:textId="15B9B307" w:rsidR="001B1115" w:rsidRDefault="00470092" w:rsidP="000F2D92">
      <w:pPr>
        <w:pStyle w:val="mystyle"/>
      </w:pPr>
      <w:r w:rsidRPr="00470092">
        <w:rPr>
          <w:u w:val="single"/>
        </w:rPr>
        <w:lastRenderedPageBreak/>
        <w:t>Проведення навчання персоналу щодо реагування</w:t>
      </w:r>
    </w:p>
    <w:p w14:paraId="661267F3" w14:textId="77777777" w:rsidR="00470092" w:rsidRDefault="00470092" w:rsidP="00A109CB">
      <w:pPr>
        <w:pStyle w:val="mystyle"/>
        <w:numPr>
          <w:ilvl w:val="0"/>
          <w:numId w:val="43"/>
        </w:numPr>
      </w:pPr>
      <w:r w:rsidRPr="00470092">
        <w:rPr>
          <w:rStyle w:val="a8"/>
          <w:b w:val="0"/>
          <w:bCs w:val="0"/>
          <w:i/>
          <w:iCs/>
        </w:rPr>
        <w:t>Опис:</w:t>
      </w:r>
      <w:r>
        <w:t xml:space="preserve"> Ознайомлення співробітників з процедурами реагування.</w:t>
      </w:r>
    </w:p>
    <w:p w14:paraId="2B116247" w14:textId="2E4D1ED1" w:rsidR="00470092" w:rsidRDefault="00470092" w:rsidP="00A109CB">
      <w:pPr>
        <w:pStyle w:val="mystyle"/>
        <w:numPr>
          <w:ilvl w:val="0"/>
          <w:numId w:val="43"/>
        </w:numPr>
      </w:pPr>
      <w:r w:rsidRPr="00470092">
        <w:rPr>
          <w:rStyle w:val="a8"/>
          <w:b w:val="0"/>
          <w:bCs w:val="0"/>
          <w:i/>
          <w:iCs/>
        </w:rPr>
        <w:t>Результат:</w:t>
      </w:r>
      <w:r>
        <w:t xml:space="preserve"> Зменшення людського фактор</w:t>
      </w:r>
      <w:r>
        <w:t>у</w:t>
      </w:r>
      <w:r>
        <w:t>, швидке повідомлення про інциденти.</w:t>
      </w:r>
    </w:p>
    <w:p w14:paraId="343AD7E4" w14:textId="60B21661" w:rsidR="001B1115" w:rsidRDefault="00470092" w:rsidP="00A109CB">
      <w:pPr>
        <w:pStyle w:val="mystyle"/>
        <w:numPr>
          <w:ilvl w:val="0"/>
          <w:numId w:val="43"/>
        </w:numPr>
      </w:pPr>
      <w:r w:rsidRPr="00470092">
        <w:rPr>
          <w:rStyle w:val="a8"/>
          <w:b w:val="0"/>
          <w:bCs w:val="0"/>
          <w:i/>
          <w:iCs/>
        </w:rPr>
        <w:t>Приклад дії:</w:t>
      </w:r>
      <w:r>
        <w:t xml:space="preserve"> Проведення щоквартальних тренінгів, симуляцій фішингових атак.</w:t>
      </w:r>
    </w:p>
    <w:p w14:paraId="4EBE5774" w14:textId="772DCE6F" w:rsidR="001B1115" w:rsidRDefault="001B1115" w:rsidP="000F2D92">
      <w:pPr>
        <w:pStyle w:val="mystyle"/>
      </w:pPr>
    </w:p>
    <w:p w14:paraId="33557B9A" w14:textId="71737F69" w:rsidR="001B1115" w:rsidRDefault="001B1115" w:rsidP="000F2D92">
      <w:pPr>
        <w:pStyle w:val="mystyle"/>
      </w:pPr>
    </w:p>
    <w:p w14:paraId="76EBCF62" w14:textId="00DDFE36" w:rsidR="001B1115" w:rsidRPr="00470092" w:rsidRDefault="00470092" w:rsidP="00A109CB">
      <w:pPr>
        <w:pStyle w:val="mystyle"/>
        <w:numPr>
          <w:ilvl w:val="0"/>
          <w:numId w:val="38"/>
        </w:numPr>
        <w:rPr>
          <w:i/>
          <w:iCs/>
        </w:rPr>
      </w:pPr>
      <w:r w:rsidRPr="00470092">
        <w:rPr>
          <w:i/>
          <w:iCs/>
        </w:rPr>
        <w:t>Безпечне середовище розробки</w:t>
      </w:r>
    </w:p>
    <w:p w14:paraId="78C243DB" w14:textId="4FB218CD" w:rsidR="001B1115" w:rsidRDefault="001B1115" w:rsidP="000F2D92">
      <w:pPr>
        <w:pStyle w:val="mystyle"/>
      </w:pPr>
    </w:p>
    <w:p w14:paraId="6F477826" w14:textId="4D97E9E6" w:rsidR="001B1115" w:rsidRDefault="00470092" w:rsidP="000F2D92">
      <w:pPr>
        <w:pStyle w:val="mystyle"/>
      </w:pPr>
      <w:r w:rsidRPr="00470092">
        <w:rPr>
          <w:u w:val="single"/>
        </w:rPr>
        <w:t>Ізоляція середовищ (</w:t>
      </w:r>
      <w:proofErr w:type="spellStart"/>
      <w:r w:rsidRPr="00470092">
        <w:rPr>
          <w:u w:val="single"/>
        </w:rPr>
        <w:t>Dev</w:t>
      </w:r>
      <w:proofErr w:type="spellEnd"/>
      <w:r w:rsidRPr="00470092">
        <w:rPr>
          <w:u w:val="single"/>
        </w:rPr>
        <w:t>/</w:t>
      </w:r>
      <w:proofErr w:type="spellStart"/>
      <w:r w:rsidRPr="00470092">
        <w:rPr>
          <w:u w:val="single"/>
        </w:rPr>
        <w:t>Test</w:t>
      </w:r>
      <w:proofErr w:type="spellEnd"/>
      <w:r w:rsidRPr="00470092">
        <w:rPr>
          <w:u w:val="single"/>
        </w:rPr>
        <w:t>/</w:t>
      </w:r>
      <w:proofErr w:type="spellStart"/>
      <w:r w:rsidRPr="00470092">
        <w:rPr>
          <w:u w:val="single"/>
        </w:rPr>
        <w:t>Prod</w:t>
      </w:r>
      <w:proofErr w:type="spellEnd"/>
      <w:r w:rsidRPr="00470092">
        <w:rPr>
          <w:u w:val="single"/>
        </w:rPr>
        <w:t>)</w:t>
      </w:r>
    </w:p>
    <w:p w14:paraId="7DC1825D" w14:textId="77777777" w:rsidR="00470092" w:rsidRDefault="00470092" w:rsidP="00A109CB">
      <w:pPr>
        <w:pStyle w:val="mystyle"/>
        <w:numPr>
          <w:ilvl w:val="0"/>
          <w:numId w:val="44"/>
        </w:numPr>
      </w:pPr>
      <w:r w:rsidRPr="00470092">
        <w:rPr>
          <w:rStyle w:val="a8"/>
          <w:b w:val="0"/>
          <w:bCs w:val="0"/>
          <w:i/>
          <w:iCs/>
        </w:rPr>
        <w:t>Опис:</w:t>
      </w:r>
      <w:r>
        <w:t xml:space="preserve"> Розділення середовищ для уникнення випадкового доступу до продуктивних даних.</w:t>
      </w:r>
    </w:p>
    <w:p w14:paraId="6DDE77E2" w14:textId="77777777" w:rsidR="00470092" w:rsidRDefault="00470092" w:rsidP="00A109CB">
      <w:pPr>
        <w:pStyle w:val="mystyle"/>
        <w:numPr>
          <w:ilvl w:val="0"/>
          <w:numId w:val="44"/>
        </w:numPr>
      </w:pPr>
      <w:r w:rsidRPr="00470092">
        <w:rPr>
          <w:rStyle w:val="a8"/>
          <w:b w:val="0"/>
          <w:bCs w:val="0"/>
          <w:i/>
          <w:iCs/>
        </w:rPr>
        <w:t>Результат:</w:t>
      </w:r>
      <w:r>
        <w:t xml:space="preserve"> Зменшення ризику витоку даних, відповідність принципу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>.</w:t>
      </w:r>
    </w:p>
    <w:p w14:paraId="5F7DBD21" w14:textId="0A4AAD13" w:rsidR="001B1115" w:rsidRDefault="00470092" w:rsidP="00A109CB">
      <w:pPr>
        <w:pStyle w:val="mystyle"/>
        <w:numPr>
          <w:ilvl w:val="0"/>
          <w:numId w:val="44"/>
        </w:numPr>
      </w:pPr>
      <w:r w:rsidRPr="00470092">
        <w:rPr>
          <w:rStyle w:val="a8"/>
          <w:b w:val="0"/>
          <w:bCs w:val="0"/>
          <w:i/>
          <w:iCs/>
        </w:rPr>
        <w:t>Приклад дії:</w:t>
      </w:r>
      <w:r>
        <w:t xml:space="preserve"> Налаштування окремих віртуальних середовищ, обмеження доступу.</w:t>
      </w:r>
    </w:p>
    <w:p w14:paraId="7C37BD23" w14:textId="015FF003" w:rsidR="001B1115" w:rsidRDefault="001B1115" w:rsidP="000F2D92">
      <w:pPr>
        <w:pStyle w:val="mystyle"/>
      </w:pPr>
    </w:p>
    <w:p w14:paraId="4765A671" w14:textId="0AC428CC" w:rsidR="001B1115" w:rsidRDefault="00470092" w:rsidP="000F2D92">
      <w:pPr>
        <w:pStyle w:val="mystyle"/>
      </w:pPr>
      <w:r w:rsidRPr="00470092">
        <w:rPr>
          <w:u w:val="single"/>
        </w:rPr>
        <w:t>Заборона використання реальних даних у тестах</w:t>
      </w:r>
    </w:p>
    <w:p w14:paraId="124FA087" w14:textId="77777777" w:rsidR="00470092" w:rsidRDefault="00470092" w:rsidP="00A109CB">
      <w:pPr>
        <w:pStyle w:val="mystyle"/>
        <w:numPr>
          <w:ilvl w:val="0"/>
          <w:numId w:val="45"/>
        </w:numPr>
      </w:pPr>
      <w:r w:rsidRPr="00470092">
        <w:rPr>
          <w:rStyle w:val="a8"/>
          <w:b w:val="0"/>
          <w:bCs w:val="0"/>
          <w:i/>
          <w:iCs/>
        </w:rPr>
        <w:t>Опис:</w:t>
      </w:r>
      <w:r>
        <w:t xml:space="preserve"> Використання </w:t>
      </w:r>
      <w:proofErr w:type="spellStart"/>
      <w:r>
        <w:t>псевдонімізованих</w:t>
      </w:r>
      <w:proofErr w:type="spellEnd"/>
      <w:r>
        <w:t xml:space="preserve"> або синтетичних даних.</w:t>
      </w:r>
    </w:p>
    <w:p w14:paraId="62BC79BD" w14:textId="77777777" w:rsidR="00470092" w:rsidRDefault="00470092" w:rsidP="00A109CB">
      <w:pPr>
        <w:pStyle w:val="mystyle"/>
        <w:numPr>
          <w:ilvl w:val="0"/>
          <w:numId w:val="45"/>
        </w:numPr>
      </w:pPr>
      <w:r w:rsidRPr="00470092">
        <w:rPr>
          <w:rStyle w:val="a8"/>
          <w:b w:val="0"/>
          <w:bCs w:val="0"/>
          <w:i/>
          <w:iCs/>
        </w:rPr>
        <w:t>Результат:</w:t>
      </w:r>
      <w:r>
        <w:t xml:space="preserve"> Захист PII, відповідність GDPR ст. 25. </w:t>
      </w:r>
    </w:p>
    <w:p w14:paraId="43B223FD" w14:textId="13CE0C59" w:rsidR="001B1115" w:rsidRDefault="00470092" w:rsidP="00A109CB">
      <w:pPr>
        <w:pStyle w:val="mystyle"/>
        <w:numPr>
          <w:ilvl w:val="0"/>
          <w:numId w:val="45"/>
        </w:numPr>
      </w:pPr>
      <w:r w:rsidRPr="00470092">
        <w:rPr>
          <w:rStyle w:val="a8"/>
          <w:b w:val="0"/>
          <w:bCs w:val="0"/>
          <w:i/>
          <w:iCs/>
        </w:rPr>
        <w:t>Приклад дії:</w:t>
      </w:r>
      <w:r>
        <w:t xml:space="preserve"> Впровадження генератора тестових даних, шифрування зразків.</w:t>
      </w:r>
    </w:p>
    <w:p w14:paraId="06C9A0F5" w14:textId="0030870A" w:rsidR="00470092" w:rsidRDefault="00470092" w:rsidP="000F2D92">
      <w:pPr>
        <w:pStyle w:val="mystyle"/>
      </w:pPr>
    </w:p>
    <w:p w14:paraId="19A717A8" w14:textId="62803CBC" w:rsidR="001B1115" w:rsidRDefault="00470092" w:rsidP="000F2D92">
      <w:pPr>
        <w:pStyle w:val="mystyle"/>
      </w:pPr>
      <w:r w:rsidRPr="00470092">
        <w:rPr>
          <w:u w:val="single"/>
        </w:rPr>
        <w:t>Контроль змін у коді (</w:t>
      </w:r>
      <w:proofErr w:type="spellStart"/>
      <w:r w:rsidRPr="00470092">
        <w:rPr>
          <w:u w:val="single"/>
        </w:rPr>
        <w:t>Change</w:t>
      </w:r>
      <w:proofErr w:type="spellEnd"/>
      <w:r w:rsidRPr="00470092">
        <w:rPr>
          <w:u w:val="single"/>
        </w:rPr>
        <w:t xml:space="preserve"> </w:t>
      </w:r>
      <w:proofErr w:type="spellStart"/>
      <w:r w:rsidRPr="00470092">
        <w:rPr>
          <w:u w:val="single"/>
        </w:rPr>
        <w:t>Management</w:t>
      </w:r>
      <w:proofErr w:type="spellEnd"/>
      <w:r w:rsidRPr="00470092">
        <w:rPr>
          <w:u w:val="single"/>
        </w:rPr>
        <w:t>)</w:t>
      </w:r>
    </w:p>
    <w:p w14:paraId="2334BCAC" w14:textId="77777777" w:rsidR="00470092" w:rsidRDefault="00470092" w:rsidP="00A109CB">
      <w:pPr>
        <w:pStyle w:val="mystyle"/>
        <w:numPr>
          <w:ilvl w:val="0"/>
          <w:numId w:val="46"/>
        </w:numPr>
      </w:pPr>
      <w:r w:rsidRPr="00470092">
        <w:rPr>
          <w:rStyle w:val="a8"/>
          <w:b w:val="0"/>
          <w:bCs w:val="0"/>
          <w:i/>
          <w:iCs/>
        </w:rPr>
        <w:t>Опис:</w:t>
      </w:r>
      <w:r>
        <w:t xml:space="preserve"> Відстеження всіх змін у коді з фіксацією авторства та часу.</w:t>
      </w:r>
    </w:p>
    <w:p w14:paraId="32677BEB" w14:textId="77777777" w:rsidR="00470092" w:rsidRDefault="00470092" w:rsidP="00A109CB">
      <w:pPr>
        <w:pStyle w:val="mystyle"/>
        <w:numPr>
          <w:ilvl w:val="0"/>
          <w:numId w:val="46"/>
        </w:numPr>
      </w:pPr>
      <w:r w:rsidRPr="00470092">
        <w:rPr>
          <w:rStyle w:val="a8"/>
          <w:b w:val="0"/>
          <w:bCs w:val="0"/>
          <w:i/>
          <w:iCs/>
        </w:rPr>
        <w:t>Результат:</w:t>
      </w:r>
      <w:r>
        <w:t xml:space="preserve"> Прозорість, можливість відкату, аудит.</w:t>
      </w:r>
    </w:p>
    <w:p w14:paraId="43625877" w14:textId="061017A3" w:rsidR="001B1115" w:rsidRDefault="00470092" w:rsidP="00A109CB">
      <w:pPr>
        <w:pStyle w:val="mystyle"/>
        <w:numPr>
          <w:ilvl w:val="0"/>
          <w:numId w:val="46"/>
        </w:numPr>
      </w:pPr>
      <w:r w:rsidRPr="00470092">
        <w:rPr>
          <w:rStyle w:val="a8"/>
          <w:b w:val="0"/>
          <w:bCs w:val="0"/>
          <w:i/>
          <w:iCs/>
        </w:rPr>
        <w:t>Приклад дії:</w:t>
      </w:r>
      <w:r>
        <w:t xml:space="preserve"> Впровадження </w:t>
      </w:r>
      <w:proofErr w:type="spellStart"/>
      <w:r>
        <w:t>Git</w:t>
      </w:r>
      <w:proofErr w:type="spellEnd"/>
      <w:r>
        <w:t xml:space="preserve"> з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review</w:t>
      </w:r>
      <w:proofErr w:type="spellEnd"/>
      <w:r>
        <w:t>, журнал змін.</w:t>
      </w:r>
    </w:p>
    <w:p w14:paraId="1F1D20B9" w14:textId="3B7D2243" w:rsidR="001B1115" w:rsidRDefault="001B1115" w:rsidP="000F2D92">
      <w:pPr>
        <w:pStyle w:val="mystyle"/>
      </w:pPr>
    </w:p>
    <w:p w14:paraId="223EC29E" w14:textId="5064B84D" w:rsidR="001B1115" w:rsidRDefault="00470092" w:rsidP="000F2D92">
      <w:pPr>
        <w:pStyle w:val="mystyle"/>
      </w:pPr>
      <w:r w:rsidRPr="00470092">
        <w:rPr>
          <w:u w:val="single"/>
        </w:rPr>
        <w:t>Статичний та динамічний аналіз коду</w:t>
      </w:r>
    </w:p>
    <w:p w14:paraId="4E7DEB45" w14:textId="77777777" w:rsidR="00EC7940" w:rsidRDefault="00EC7940" w:rsidP="00A109CB">
      <w:pPr>
        <w:pStyle w:val="mystyle"/>
        <w:numPr>
          <w:ilvl w:val="0"/>
          <w:numId w:val="47"/>
        </w:numPr>
      </w:pPr>
      <w:r w:rsidRPr="00EC7940">
        <w:rPr>
          <w:rStyle w:val="a8"/>
          <w:b w:val="0"/>
          <w:bCs w:val="0"/>
          <w:i/>
          <w:iCs/>
        </w:rPr>
        <w:t>Опис:</w:t>
      </w:r>
      <w:r>
        <w:t xml:space="preserve"> Виявлення вразливостей </w:t>
      </w:r>
      <w:r w:rsidRPr="00EC7940">
        <w:rPr>
          <w:u w:val="single"/>
        </w:rPr>
        <w:t>до релізу</w:t>
      </w:r>
      <w:r>
        <w:t>.</w:t>
      </w:r>
    </w:p>
    <w:p w14:paraId="42E290E6" w14:textId="77777777" w:rsidR="00EC7940" w:rsidRDefault="00EC7940" w:rsidP="00A109CB">
      <w:pPr>
        <w:pStyle w:val="mystyle"/>
        <w:numPr>
          <w:ilvl w:val="0"/>
          <w:numId w:val="47"/>
        </w:numPr>
      </w:pPr>
      <w:r w:rsidRPr="00EC7940">
        <w:rPr>
          <w:rStyle w:val="a8"/>
          <w:b w:val="0"/>
          <w:bCs w:val="0"/>
          <w:i/>
          <w:iCs/>
        </w:rPr>
        <w:t>Результат:</w:t>
      </w:r>
      <w:r>
        <w:t xml:space="preserve"> Зменшення ризику нульового дня, підвищення якості ПЗ.</w:t>
      </w:r>
    </w:p>
    <w:p w14:paraId="1AF70AD2" w14:textId="77777777" w:rsidR="00EC7940" w:rsidRDefault="00EC7940" w:rsidP="00A109CB">
      <w:pPr>
        <w:pStyle w:val="mystyle"/>
        <w:numPr>
          <w:ilvl w:val="0"/>
          <w:numId w:val="47"/>
        </w:numPr>
      </w:pPr>
      <w:r w:rsidRPr="00EC7940">
        <w:rPr>
          <w:rStyle w:val="a8"/>
          <w:b w:val="0"/>
          <w:bCs w:val="0"/>
          <w:i/>
          <w:iCs/>
        </w:rPr>
        <w:t>Приклад дії:</w:t>
      </w:r>
      <w:r>
        <w:t xml:space="preserve"> Інтеграція SAST/DAST у CI/CD (наприклад, </w:t>
      </w:r>
      <w:proofErr w:type="spellStart"/>
      <w:r>
        <w:t>SonarQube</w:t>
      </w:r>
      <w:proofErr w:type="spellEnd"/>
      <w:r>
        <w:t>, OWASP ZAP).</w:t>
      </w:r>
    </w:p>
    <w:p w14:paraId="115A570E" w14:textId="77777777" w:rsidR="00EC7940" w:rsidRPr="00EC7940" w:rsidRDefault="00EC7940" w:rsidP="00EC7940">
      <w:pPr>
        <w:pStyle w:val="mystyle"/>
        <w:ind w:left="720"/>
      </w:pPr>
    </w:p>
    <w:p w14:paraId="5BA3801D" w14:textId="77777777" w:rsidR="00EC7940" w:rsidRPr="00EC7940" w:rsidRDefault="00EC7940" w:rsidP="00EC7940">
      <w:pPr>
        <w:pStyle w:val="mystyle"/>
        <w:ind w:left="720"/>
      </w:pPr>
    </w:p>
    <w:p w14:paraId="74A798F4" w14:textId="51CA5ECB" w:rsidR="00470092" w:rsidRDefault="00EC7940" w:rsidP="00EC7940">
      <w:pPr>
        <w:pStyle w:val="mystyle"/>
      </w:pPr>
      <w:r w:rsidRPr="00EC7940">
        <w:rPr>
          <w:u w:val="single"/>
        </w:rPr>
        <w:lastRenderedPageBreak/>
        <w:t>Обмеження доступу до репозиторіїв</w:t>
      </w:r>
    </w:p>
    <w:p w14:paraId="398122E4" w14:textId="77777777" w:rsidR="00EC7940" w:rsidRDefault="00EC7940" w:rsidP="00A109CB">
      <w:pPr>
        <w:pStyle w:val="mystyle"/>
        <w:numPr>
          <w:ilvl w:val="0"/>
          <w:numId w:val="48"/>
        </w:numPr>
      </w:pPr>
      <w:r w:rsidRPr="00EC7940">
        <w:rPr>
          <w:rStyle w:val="a8"/>
          <w:b w:val="0"/>
          <w:bCs w:val="0"/>
          <w:i/>
          <w:iCs/>
        </w:rPr>
        <w:t>Опис:</w:t>
      </w:r>
      <w:r>
        <w:t xml:space="preserve"> Доступ лише за ролями, з MFA.</w:t>
      </w:r>
    </w:p>
    <w:p w14:paraId="1224B9D0" w14:textId="77777777" w:rsidR="00EC7940" w:rsidRDefault="00EC7940" w:rsidP="00A109CB">
      <w:pPr>
        <w:pStyle w:val="mystyle"/>
        <w:numPr>
          <w:ilvl w:val="0"/>
          <w:numId w:val="48"/>
        </w:numPr>
      </w:pPr>
      <w:r w:rsidRPr="00EC7940">
        <w:rPr>
          <w:rStyle w:val="a8"/>
          <w:b w:val="0"/>
          <w:bCs w:val="0"/>
          <w:i/>
          <w:iCs/>
        </w:rPr>
        <w:t>Результат</w:t>
      </w:r>
      <w:r w:rsidRPr="00EC7940">
        <w:rPr>
          <w:rStyle w:val="a8"/>
          <w:b w:val="0"/>
          <w:bCs w:val="0"/>
        </w:rPr>
        <w:t>:</w:t>
      </w:r>
      <w:r>
        <w:t xml:space="preserve"> Захист вихідного коду, зменшення ризику внутрішніх загроз.</w:t>
      </w:r>
    </w:p>
    <w:p w14:paraId="11CFFEA1" w14:textId="4CDB3FA0" w:rsidR="00470092" w:rsidRDefault="00EC7940" w:rsidP="00A109CB">
      <w:pPr>
        <w:pStyle w:val="mystyle"/>
        <w:numPr>
          <w:ilvl w:val="0"/>
          <w:numId w:val="48"/>
        </w:numPr>
      </w:pPr>
      <w:r w:rsidRPr="00EC7940">
        <w:rPr>
          <w:rStyle w:val="a8"/>
          <w:b w:val="0"/>
          <w:bCs w:val="0"/>
          <w:i/>
          <w:iCs/>
        </w:rPr>
        <w:t>Приклад дії:</w:t>
      </w:r>
      <w:r>
        <w:t xml:space="preserve"> Налаштування </w:t>
      </w:r>
      <w:proofErr w:type="spellStart"/>
      <w:r>
        <w:t>GitHub</w:t>
      </w:r>
      <w:proofErr w:type="spellEnd"/>
      <w:r>
        <w:t xml:space="preserve"> RBAC, обов’язкова MFA для </w:t>
      </w:r>
      <w:proofErr w:type="spellStart"/>
      <w:r>
        <w:t>комітів</w:t>
      </w:r>
      <w:proofErr w:type="spellEnd"/>
      <w:r>
        <w:t>.</w:t>
      </w:r>
    </w:p>
    <w:p w14:paraId="7F4261A9" w14:textId="30A99671" w:rsidR="00470092" w:rsidRDefault="00470092" w:rsidP="000F2D92">
      <w:pPr>
        <w:pStyle w:val="mystyle"/>
      </w:pPr>
    </w:p>
    <w:p w14:paraId="74FD453D" w14:textId="33562D59" w:rsidR="00470092" w:rsidRDefault="00470092" w:rsidP="000F2D92">
      <w:pPr>
        <w:pStyle w:val="mystyle"/>
      </w:pPr>
    </w:p>
    <w:p w14:paraId="0C16704C" w14:textId="0BC425DA" w:rsidR="00470092" w:rsidRPr="00EC7940" w:rsidRDefault="00EC7940" w:rsidP="00A109CB">
      <w:pPr>
        <w:pStyle w:val="mystyle"/>
        <w:numPr>
          <w:ilvl w:val="0"/>
          <w:numId w:val="38"/>
        </w:numPr>
        <w:rPr>
          <w:i/>
          <w:iCs/>
        </w:rPr>
      </w:pPr>
      <w:r w:rsidRPr="00EC7940">
        <w:rPr>
          <w:i/>
          <w:iCs/>
        </w:rPr>
        <w:t>Заходи безпеки мережі</w:t>
      </w:r>
    </w:p>
    <w:p w14:paraId="274E68B9" w14:textId="06144625" w:rsidR="00470092" w:rsidRDefault="00470092" w:rsidP="000F2D92">
      <w:pPr>
        <w:pStyle w:val="mystyle"/>
      </w:pPr>
    </w:p>
    <w:p w14:paraId="52D3B11D" w14:textId="113C78C8" w:rsidR="00470092" w:rsidRPr="00EC7940" w:rsidRDefault="00EC7940" w:rsidP="000F2D92">
      <w:pPr>
        <w:pStyle w:val="mystyle"/>
        <w:rPr>
          <w:u w:val="single"/>
        </w:rPr>
      </w:pPr>
      <w:r w:rsidRPr="00EC7940">
        <w:rPr>
          <w:u w:val="single"/>
        </w:rPr>
        <w:t>Мережева сегментація (VLAN)</w:t>
      </w:r>
    </w:p>
    <w:p w14:paraId="39624B36" w14:textId="77777777" w:rsidR="00EC7940" w:rsidRDefault="00EC7940" w:rsidP="00A109CB">
      <w:pPr>
        <w:pStyle w:val="mystyle"/>
        <w:numPr>
          <w:ilvl w:val="0"/>
          <w:numId w:val="49"/>
        </w:numPr>
      </w:pPr>
      <w:r w:rsidRPr="00EC7940">
        <w:rPr>
          <w:rStyle w:val="a8"/>
          <w:b w:val="0"/>
          <w:bCs w:val="0"/>
          <w:i/>
          <w:iCs/>
        </w:rPr>
        <w:t>Опис:</w:t>
      </w:r>
      <w:r>
        <w:t xml:space="preserve"> Розділення мережі на зони з різним рівнем доступу.</w:t>
      </w:r>
    </w:p>
    <w:p w14:paraId="10302154" w14:textId="77777777" w:rsidR="00EC7940" w:rsidRDefault="00EC7940" w:rsidP="00A109CB">
      <w:pPr>
        <w:pStyle w:val="mystyle"/>
        <w:numPr>
          <w:ilvl w:val="0"/>
          <w:numId w:val="49"/>
        </w:numPr>
      </w:pPr>
      <w:r w:rsidRPr="00EC7940">
        <w:rPr>
          <w:rStyle w:val="a8"/>
          <w:b w:val="0"/>
          <w:bCs w:val="0"/>
          <w:i/>
          <w:iCs/>
        </w:rPr>
        <w:t>Результат:</w:t>
      </w:r>
      <w:r>
        <w:t xml:space="preserve"> Обмеження </w:t>
      </w:r>
      <w:proofErr w:type="spellStart"/>
      <w:r>
        <w:t>lateral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, ізоляція критичних систем.</w:t>
      </w:r>
    </w:p>
    <w:p w14:paraId="5E6CFA43" w14:textId="20DB17E3" w:rsidR="00470092" w:rsidRDefault="00EC7940" w:rsidP="00A109CB">
      <w:pPr>
        <w:pStyle w:val="mystyle"/>
        <w:numPr>
          <w:ilvl w:val="0"/>
          <w:numId w:val="49"/>
        </w:numPr>
      </w:pPr>
      <w:r w:rsidRPr="00EC7940">
        <w:rPr>
          <w:rStyle w:val="a8"/>
          <w:b w:val="0"/>
          <w:bCs w:val="0"/>
          <w:i/>
          <w:iCs/>
        </w:rPr>
        <w:t>Приклад дії:</w:t>
      </w:r>
      <w:r>
        <w:t xml:space="preserve"> Налаштування VLAN для серверів, розробників, гостьових пристроїв.</w:t>
      </w:r>
    </w:p>
    <w:p w14:paraId="77C62437" w14:textId="07684154" w:rsidR="00470092" w:rsidRDefault="00470092" w:rsidP="000F2D92">
      <w:pPr>
        <w:pStyle w:val="mystyle"/>
      </w:pPr>
    </w:p>
    <w:p w14:paraId="459EE3FF" w14:textId="74525FA3" w:rsidR="00470092" w:rsidRPr="00EC7940" w:rsidRDefault="00EC7940" w:rsidP="000F2D92">
      <w:pPr>
        <w:pStyle w:val="mystyle"/>
        <w:rPr>
          <w:u w:val="single"/>
        </w:rPr>
      </w:pPr>
      <w:r w:rsidRPr="00EC7940">
        <w:rPr>
          <w:u w:val="single"/>
        </w:rPr>
        <w:t>Впровадження фаєрволів та IDS/IPS</w:t>
      </w:r>
    </w:p>
    <w:p w14:paraId="2812A96B" w14:textId="77777777" w:rsidR="00EC7940" w:rsidRDefault="00EC7940" w:rsidP="00A109CB">
      <w:pPr>
        <w:pStyle w:val="mystyle"/>
        <w:numPr>
          <w:ilvl w:val="0"/>
          <w:numId w:val="50"/>
        </w:numPr>
      </w:pPr>
      <w:r w:rsidRPr="00EC7940">
        <w:rPr>
          <w:rStyle w:val="a8"/>
          <w:b w:val="0"/>
          <w:bCs w:val="0"/>
          <w:i/>
          <w:iCs/>
        </w:rPr>
        <w:t>Опис:</w:t>
      </w:r>
      <w:r>
        <w:t xml:space="preserve"> Фільтрація трафіку, виявлення атак.</w:t>
      </w:r>
    </w:p>
    <w:p w14:paraId="34DC2FAA" w14:textId="77777777" w:rsidR="00EC7940" w:rsidRDefault="00EC7940" w:rsidP="00A109CB">
      <w:pPr>
        <w:pStyle w:val="mystyle"/>
        <w:numPr>
          <w:ilvl w:val="0"/>
          <w:numId w:val="50"/>
        </w:numPr>
      </w:pPr>
      <w:r w:rsidRPr="00EC7940">
        <w:rPr>
          <w:rStyle w:val="a8"/>
          <w:b w:val="0"/>
          <w:bCs w:val="0"/>
          <w:i/>
          <w:iCs/>
        </w:rPr>
        <w:t>Результат:</w:t>
      </w:r>
      <w:r>
        <w:t xml:space="preserve"> Захист периметру, моніторинг загроз.</w:t>
      </w:r>
    </w:p>
    <w:p w14:paraId="62A2E4AD" w14:textId="1047FDB1" w:rsidR="00470092" w:rsidRDefault="00EC7940" w:rsidP="00A109CB">
      <w:pPr>
        <w:pStyle w:val="mystyle"/>
        <w:numPr>
          <w:ilvl w:val="0"/>
          <w:numId w:val="50"/>
        </w:numPr>
      </w:pPr>
      <w:r w:rsidRPr="00EC7940">
        <w:rPr>
          <w:rStyle w:val="a8"/>
          <w:b w:val="0"/>
          <w:bCs w:val="0"/>
          <w:i/>
          <w:iCs/>
        </w:rPr>
        <w:t>Приклад дії:</w:t>
      </w:r>
      <w:r>
        <w:t xml:space="preserve"> Встановлення </w:t>
      </w:r>
      <w:proofErr w:type="spellStart"/>
      <w:r>
        <w:t>pfSense</w:t>
      </w:r>
      <w:proofErr w:type="spellEnd"/>
      <w:r>
        <w:t xml:space="preserve">, інтеграція </w:t>
      </w:r>
      <w:proofErr w:type="spellStart"/>
      <w:r>
        <w:t>Suricata</w:t>
      </w:r>
      <w:proofErr w:type="spellEnd"/>
      <w:r>
        <w:t>.</w:t>
      </w:r>
    </w:p>
    <w:p w14:paraId="0BA04F2E" w14:textId="200A4BCA" w:rsidR="00470092" w:rsidRDefault="00470092" w:rsidP="000F2D92">
      <w:pPr>
        <w:pStyle w:val="mystyle"/>
      </w:pPr>
    </w:p>
    <w:p w14:paraId="460A4113" w14:textId="2D4CB77B" w:rsidR="00470092" w:rsidRPr="00EC7940" w:rsidRDefault="00EC7940" w:rsidP="000F2D92">
      <w:pPr>
        <w:pStyle w:val="mystyle"/>
        <w:rPr>
          <w:u w:val="single"/>
        </w:rPr>
      </w:pPr>
      <w:r w:rsidRPr="00EC7940">
        <w:rPr>
          <w:u w:val="single"/>
        </w:rPr>
        <w:t>Шифрування мережевого трафіку</w:t>
      </w:r>
    </w:p>
    <w:p w14:paraId="4AC43708" w14:textId="77777777" w:rsidR="00EC7940" w:rsidRDefault="00EC7940" w:rsidP="00A109CB">
      <w:pPr>
        <w:pStyle w:val="mystyle"/>
        <w:numPr>
          <w:ilvl w:val="0"/>
          <w:numId w:val="51"/>
        </w:numPr>
      </w:pPr>
      <w:r w:rsidRPr="00EC7940">
        <w:rPr>
          <w:rStyle w:val="a8"/>
          <w:b w:val="0"/>
          <w:bCs w:val="0"/>
          <w:i/>
          <w:iCs/>
        </w:rPr>
        <w:t>Опис:</w:t>
      </w:r>
      <w:r>
        <w:t xml:space="preserve"> Використання TLS 1.2+ для всіх з’єднань.</w:t>
      </w:r>
    </w:p>
    <w:p w14:paraId="254596E6" w14:textId="77777777" w:rsidR="00EC7940" w:rsidRDefault="00EC7940" w:rsidP="00A109CB">
      <w:pPr>
        <w:pStyle w:val="mystyle"/>
        <w:numPr>
          <w:ilvl w:val="0"/>
          <w:numId w:val="51"/>
        </w:numPr>
      </w:pPr>
      <w:r w:rsidRPr="00EC7940">
        <w:rPr>
          <w:rStyle w:val="a8"/>
          <w:b w:val="0"/>
          <w:bCs w:val="0"/>
          <w:i/>
          <w:iCs/>
        </w:rPr>
        <w:t>Результат:</w:t>
      </w:r>
      <w:r>
        <w:t xml:space="preserve"> Захист від MITM, відповідність ISO/IEC 27033.</w:t>
      </w:r>
    </w:p>
    <w:p w14:paraId="5410B529" w14:textId="1DAD87F5" w:rsidR="00470092" w:rsidRDefault="00EC7940" w:rsidP="00A109CB">
      <w:pPr>
        <w:pStyle w:val="mystyle"/>
        <w:numPr>
          <w:ilvl w:val="0"/>
          <w:numId w:val="51"/>
        </w:numPr>
      </w:pPr>
      <w:r w:rsidRPr="00EC7940">
        <w:rPr>
          <w:rStyle w:val="a8"/>
          <w:b w:val="0"/>
          <w:bCs w:val="0"/>
          <w:i/>
          <w:iCs/>
        </w:rPr>
        <w:t>Приклад дії:</w:t>
      </w:r>
      <w:r>
        <w:t xml:space="preserve"> Налаштування HTTPS, VPN, SFTP.</w:t>
      </w:r>
    </w:p>
    <w:p w14:paraId="23ECE7B2" w14:textId="5281612B" w:rsidR="00470092" w:rsidRDefault="00470092" w:rsidP="000F2D92">
      <w:pPr>
        <w:pStyle w:val="mystyle"/>
      </w:pPr>
    </w:p>
    <w:p w14:paraId="48798FBA" w14:textId="18DD1F0B" w:rsidR="00470092" w:rsidRPr="00EC7940" w:rsidRDefault="00EC7940" w:rsidP="000F2D92">
      <w:pPr>
        <w:pStyle w:val="mystyle"/>
        <w:rPr>
          <w:u w:val="single"/>
        </w:rPr>
      </w:pPr>
      <w:r w:rsidRPr="00EC7940">
        <w:rPr>
          <w:u w:val="single"/>
        </w:rPr>
        <w:t>VPN для віддаленого доступу</w:t>
      </w:r>
    </w:p>
    <w:p w14:paraId="008AF21C" w14:textId="77777777" w:rsidR="00EC7940" w:rsidRDefault="00EC7940" w:rsidP="00A109CB">
      <w:pPr>
        <w:pStyle w:val="mystyle"/>
        <w:numPr>
          <w:ilvl w:val="0"/>
          <w:numId w:val="52"/>
        </w:numPr>
      </w:pPr>
      <w:r w:rsidRPr="00EC7940">
        <w:rPr>
          <w:rStyle w:val="a8"/>
          <w:b w:val="0"/>
          <w:bCs w:val="0"/>
          <w:i/>
          <w:iCs/>
        </w:rPr>
        <w:t>Опис:</w:t>
      </w:r>
      <w:r>
        <w:t xml:space="preserve"> Безпечне з’єднання з корпоративною мережею.</w:t>
      </w:r>
    </w:p>
    <w:p w14:paraId="66EE6539" w14:textId="77777777" w:rsidR="00EC7940" w:rsidRDefault="00EC7940" w:rsidP="00A109CB">
      <w:pPr>
        <w:pStyle w:val="mystyle"/>
        <w:numPr>
          <w:ilvl w:val="0"/>
          <w:numId w:val="52"/>
        </w:numPr>
      </w:pPr>
      <w:r w:rsidRPr="00EC7940">
        <w:rPr>
          <w:rStyle w:val="a8"/>
          <w:b w:val="0"/>
          <w:bCs w:val="0"/>
          <w:i/>
          <w:iCs/>
        </w:rPr>
        <w:t>Результат:</w:t>
      </w:r>
      <w:r>
        <w:t xml:space="preserve"> Захист даних, контроль доступу.</w:t>
      </w:r>
    </w:p>
    <w:p w14:paraId="5DB7EEEA" w14:textId="04590A57" w:rsidR="00470092" w:rsidRDefault="00EC7940" w:rsidP="00A109CB">
      <w:pPr>
        <w:pStyle w:val="mystyle"/>
        <w:numPr>
          <w:ilvl w:val="0"/>
          <w:numId w:val="52"/>
        </w:numPr>
      </w:pPr>
      <w:r w:rsidRPr="00EC7940">
        <w:rPr>
          <w:rStyle w:val="a8"/>
          <w:b w:val="0"/>
          <w:bCs w:val="0"/>
          <w:i/>
          <w:iCs/>
        </w:rPr>
        <w:t>Приклад дії:</w:t>
      </w:r>
      <w:r>
        <w:t xml:space="preserve"> Встановлення </w:t>
      </w:r>
      <w:proofErr w:type="spellStart"/>
      <w:r>
        <w:t>OpenVPN</w:t>
      </w:r>
      <w:proofErr w:type="spellEnd"/>
      <w:r>
        <w:t>, обмеження доступу за IP.</w:t>
      </w:r>
    </w:p>
    <w:p w14:paraId="0E2B8B92" w14:textId="3796201B" w:rsidR="00470092" w:rsidRDefault="00470092" w:rsidP="000F2D92">
      <w:pPr>
        <w:pStyle w:val="mystyle"/>
      </w:pPr>
    </w:p>
    <w:p w14:paraId="155A6AE7" w14:textId="62FF6CC2" w:rsidR="00470092" w:rsidRPr="00EC7940" w:rsidRDefault="00EC7940" w:rsidP="000F2D92">
      <w:pPr>
        <w:pStyle w:val="mystyle"/>
        <w:rPr>
          <w:u w:val="single"/>
        </w:rPr>
      </w:pPr>
      <w:r w:rsidRPr="00EC7940">
        <w:rPr>
          <w:u w:val="single"/>
        </w:rPr>
        <w:t>Аудит відкритих портів</w:t>
      </w:r>
    </w:p>
    <w:p w14:paraId="3538161F" w14:textId="77777777" w:rsidR="00EC7940" w:rsidRDefault="00EC7940" w:rsidP="00A109CB">
      <w:pPr>
        <w:pStyle w:val="mystyle"/>
        <w:numPr>
          <w:ilvl w:val="0"/>
          <w:numId w:val="53"/>
        </w:numPr>
      </w:pPr>
      <w:r w:rsidRPr="00EC7940">
        <w:rPr>
          <w:rStyle w:val="a8"/>
          <w:b w:val="0"/>
          <w:bCs w:val="0"/>
          <w:i/>
          <w:iCs/>
        </w:rPr>
        <w:t>Опис:</w:t>
      </w:r>
      <w:r>
        <w:t xml:space="preserve"> Перевірка мережевих конфігурацій на наявність незахищених точок.</w:t>
      </w:r>
    </w:p>
    <w:p w14:paraId="25C0B248" w14:textId="54A61A34" w:rsidR="00EC7940" w:rsidRDefault="00EC7940" w:rsidP="00A109CB">
      <w:pPr>
        <w:pStyle w:val="mystyle"/>
        <w:numPr>
          <w:ilvl w:val="0"/>
          <w:numId w:val="53"/>
        </w:numPr>
      </w:pPr>
      <w:r w:rsidRPr="00EC7940">
        <w:rPr>
          <w:rStyle w:val="a8"/>
          <w:b w:val="0"/>
          <w:bCs w:val="0"/>
          <w:i/>
          <w:iCs/>
        </w:rPr>
        <w:t>Результат:</w:t>
      </w:r>
      <w:r>
        <w:t xml:space="preserve"> Зменшення площі атаки, відповідність ISO/IEC 27001 A.8.22.</w:t>
      </w:r>
    </w:p>
    <w:p w14:paraId="1B3B5F3F" w14:textId="43B5851E" w:rsidR="00470092" w:rsidRDefault="00EC7940" w:rsidP="00A109CB">
      <w:pPr>
        <w:pStyle w:val="mystyle"/>
        <w:numPr>
          <w:ilvl w:val="0"/>
          <w:numId w:val="53"/>
        </w:numPr>
      </w:pPr>
      <w:r w:rsidRPr="00EC7940">
        <w:rPr>
          <w:rStyle w:val="a8"/>
          <w:b w:val="0"/>
          <w:bCs w:val="0"/>
          <w:i/>
          <w:iCs/>
        </w:rPr>
        <w:t>Приклад дії:</w:t>
      </w:r>
      <w:r>
        <w:t xml:space="preserve"> Використання </w:t>
      </w:r>
      <w:proofErr w:type="spellStart"/>
      <w:r>
        <w:t>Nmap</w:t>
      </w:r>
      <w:proofErr w:type="spellEnd"/>
      <w:r>
        <w:t>, регулярні сканування.</w:t>
      </w:r>
    </w:p>
    <w:p w14:paraId="5474DE7D" w14:textId="38545BF6" w:rsidR="00470092" w:rsidRPr="00EC7940" w:rsidRDefault="00EC7940" w:rsidP="00A109CB">
      <w:pPr>
        <w:pStyle w:val="mystyle"/>
        <w:numPr>
          <w:ilvl w:val="0"/>
          <w:numId w:val="38"/>
        </w:numPr>
        <w:rPr>
          <w:i/>
          <w:iCs/>
        </w:rPr>
      </w:pPr>
      <w:r w:rsidRPr="00EC7940">
        <w:rPr>
          <w:i/>
          <w:iCs/>
        </w:rPr>
        <w:lastRenderedPageBreak/>
        <w:t>Припустиме використання ресурсів компанії (використання активів)</w:t>
      </w:r>
    </w:p>
    <w:p w14:paraId="618EFE50" w14:textId="45BF387A" w:rsidR="00470092" w:rsidRDefault="00470092" w:rsidP="000F2D92">
      <w:pPr>
        <w:pStyle w:val="mystyle"/>
      </w:pPr>
    </w:p>
    <w:p w14:paraId="53E66BFF" w14:textId="6D0E9FE0" w:rsidR="00470092" w:rsidRPr="00EC7940" w:rsidRDefault="00EC7940" w:rsidP="000F2D92">
      <w:pPr>
        <w:pStyle w:val="mystyle"/>
        <w:rPr>
          <w:u w:val="single"/>
        </w:rPr>
      </w:pPr>
      <w:r w:rsidRPr="00EC7940">
        <w:rPr>
          <w:u w:val="single"/>
        </w:rPr>
        <w:t>Політика припустимого використання (AUP)</w:t>
      </w:r>
    </w:p>
    <w:p w14:paraId="44FEB0CE" w14:textId="77777777" w:rsidR="00EC7940" w:rsidRDefault="00EC7940" w:rsidP="00A109CB">
      <w:pPr>
        <w:pStyle w:val="mystyle"/>
        <w:numPr>
          <w:ilvl w:val="0"/>
          <w:numId w:val="54"/>
        </w:numPr>
      </w:pPr>
      <w:r w:rsidRPr="00EC7940">
        <w:rPr>
          <w:rStyle w:val="a8"/>
          <w:b w:val="0"/>
          <w:bCs w:val="0"/>
          <w:i/>
          <w:iCs/>
        </w:rPr>
        <w:t>Опис:</w:t>
      </w:r>
      <w:r>
        <w:t xml:space="preserve"> Документ, що регламентує правила роботи з активами.</w:t>
      </w:r>
    </w:p>
    <w:p w14:paraId="130A875A" w14:textId="77777777" w:rsidR="00EC7940" w:rsidRDefault="00EC7940" w:rsidP="00A109CB">
      <w:pPr>
        <w:pStyle w:val="mystyle"/>
        <w:numPr>
          <w:ilvl w:val="0"/>
          <w:numId w:val="54"/>
        </w:numPr>
      </w:pPr>
      <w:r w:rsidRPr="00EC7940">
        <w:rPr>
          <w:rStyle w:val="a8"/>
          <w:b w:val="0"/>
          <w:bCs w:val="0"/>
          <w:i/>
          <w:iCs/>
        </w:rPr>
        <w:t>Результат:</w:t>
      </w:r>
      <w:r>
        <w:t xml:space="preserve"> Зменшення ризику зловживань, підвищення дисципліни.</w:t>
      </w:r>
    </w:p>
    <w:p w14:paraId="65958EBA" w14:textId="7974DB35" w:rsidR="00470092" w:rsidRDefault="00EC7940" w:rsidP="00A109CB">
      <w:pPr>
        <w:pStyle w:val="mystyle"/>
        <w:numPr>
          <w:ilvl w:val="0"/>
          <w:numId w:val="54"/>
        </w:numPr>
      </w:pPr>
      <w:r w:rsidRPr="00EC7940">
        <w:rPr>
          <w:rStyle w:val="a8"/>
          <w:b w:val="0"/>
          <w:bCs w:val="0"/>
          <w:i/>
          <w:iCs/>
        </w:rPr>
        <w:t>Приклад дії:</w:t>
      </w:r>
      <w:r>
        <w:t xml:space="preserve"> Затвердження AUP, ознайомлення співробітників.</w:t>
      </w:r>
    </w:p>
    <w:p w14:paraId="2785886F" w14:textId="48CFC3A5" w:rsidR="00470092" w:rsidRDefault="00470092" w:rsidP="000F2D92">
      <w:pPr>
        <w:pStyle w:val="mystyle"/>
      </w:pPr>
    </w:p>
    <w:p w14:paraId="6591690E" w14:textId="55AE5574" w:rsidR="00470092" w:rsidRPr="00EC7940" w:rsidRDefault="00EC7940" w:rsidP="000F2D92">
      <w:pPr>
        <w:pStyle w:val="mystyle"/>
        <w:rPr>
          <w:u w:val="single"/>
        </w:rPr>
      </w:pPr>
      <w:r w:rsidRPr="00EC7940">
        <w:rPr>
          <w:u w:val="single"/>
        </w:rPr>
        <w:t>Реєстр активів з класифікацією</w:t>
      </w:r>
    </w:p>
    <w:p w14:paraId="5DD301C8" w14:textId="77777777" w:rsidR="00EC7940" w:rsidRDefault="00EC7940" w:rsidP="00A109CB">
      <w:pPr>
        <w:pStyle w:val="mystyle"/>
        <w:numPr>
          <w:ilvl w:val="0"/>
          <w:numId w:val="55"/>
        </w:numPr>
      </w:pPr>
      <w:r w:rsidRPr="00EC7940">
        <w:rPr>
          <w:rStyle w:val="a8"/>
          <w:b w:val="0"/>
          <w:bCs w:val="0"/>
          <w:i/>
          <w:iCs/>
        </w:rPr>
        <w:t>Опис:</w:t>
      </w:r>
      <w:r>
        <w:t xml:space="preserve"> Перелік ІТ-ресурсів з позначенням критичності.</w:t>
      </w:r>
    </w:p>
    <w:p w14:paraId="32E437AC" w14:textId="77777777" w:rsidR="00EC7940" w:rsidRDefault="00EC7940" w:rsidP="00A109CB">
      <w:pPr>
        <w:pStyle w:val="mystyle"/>
        <w:numPr>
          <w:ilvl w:val="0"/>
          <w:numId w:val="55"/>
        </w:numPr>
      </w:pPr>
      <w:r w:rsidRPr="00EC7940">
        <w:rPr>
          <w:rStyle w:val="a8"/>
          <w:b w:val="0"/>
          <w:bCs w:val="0"/>
          <w:i/>
          <w:iCs/>
        </w:rPr>
        <w:t>Результат:</w:t>
      </w:r>
      <w:r>
        <w:t xml:space="preserve"> Прозорість, контроль, відповідність ISO/IEC 27001 A.5.9.</w:t>
      </w:r>
    </w:p>
    <w:p w14:paraId="1BBB886C" w14:textId="06C446FE" w:rsidR="00470092" w:rsidRDefault="00EC7940" w:rsidP="00A109CB">
      <w:pPr>
        <w:pStyle w:val="mystyle"/>
        <w:numPr>
          <w:ilvl w:val="0"/>
          <w:numId w:val="55"/>
        </w:numPr>
      </w:pPr>
      <w:r w:rsidRPr="00EC7940">
        <w:rPr>
          <w:rStyle w:val="a8"/>
          <w:b w:val="0"/>
          <w:bCs w:val="0"/>
          <w:i/>
          <w:iCs/>
        </w:rPr>
        <w:t>Приклад дії:</w:t>
      </w:r>
      <w:r>
        <w:t xml:space="preserve"> Створення реєстру в CMDB, призначення відповідальних.</w:t>
      </w:r>
    </w:p>
    <w:p w14:paraId="728F9A7D" w14:textId="0A26AD51" w:rsidR="00470092" w:rsidRDefault="00470092" w:rsidP="000F2D92">
      <w:pPr>
        <w:pStyle w:val="mystyle"/>
      </w:pPr>
    </w:p>
    <w:p w14:paraId="08D3B24E" w14:textId="0AAFE034" w:rsidR="00470092" w:rsidRPr="002F4483" w:rsidRDefault="002F4483" w:rsidP="000F2D92">
      <w:pPr>
        <w:pStyle w:val="mystyle"/>
        <w:rPr>
          <w:u w:val="single"/>
        </w:rPr>
      </w:pPr>
      <w:r w:rsidRPr="002F4483">
        <w:rPr>
          <w:u w:val="single"/>
        </w:rPr>
        <w:t>Заборона використання незареєстрованих пристроїв</w:t>
      </w:r>
    </w:p>
    <w:p w14:paraId="11905C21" w14:textId="77777777" w:rsidR="002F4483" w:rsidRDefault="002F4483" w:rsidP="00A109CB">
      <w:pPr>
        <w:pStyle w:val="mystyle"/>
        <w:numPr>
          <w:ilvl w:val="0"/>
          <w:numId w:val="56"/>
        </w:numPr>
      </w:pPr>
      <w:r w:rsidRPr="002F4483">
        <w:rPr>
          <w:rStyle w:val="a8"/>
          <w:b w:val="0"/>
          <w:bCs w:val="0"/>
          <w:i/>
          <w:iCs/>
        </w:rPr>
        <w:t>Опис:</w:t>
      </w:r>
      <w:r>
        <w:t xml:space="preserve"> Доступ до систем лише з перевірених пристроїв.</w:t>
      </w:r>
    </w:p>
    <w:p w14:paraId="0CA81C61" w14:textId="77777777" w:rsidR="002F4483" w:rsidRDefault="002F4483" w:rsidP="00A109CB">
      <w:pPr>
        <w:pStyle w:val="mystyle"/>
        <w:numPr>
          <w:ilvl w:val="0"/>
          <w:numId w:val="56"/>
        </w:numPr>
      </w:pPr>
      <w:r w:rsidRPr="002F4483">
        <w:rPr>
          <w:rStyle w:val="a8"/>
          <w:b w:val="0"/>
          <w:bCs w:val="0"/>
          <w:i/>
          <w:iCs/>
        </w:rPr>
        <w:t>Результат:</w:t>
      </w:r>
      <w:r>
        <w:t xml:space="preserve"> Зменшення ризику зараження, контроль середовища.</w:t>
      </w:r>
    </w:p>
    <w:p w14:paraId="160D70C0" w14:textId="135DB2FC" w:rsidR="00470092" w:rsidRDefault="002F4483" w:rsidP="00A109CB">
      <w:pPr>
        <w:pStyle w:val="mystyle"/>
        <w:numPr>
          <w:ilvl w:val="0"/>
          <w:numId w:val="56"/>
        </w:numPr>
      </w:pPr>
      <w:r w:rsidRPr="002F4483">
        <w:rPr>
          <w:rStyle w:val="a8"/>
          <w:b w:val="0"/>
          <w:bCs w:val="0"/>
          <w:i/>
          <w:iCs/>
        </w:rPr>
        <w:t>Приклад дії:</w:t>
      </w:r>
      <w:r>
        <w:t xml:space="preserve"> Впровадження MDM, </w:t>
      </w:r>
      <w:proofErr w:type="spellStart"/>
      <w:r>
        <w:t>whitelist</w:t>
      </w:r>
      <w:proofErr w:type="spellEnd"/>
      <w:r>
        <w:t xml:space="preserve"> MAC-адрес.</w:t>
      </w:r>
    </w:p>
    <w:p w14:paraId="6D67C718" w14:textId="414DCEDE" w:rsidR="00470092" w:rsidRDefault="00470092" w:rsidP="000F2D92">
      <w:pPr>
        <w:pStyle w:val="mystyle"/>
      </w:pPr>
    </w:p>
    <w:p w14:paraId="6105EAE5" w14:textId="64A628FA" w:rsidR="00470092" w:rsidRPr="002F4483" w:rsidRDefault="002F4483" w:rsidP="000F2D92">
      <w:pPr>
        <w:pStyle w:val="mystyle"/>
        <w:rPr>
          <w:u w:val="single"/>
        </w:rPr>
      </w:pPr>
      <w:r w:rsidRPr="002F4483">
        <w:rPr>
          <w:u w:val="single"/>
        </w:rPr>
        <w:t>Моніторинг використання ресурсів</w:t>
      </w:r>
    </w:p>
    <w:p w14:paraId="45D48665" w14:textId="77777777" w:rsidR="002F4483" w:rsidRDefault="002F4483" w:rsidP="00A109CB">
      <w:pPr>
        <w:pStyle w:val="mystyle"/>
        <w:numPr>
          <w:ilvl w:val="0"/>
          <w:numId w:val="57"/>
        </w:numPr>
      </w:pPr>
      <w:r w:rsidRPr="002F4483">
        <w:rPr>
          <w:rStyle w:val="a8"/>
          <w:b w:val="0"/>
          <w:bCs w:val="0"/>
          <w:i/>
          <w:iCs/>
        </w:rPr>
        <w:t>Опис:</w:t>
      </w:r>
      <w:r>
        <w:t xml:space="preserve"> Відстеження активності користувачів та пристроїв.</w:t>
      </w:r>
    </w:p>
    <w:p w14:paraId="66B99BFB" w14:textId="77777777" w:rsidR="002F4483" w:rsidRDefault="002F4483" w:rsidP="00A109CB">
      <w:pPr>
        <w:pStyle w:val="mystyle"/>
        <w:numPr>
          <w:ilvl w:val="0"/>
          <w:numId w:val="57"/>
        </w:numPr>
      </w:pPr>
      <w:r w:rsidRPr="002F4483">
        <w:rPr>
          <w:rStyle w:val="a8"/>
          <w:b w:val="0"/>
          <w:bCs w:val="0"/>
          <w:i/>
          <w:iCs/>
        </w:rPr>
        <w:t>Результат:</w:t>
      </w:r>
      <w:r>
        <w:t xml:space="preserve"> Виявлення порушень, аналітика.</w:t>
      </w:r>
    </w:p>
    <w:p w14:paraId="200FDA04" w14:textId="50765577" w:rsidR="00470092" w:rsidRDefault="002F4483" w:rsidP="00A109CB">
      <w:pPr>
        <w:pStyle w:val="mystyle"/>
        <w:numPr>
          <w:ilvl w:val="0"/>
          <w:numId w:val="57"/>
        </w:numPr>
      </w:pPr>
      <w:r w:rsidRPr="002F4483">
        <w:rPr>
          <w:rStyle w:val="a8"/>
          <w:b w:val="0"/>
          <w:bCs w:val="0"/>
          <w:i/>
          <w:iCs/>
        </w:rPr>
        <w:t>Приклад дії:</w:t>
      </w:r>
      <w:r>
        <w:t xml:space="preserve"> Встановлення агентів на пристрої, інтеграція з SIEM.</w:t>
      </w:r>
    </w:p>
    <w:p w14:paraId="71438484" w14:textId="463FA4B4" w:rsidR="00470092" w:rsidRDefault="00470092" w:rsidP="000F2D92">
      <w:pPr>
        <w:pStyle w:val="mystyle"/>
      </w:pPr>
    </w:p>
    <w:p w14:paraId="129E64D6" w14:textId="37F72A60" w:rsidR="00470092" w:rsidRPr="002F4483" w:rsidRDefault="002F4483" w:rsidP="000F2D92">
      <w:pPr>
        <w:pStyle w:val="mystyle"/>
        <w:rPr>
          <w:u w:val="single"/>
        </w:rPr>
      </w:pPr>
      <w:r w:rsidRPr="002F4483">
        <w:rPr>
          <w:u w:val="single"/>
        </w:rPr>
        <w:t>Навчання персоналу щодо використання активів</w:t>
      </w:r>
    </w:p>
    <w:p w14:paraId="3CC48EAE" w14:textId="77777777" w:rsidR="002F4483" w:rsidRDefault="002F4483" w:rsidP="00A109CB">
      <w:pPr>
        <w:pStyle w:val="mystyle"/>
        <w:numPr>
          <w:ilvl w:val="0"/>
          <w:numId w:val="58"/>
        </w:numPr>
      </w:pPr>
      <w:r w:rsidRPr="002F4483">
        <w:rPr>
          <w:rStyle w:val="a8"/>
          <w:b w:val="0"/>
          <w:bCs w:val="0"/>
          <w:i/>
          <w:iCs/>
        </w:rPr>
        <w:t>Опис:</w:t>
      </w:r>
      <w:r>
        <w:t xml:space="preserve"> Ознайомлення з правилами, відповідальністю.</w:t>
      </w:r>
    </w:p>
    <w:p w14:paraId="6309FC05" w14:textId="77777777" w:rsidR="002F4483" w:rsidRDefault="002F4483" w:rsidP="00A109CB">
      <w:pPr>
        <w:pStyle w:val="mystyle"/>
        <w:numPr>
          <w:ilvl w:val="0"/>
          <w:numId w:val="58"/>
        </w:numPr>
      </w:pPr>
      <w:r w:rsidRPr="002F4483">
        <w:rPr>
          <w:rStyle w:val="a8"/>
          <w:b w:val="0"/>
          <w:bCs w:val="0"/>
          <w:i/>
          <w:iCs/>
        </w:rPr>
        <w:t>Результат:</w:t>
      </w:r>
      <w:r>
        <w:t xml:space="preserve"> Зменшення людського </w:t>
      </w:r>
      <w:proofErr w:type="spellStart"/>
      <w:r>
        <w:t>фактора</w:t>
      </w:r>
      <w:proofErr w:type="spellEnd"/>
      <w:r>
        <w:t>, підвищення культури безпеки.</w:t>
      </w:r>
    </w:p>
    <w:p w14:paraId="49A1ECB2" w14:textId="015CDFFF" w:rsidR="00470092" w:rsidRDefault="002F4483" w:rsidP="00A109CB">
      <w:pPr>
        <w:pStyle w:val="mystyle"/>
        <w:numPr>
          <w:ilvl w:val="0"/>
          <w:numId w:val="58"/>
        </w:numPr>
      </w:pPr>
      <w:r w:rsidRPr="002F4483">
        <w:rPr>
          <w:rStyle w:val="a8"/>
          <w:b w:val="0"/>
          <w:bCs w:val="0"/>
          <w:i/>
          <w:iCs/>
        </w:rPr>
        <w:t>Приклад дії:</w:t>
      </w:r>
      <w:r>
        <w:t xml:space="preserve"> Проведення тренінгів, тестування знань.</w:t>
      </w:r>
    </w:p>
    <w:p w14:paraId="47F4670F" w14:textId="06227DA0" w:rsidR="00470092" w:rsidRDefault="00470092" w:rsidP="000F2D92">
      <w:pPr>
        <w:pStyle w:val="mystyle"/>
      </w:pPr>
    </w:p>
    <w:p w14:paraId="743A0810" w14:textId="71543CB4" w:rsidR="00470092" w:rsidRDefault="00470092" w:rsidP="000F2D92">
      <w:pPr>
        <w:pStyle w:val="mystyle"/>
      </w:pPr>
    </w:p>
    <w:p w14:paraId="47A9BF00" w14:textId="56113558" w:rsidR="00470092" w:rsidRDefault="00470092" w:rsidP="000F2D92">
      <w:pPr>
        <w:pStyle w:val="mystyle"/>
      </w:pPr>
    </w:p>
    <w:p w14:paraId="6D3862B5" w14:textId="272FAF9E" w:rsidR="00470092" w:rsidRDefault="00470092" w:rsidP="000F2D92">
      <w:pPr>
        <w:pStyle w:val="mystyle"/>
      </w:pPr>
    </w:p>
    <w:p w14:paraId="6B710F98" w14:textId="6B703A32" w:rsidR="00470092" w:rsidRDefault="00470092" w:rsidP="000F2D92">
      <w:pPr>
        <w:pStyle w:val="mystyle"/>
      </w:pPr>
    </w:p>
    <w:p w14:paraId="4B75734B" w14:textId="73D4EA12" w:rsidR="00470092" w:rsidRDefault="00470092" w:rsidP="000F2D92">
      <w:pPr>
        <w:pStyle w:val="mystyle"/>
      </w:pPr>
    </w:p>
    <w:p w14:paraId="4A24AEF9" w14:textId="7C5958CD" w:rsidR="00470092" w:rsidRDefault="00470092" w:rsidP="000F2D92">
      <w:pPr>
        <w:pStyle w:val="mystyle"/>
      </w:pPr>
    </w:p>
    <w:tbl>
      <w:tblPr>
        <w:tblW w:w="0" w:type="auto"/>
        <w:tblInd w:w="363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000" w:firstRow="0" w:lastRow="0" w:firstColumn="0" w:lastColumn="0" w:noHBand="0" w:noVBand="0"/>
      </w:tblPr>
      <w:tblGrid>
        <w:gridCol w:w="9154"/>
      </w:tblGrid>
      <w:tr w:rsidR="00AD4439" w14:paraId="1B79232C" w14:textId="77777777" w:rsidTr="00911431">
        <w:trPr>
          <w:trHeight w:val="1032"/>
        </w:trPr>
        <w:tc>
          <w:tcPr>
            <w:tcW w:w="9154" w:type="dxa"/>
          </w:tcPr>
          <w:p w14:paraId="02373857" w14:textId="180CACA4" w:rsidR="00AD4439" w:rsidRPr="00E054FF" w:rsidRDefault="00AD4439" w:rsidP="00911431">
            <w:pPr>
              <w:pStyle w:val="mystyle"/>
              <w:jc w:val="center"/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  <w:lang w:val="en-US"/>
              </w:rPr>
            </w:pP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lastRenderedPageBreak/>
              <w:t xml:space="preserve">Частина </w:t>
            </w:r>
            <w:r w:rsidR="002F4483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1</w:t>
            </w:r>
            <w:r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2</w:t>
            </w:r>
            <w:r w:rsidRPr="000F2D92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 xml:space="preserve">. </w:t>
            </w:r>
            <w:r w:rsidR="002F4483">
              <w:rPr>
                <w:rStyle w:val="a8"/>
                <w:rFonts w:cs="Times New Roman"/>
                <w:color w:val="2F2F37"/>
                <w:spacing w:val="3"/>
                <w:szCs w:val="28"/>
                <w:shd w:val="clear" w:color="auto" w:fill="FFFFFF"/>
              </w:rPr>
              <w:t>Програма підвищення обізнаності та навчання</w:t>
            </w:r>
          </w:p>
        </w:tc>
      </w:tr>
    </w:tbl>
    <w:p w14:paraId="1146FFFE" w14:textId="1E7DB642" w:rsidR="00AD4439" w:rsidRDefault="00AD4439" w:rsidP="00AD4439">
      <w:pPr>
        <w:pStyle w:val="mystyle"/>
      </w:pPr>
    </w:p>
    <w:p w14:paraId="57C5D66B" w14:textId="47FC631B" w:rsidR="002F4483" w:rsidRPr="002F4483" w:rsidRDefault="002F4483" w:rsidP="002F4483">
      <w:pPr>
        <w:pStyle w:val="mystyle"/>
        <w:jc w:val="center"/>
        <w:rPr>
          <w:b/>
          <w:bCs/>
        </w:rPr>
      </w:pPr>
      <w:r w:rsidRPr="002F4483">
        <w:rPr>
          <w:b/>
          <w:bCs/>
        </w:rPr>
        <w:t>Програма підвищення обізнаності та навчання з питань інформаційної безпеки</w:t>
      </w:r>
    </w:p>
    <w:p w14:paraId="6598A8D7" w14:textId="652D6B72" w:rsidR="002F4483" w:rsidRPr="002F4483" w:rsidRDefault="002F4483" w:rsidP="002F4483">
      <w:pPr>
        <w:pStyle w:val="mystyle"/>
        <w:jc w:val="center"/>
        <w:rPr>
          <w:b/>
          <w:bCs/>
        </w:rPr>
      </w:pPr>
      <w:r w:rsidRPr="002F4483">
        <w:rPr>
          <w:b/>
          <w:bCs/>
        </w:rPr>
        <w:t>з урахуванням стандартів ISO/IEC 27001:2022, ISO/IEC 27002:2022, NIST SP 800-50, GDPR та практик корпоративної безпеки</w:t>
      </w:r>
    </w:p>
    <w:p w14:paraId="01B148C3" w14:textId="0941203C" w:rsidR="002F4483" w:rsidRDefault="002F4483" w:rsidP="00AD4439">
      <w:pPr>
        <w:pStyle w:val="mystyle"/>
      </w:pPr>
    </w:p>
    <w:p w14:paraId="227E448A" w14:textId="1FBDE441" w:rsidR="002F4483" w:rsidRPr="002F4483" w:rsidRDefault="002F4483" w:rsidP="00A109CB">
      <w:pPr>
        <w:pStyle w:val="mystyle"/>
        <w:numPr>
          <w:ilvl w:val="0"/>
          <w:numId w:val="59"/>
        </w:numPr>
        <w:rPr>
          <w:b/>
          <w:bCs/>
          <w:i/>
          <w:iCs/>
        </w:rPr>
      </w:pPr>
      <w:r w:rsidRPr="002F4483">
        <w:rPr>
          <w:b/>
          <w:bCs/>
          <w:i/>
          <w:iCs/>
        </w:rPr>
        <w:t>Важливість впровадження програми навчання та обізнаності</w:t>
      </w:r>
    </w:p>
    <w:p w14:paraId="76ECD5BE" w14:textId="0D920E00" w:rsidR="002F4483" w:rsidRPr="002F4483" w:rsidRDefault="002F4483" w:rsidP="002F4483">
      <w:pPr>
        <w:pStyle w:val="mystyle"/>
      </w:pPr>
      <w:r w:rsidRPr="002F4483">
        <w:t xml:space="preserve">В умовах цифрової трансформації та зростання кількості кіберзагроз, людський фактор залишається одним із </w:t>
      </w:r>
      <w:proofErr w:type="spellStart"/>
      <w:r w:rsidRPr="002F4483">
        <w:t>найвразливіших</w:t>
      </w:r>
      <w:proofErr w:type="spellEnd"/>
      <w:r w:rsidRPr="002F4483">
        <w:t xml:space="preserve"> елементів системи інформаційної безпеки. Відсутність програми навчання в компанії TechScooter призвела до того, що співробітники:</w:t>
      </w:r>
    </w:p>
    <w:p w14:paraId="4E4C8070" w14:textId="764EE139" w:rsidR="002F4483" w:rsidRPr="002F4483" w:rsidRDefault="002F4483" w:rsidP="00A109CB">
      <w:pPr>
        <w:pStyle w:val="mystyle"/>
        <w:numPr>
          <w:ilvl w:val="0"/>
          <w:numId w:val="60"/>
        </w:numPr>
      </w:pPr>
      <w:r w:rsidRPr="002F4483">
        <w:t>Не змогли розпізнати ознаки фішингових атак</w:t>
      </w:r>
    </w:p>
    <w:p w14:paraId="67E81F1D" w14:textId="4B233481" w:rsidR="002F4483" w:rsidRPr="002F4483" w:rsidRDefault="002F4483" w:rsidP="00A109CB">
      <w:pPr>
        <w:pStyle w:val="mystyle"/>
        <w:numPr>
          <w:ilvl w:val="0"/>
          <w:numId w:val="60"/>
        </w:numPr>
      </w:pPr>
      <w:r w:rsidRPr="002F4483">
        <w:t>Не повідомили про інциденти своєчасно</w:t>
      </w:r>
    </w:p>
    <w:p w14:paraId="4EFE9C90" w14:textId="20A208D0" w:rsidR="002F4483" w:rsidRPr="002F4483" w:rsidRDefault="002F4483" w:rsidP="00A109CB">
      <w:pPr>
        <w:pStyle w:val="mystyle"/>
        <w:numPr>
          <w:ilvl w:val="0"/>
          <w:numId w:val="60"/>
        </w:numPr>
      </w:pPr>
      <w:r w:rsidRPr="002F4483">
        <w:t>Використовували слабкі паролі та незахищені пристрої</w:t>
      </w:r>
    </w:p>
    <w:p w14:paraId="18C911EA" w14:textId="0338E623" w:rsidR="002F4483" w:rsidRPr="002F4483" w:rsidRDefault="002F4483" w:rsidP="00A109CB">
      <w:pPr>
        <w:pStyle w:val="mystyle"/>
        <w:numPr>
          <w:ilvl w:val="0"/>
          <w:numId w:val="60"/>
        </w:numPr>
      </w:pPr>
      <w:r w:rsidRPr="002F4483">
        <w:t>Порушували політики доступу до персональних даних</w:t>
      </w:r>
    </w:p>
    <w:p w14:paraId="3B81F2C5" w14:textId="77777777" w:rsidR="002F4483" w:rsidRDefault="002F4483" w:rsidP="00AD4439">
      <w:pPr>
        <w:pStyle w:val="mystyle"/>
        <w:rPr>
          <w:rStyle w:val="aa"/>
          <w:sz w:val="24"/>
          <w:szCs w:val="24"/>
        </w:rPr>
      </w:pPr>
    </w:p>
    <w:p w14:paraId="42FDAF83" w14:textId="1F19CAB3" w:rsidR="002F4483" w:rsidRPr="002F4483" w:rsidRDefault="002F4483" w:rsidP="00AD4439">
      <w:pPr>
        <w:pStyle w:val="mystyle"/>
        <w:rPr>
          <w:sz w:val="24"/>
          <w:szCs w:val="24"/>
        </w:rPr>
      </w:pPr>
      <w:r w:rsidRPr="002F4483">
        <w:rPr>
          <w:rStyle w:val="aa"/>
          <w:sz w:val="24"/>
          <w:szCs w:val="24"/>
        </w:rPr>
        <w:t xml:space="preserve">ISO/IEC 27001:2022 </w:t>
      </w:r>
      <w:proofErr w:type="spellStart"/>
      <w:r w:rsidRPr="002F4483">
        <w:rPr>
          <w:rStyle w:val="aa"/>
          <w:sz w:val="24"/>
          <w:szCs w:val="24"/>
        </w:rPr>
        <w:t>Annex</w:t>
      </w:r>
      <w:proofErr w:type="spellEnd"/>
      <w:r w:rsidRPr="002F4483">
        <w:rPr>
          <w:rStyle w:val="aa"/>
          <w:sz w:val="24"/>
          <w:szCs w:val="24"/>
        </w:rPr>
        <w:t xml:space="preserve"> A.6.3</w:t>
      </w:r>
      <w:r w:rsidRPr="002F4483">
        <w:rPr>
          <w:rStyle w:val="aa"/>
          <w:sz w:val="24"/>
          <w:szCs w:val="24"/>
        </w:rPr>
        <w:t xml:space="preserve"> - </w:t>
      </w:r>
      <w:proofErr w:type="spellStart"/>
      <w:r w:rsidRPr="002F4483">
        <w:rPr>
          <w:rStyle w:val="aa"/>
          <w:sz w:val="24"/>
          <w:szCs w:val="24"/>
        </w:rPr>
        <w:t>Information</w:t>
      </w:r>
      <w:proofErr w:type="spellEnd"/>
      <w:r w:rsidRPr="002F4483">
        <w:rPr>
          <w:rStyle w:val="aa"/>
          <w:sz w:val="24"/>
          <w:szCs w:val="24"/>
        </w:rPr>
        <w:t xml:space="preserve"> </w:t>
      </w:r>
      <w:proofErr w:type="spellStart"/>
      <w:r w:rsidRPr="002F4483">
        <w:rPr>
          <w:rStyle w:val="aa"/>
          <w:sz w:val="24"/>
          <w:szCs w:val="24"/>
        </w:rPr>
        <w:t>security</w:t>
      </w:r>
      <w:proofErr w:type="spellEnd"/>
      <w:r w:rsidRPr="002F4483">
        <w:rPr>
          <w:rStyle w:val="aa"/>
          <w:sz w:val="24"/>
          <w:szCs w:val="24"/>
        </w:rPr>
        <w:t xml:space="preserve"> </w:t>
      </w:r>
      <w:proofErr w:type="spellStart"/>
      <w:r w:rsidRPr="002F4483">
        <w:rPr>
          <w:rStyle w:val="aa"/>
          <w:sz w:val="24"/>
          <w:szCs w:val="24"/>
        </w:rPr>
        <w:t>awareness</w:t>
      </w:r>
      <w:proofErr w:type="spellEnd"/>
      <w:r w:rsidRPr="002F4483">
        <w:rPr>
          <w:rStyle w:val="aa"/>
          <w:sz w:val="24"/>
          <w:szCs w:val="24"/>
        </w:rPr>
        <w:t xml:space="preserve">, </w:t>
      </w:r>
      <w:proofErr w:type="spellStart"/>
      <w:r w:rsidRPr="002F4483">
        <w:rPr>
          <w:rStyle w:val="aa"/>
          <w:sz w:val="24"/>
          <w:szCs w:val="24"/>
        </w:rPr>
        <w:t>education</w:t>
      </w:r>
      <w:proofErr w:type="spellEnd"/>
      <w:r w:rsidRPr="002F4483">
        <w:rPr>
          <w:rStyle w:val="aa"/>
          <w:sz w:val="24"/>
          <w:szCs w:val="24"/>
        </w:rPr>
        <w:t xml:space="preserve"> </w:t>
      </w:r>
      <w:proofErr w:type="spellStart"/>
      <w:r w:rsidRPr="002F4483">
        <w:rPr>
          <w:rStyle w:val="aa"/>
          <w:sz w:val="24"/>
          <w:szCs w:val="24"/>
        </w:rPr>
        <w:t>and</w:t>
      </w:r>
      <w:proofErr w:type="spellEnd"/>
      <w:r w:rsidRPr="002F4483">
        <w:rPr>
          <w:rStyle w:val="aa"/>
          <w:sz w:val="24"/>
          <w:szCs w:val="24"/>
        </w:rPr>
        <w:t xml:space="preserve"> </w:t>
      </w:r>
      <w:proofErr w:type="spellStart"/>
      <w:r w:rsidRPr="002F4483">
        <w:rPr>
          <w:rStyle w:val="aa"/>
          <w:sz w:val="24"/>
          <w:szCs w:val="24"/>
        </w:rPr>
        <w:t>training</w:t>
      </w:r>
      <w:proofErr w:type="spellEnd"/>
    </w:p>
    <w:p w14:paraId="4300CB45" w14:textId="5268FF94" w:rsidR="002F4483" w:rsidRPr="002F4483" w:rsidRDefault="002F4483" w:rsidP="00AD4439">
      <w:pPr>
        <w:pStyle w:val="mystyle"/>
        <w:rPr>
          <w:sz w:val="24"/>
          <w:szCs w:val="24"/>
        </w:rPr>
      </w:pPr>
      <w:r w:rsidRPr="002F4483">
        <w:rPr>
          <w:sz w:val="24"/>
          <w:szCs w:val="24"/>
        </w:rPr>
        <w:t xml:space="preserve">NIST SP 800-50 </w:t>
      </w:r>
      <w:r w:rsidRPr="002F4483">
        <w:rPr>
          <w:sz w:val="24"/>
          <w:szCs w:val="24"/>
        </w:rPr>
        <w:t xml:space="preserve">- </w:t>
      </w:r>
      <w:proofErr w:type="spellStart"/>
      <w:r w:rsidRPr="002F4483">
        <w:rPr>
          <w:sz w:val="24"/>
          <w:szCs w:val="24"/>
        </w:rPr>
        <w:t>Building</w:t>
      </w:r>
      <w:proofErr w:type="spellEnd"/>
      <w:r w:rsidRPr="002F4483">
        <w:rPr>
          <w:sz w:val="24"/>
          <w:szCs w:val="24"/>
        </w:rPr>
        <w:t xml:space="preserve"> </w:t>
      </w:r>
      <w:proofErr w:type="spellStart"/>
      <w:r w:rsidRPr="002F4483">
        <w:rPr>
          <w:sz w:val="24"/>
          <w:szCs w:val="24"/>
        </w:rPr>
        <w:t>an</w:t>
      </w:r>
      <w:proofErr w:type="spellEnd"/>
      <w:r w:rsidRPr="002F4483">
        <w:rPr>
          <w:sz w:val="24"/>
          <w:szCs w:val="24"/>
        </w:rPr>
        <w:t xml:space="preserve"> </w:t>
      </w:r>
      <w:proofErr w:type="spellStart"/>
      <w:r w:rsidRPr="002F4483">
        <w:rPr>
          <w:sz w:val="24"/>
          <w:szCs w:val="24"/>
        </w:rPr>
        <w:t>Information</w:t>
      </w:r>
      <w:proofErr w:type="spellEnd"/>
      <w:r w:rsidRPr="002F4483">
        <w:rPr>
          <w:sz w:val="24"/>
          <w:szCs w:val="24"/>
        </w:rPr>
        <w:t xml:space="preserve"> </w:t>
      </w:r>
      <w:proofErr w:type="spellStart"/>
      <w:r w:rsidRPr="002F4483">
        <w:rPr>
          <w:sz w:val="24"/>
          <w:szCs w:val="24"/>
        </w:rPr>
        <w:t>Technology</w:t>
      </w:r>
      <w:proofErr w:type="spellEnd"/>
      <w:r w:rsidRPr="002F4483">
        <w:rPr>
          <w:sz w:val="24"/>
          <w:szCs w:val="24"/>
        </w:rPr>
        <w:t xml:space="preserve"> </w:t>
      </w:r>
      <w:proofErr w:type="spellStart"/>
      <w:r w:rsidRPr="002F4483">
        <w:rPr>
          <w:sz w:val="24"/>
          <w:szCs w:val="24"/>
        </w:rPr>
        <w:t>Security</w:t>
      </w:r>
      <w:proofErr w:type="spellEnd"/>
      <w:r w:rsidRPr="002F4483">
        <w:rPr>
          <w:sz w:val="24"/>
          <w:szCs w:val="24"/>
        </w:rPr>
        <w:t xml:space="preserve"> </w:t>
      </w:r>
      <w:proofErr w:type="spellStart"/>
      <w:r w:rsidRPr="002F4483">
        <w:rPr>
          <w:sz w:val="24"/>
          <w:szCs w:val="24"/>
        </w:rPr>
        <w:t>Awareness</w:t>
      </w:r>
      <w:proofErr w:type="spellEnd"/>
      <w:r w:rsidRPr="002F4483">
        <w:rPr>
          <w:sz w:val="24"/>
          <w:szCs w:val="24"/>
        </w:rPr>
        <w:t xml:space="preserve"> </w:t>
      </w:r>
      <w:proofErr w:type="spellStart"/>
      <w:r w:rsidRPr="002F4483">
        <w:rPr>
          <w:sz w:val="24"/>
          <w:szCs w:val="24"/>
        </w:rPr>
        <w:t>and</w:t>
      </w:r>
      <w:proofErr w:type="spellEnd"/>
      <w:r w:rsidRPr="002F4483">
        <w:rPr>
          <w:sz w:val="24"/>
          <w:szCs w:val="24"/>
        </w:rPr>
        <w:t xml:space="preserve"> </w:t>
      </w:r>
      <w:proofErr w:type="spellStart"/>
      <w:r w:rsidRPr="002F4483">
        <w:rPr>
          <w:sz w:val="24"/>
          <w:szCs w:val="24"/>
        </w:rPr>
        <w:t>Training</w:t>
      </w:r>
      <w:proofErr w:type="spellEnd"/>
      <w:r w:rsidRPr="002F4483">
        <w:rPr>
          <w:sz w:val="24"/>
          <w:szCs w:val="24"/>
        </w:rPr>
        <w:t xml:space="preserve"> </w:t>
      </w:r>
      <w:proofErr w:type="spellStart"/>
      <w:r w:rsidRPr="002F4483">
        <w:rPr>
          <w:sz w:val="24"/>
          <w:szCs w:val="24"/>
        </w:rPr>
        <w:t>Program</w:t>
      </w:r>
      <w:proofErr w:type="spellEnd"/>
    </w:p>
    <w:p w14:paraId="0A2369FE" w14:textId="35CA4AE8" w:rsidR="002F4483" w:rsidRPr="002F4483" w:rsidRDefault="002F4483" w:rsidP="00AD4439">
      <w:pPr>
        <w:pStyle w:val="mystyle"/>
        <w:rPr>
          <w:sz w:val="24"/>
          <w:szCs w:val="24"/>
        </w:rPr>
      </w:pPr>
      <w:r w:rsidRPr="002F4483">
        <w:rPr>
          <w:sz w:val="24"/>
          <w:szCs w:val="24"/>
        </w:rPr>
        <w:t xml:space="preserve">GDPR </w:t>
      </w:r>
      <w:proofErr w:type="spellStart"/>
      <w:r w:rsidRPr="002F4483">
        <w:rPr>
          <w:sz w:val="24"/>
          <w:szCs w:val="24"/>
        </w:rPr>
        <w:t>Art</w:t>
      </w:r>
      <w:proofErr w:type="spellEnd"/>
      <w:r w:rsidRPr="002F4483">
        <w:rPr>
          <w:sz w:val="24"/>
          <w:szCs w:val="24"/>
        </w:rPr>
        <w:t>. 32</w:t>
      </w:r>
      <w:r w:rsidRPr="002F4483">
        <w:rPr>
          <w:sz w:val="24"/>
          <w:szCs w:val="24"/>
        </w:rPr>
        <w:t xml:space="preserve"> - </w:t>
      </w:r>
      <w:proofErr w:type="spellStart"/>
      <w:r w:rsidRPr="002F4483">
        <w:rPr>
          <w:sz w:val="24"/>
          <w:szCs w:val="24"/>
        </w:rPr>
        <w:t>Security</w:t>
      </w:r>
      <w:proofErr w:type="spellEnd"/>
      <w:r w:rsidRPr="002F4483">
        <w:rPr>
          <w:sz w:val="24"/>
          <w:szCs w:val="24"/>
        </w:rPr>
        <w:t xml:space="preserve"> </w:t>
      </w:r>
      <w:proofErr w:type="spellStart"/>
      <w:r w:rsidRPr="002F4483">
        <w:rPr>
          <w:sz w:val="24"/>
          <w:szCs w:val="24"/>
        </w:rPr>
        <w:t>of</w:t>
      </w:r>
      <w:proofErr w:type="spellEnd"/>
      <w:r w:rsidRPr="002F4483">
        <w:rPr>
          <w:sz w:val="24"/>
          <w:szCs w:val="24"/>
        </w:rPr>
        <w:t xml:space="preserve"> </w:t>
      </w:r>
      <w:proofErr w:type="spellStart"/>
      <w:r w:rsidRPr="002F4483">
        <w:rPr>
          <w:sz w:val="24"/>
          <w:szCs w:val="24"/>
        </w:rPr>
        <w:t>processing</w:t>
      </w:r>
      <w:proofErr w:type="spellEnd"/>
      <w:r w:rsidRPr="002F4483">
        <w:rPr>
          <w:sz w:val="24"/>
          <w:szCs w:val="24"/>
        </w:rPr>
        <w:t xml:space="preserve"> (організаційні заходи)</w:t>
      </w:r>
    </w:p>
    <w:p w14:paraId="75FEA982" w14:textId="45B9C827" w:rsidR="002F4483" w:rsidRDefault="002F4483" w:rsidP="00AD4439">
      <w:pPr>
        <w:pStyle w:val="mystyle"/>
      </w:pPr>
    </w:p>
    <w:p w14:paraId="0340579D" w14:textId="566DD489" w:rsidR="002F4483" w:rsidRDefault="002F4483" w:rsidP="00AD4439">
      <w:pPr>
        <w:pStyle w:val="mystyle"/>
      </w:pPr>
    </w:p>
    <w:p w14:paraId="4CAC24D2" w14:textId="4BF6D90F" w:rsidR="002F4483" w:rsidRDefault="002F4483" w:rsidP="00A109CB">
      <w:pPr>
        <w:pStyle w:val="mystyle"/>
        <w:numPr>
          <w:ilvl w:val="0"/>
          <w:numId w:val="59"/>
        </w:numPr>
      </w:pPr>
      <w:r w:rsidRPr="002F4483">
        <w:rPr>
          <w:b/>
          <w:bCs/>
          <w:i/>
          <w:iCs/>
        </w:rPr>
        <w:t>Цілі програми навчання</w:t>
      </w:r>
    </w:p>
    <w:p w14:paraId="71835B89" w14:textId="38A8FCDE" w:rsidR="002F4483" w:rsidRDefault="002F4483" w:rsidP="00A109CB">
      <w:pPr>
        <w:pStyle w:val="mystyle"/>
        <w:numPr>
          <w:ilvl w:val="0"/>
          <w:numId w:val="61"/>
        </w:numPr>
      </w:pPr>
      <w:r>
        <w:t>Формування культури інформаційної безпеки</w:t>
      </w:r>
    </w:p>
    <w:p w14:paraId="575B7A59" w14:textId="45F996A2" w:rsidR="002F4483" w:rsidRDefault="002F4483" w:rsidP="00A109CB">
      <w:pPr>
        <w:pStyle w:val="mystyle"/>
        <w:numPr>
          <w:ilvl w:val="0"/>
          <w:numId w:val="61"/>
        </w:numPr>
      </w:pPr>
      <w:r>
        <w:t>Зниження ризику інцидентів, пов’язаних з людськими помилками</w:t>
      </w:r>
    </w:p>
    <w:p w14:paraId="6B71919B" w14:textId="1314915B" w:rsidR="002F4483" w:rsidRDefault="002F4483" w:rsidP="00A109CB">
      <w:pPr>
        <w:pStyle w:val="mystyle"/>
        <w:numPr>
          <w:ilvl w:val="0"/>
          <w:numId w:val="61"/>
        </w:numPr>
      </w:pPr>
      <w:r>
        <w:t>Підвищення відповідальності співробітників за захист даних</w:t>
      </w:r>
    </w:p>
    <w:p w14:paraId="7EEBC903" w14:textId="171914FF" w:rsidR="002F4483" w:rsidRDefault="002F4483" w:rsidP="00A109CB">
      <w:pPr>
        <w:pStyle w:val="mystyle"/>
        <w:numPr>
          <w:ilvl w:val="0"/>
          <w:numId w:val="61"/>
        </w:numPr>
      </w:pPr>
      <w:r>
        <w:t>Забезпечення відповідності нормативним вимогам (ISO, GDPR, ЗУ)</w:t>
      </w:r>
    </w:p>
    <w:p w14:paraId="368B72E6" w14:textId="3847324F" w:rsidR="002F4483" w:rsidRDefault="002F4483" w:rsidP="00A109CB">
      <w:pPr>
        <w:pStyle w:val="mystyle"/>
        <w:numPr>
          <w:ilvl w:val="0"/>
          <w:numId w:val="61"/>
        </w:numPr>
      </w:pPr>
      <w:r>
        <w:t>Підготовка персоналу до реагування на інциденти</w:t>
      </w:r>
    </w:p>
    <w:p w14:paraId="33339BC0" w14:textId="5DEAD650" w:rsidR="002F4483" w:rsidRDefault="002F4483" w:rsidP="00AD4439">
      <w:pPr>
        <w:pStyle w:val="mystyle"/>
      </w:pPr>
    </w:p>
    <w:p w14:paraId="152CA96F" w14:textId="6D6CD027" w:rsidR="002F4483" w:rsidRDefault="002F4483" w:rsidP="00AD4439">
      <w:pPr>
        <w:pStyle w:val="mystyle"/>
      </w:pPr>
    </w:p>
    <w:p w14:paraId="027A574A" w14:textId="2A7373BF" w:rsidR="002F4483" w:rsidRDefault="002F4483" w:rsidP="00AD4439">
      <w:pPr>
        <w:pStyle w:val="mystyle"/>
      </w:pPr>
    </w:p>
    <w:p w14:paraId="2A2C3344" w14:textId="7CB7901D" w:rsidR="002F4483" w:rsidRDefault="002F4483" w:rsidP="00AD4439">
      <w:pPr>
        <w:pStyle w:val="mystyle"/>
      </w:pPr>
    </w:p>
    <w:p w14:paraId="2920B5A0" w14:textId="5DBE2BF2" w:rsidR="002F4483" w:rsidRDefault="002F4483" w:rsidP="00AD4439">
      <w:pPr>
        <w:pStyle w:val="mystyle"/>
      </w:pPr>
    </w:p>
    <w:p w14:paraId="22CB934D" w14:textId="77777777" w:rsidR="00837434" w:rsidRDefault="00837434" w:rsidP="00AD4439">
      <w:pPr>
        <w:pStyle w:val="mystyle"/>
        <w:sectPr w:rsidR="00837434" w:rsidSect="007C5AB9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6A619755" w14:textId="7978D8B5" w:rsidR="002F4483" w:rsidRDefault="002F4483" w:rsidP="00A109CB">
      <w:pPr>
        <w:pStyle w:val="mystyle"/>
        <w:numPr>
          <w:ilvl w:val="0"/>
          <w:numId w:val="59"/>
        </w:numPr>
        <w:rPr>
          <w:b/>
          <w:bCs/>
          <w:i/>
          <w:iCs/>
        </w:rPr>
      </w:pPr>
      <w:r w:rsidRPr="002F4483">
        <w:rPr>
          <w:b/>
          <w:bCs/>
          <w:i/>
          <w:iCs/>
        </w:rPr>
        <w:lastRenderedPageBreak/>
        <w:t>Заходи для успішного впровадження програми</w:t>
      </w:r>
    </w:p>
    <w:p w14:paraId="2C1E83E1" w14:textId="77777777" w:rsidR="00837434" w:rsidRPr="00837434" w:rsidRDefault="00837434" w:rsidP="00837434">
      <w:pPr>
        <w:pStyle w:val="mystyle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04"/>
        <w:gridCol w:w="4109"/>
        <w:gridCol w:w="5814"/>
        <w:gridCol w:w="4110"/>
      </w:tblGrid>
      <w:tr w:rsidR="00837434" w14:paraId="03A318B4" w14:textId="77777777" w:rsidTr="0083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B0478E" w14:textId="2D591EA8" w:rsidR="00837434" w:rsidRDefault="00837434" w:rsidP="00837434">
            <w:pPr>
              <w:pStyle w:val="mystyle"/>
              <w:jc w:val="center"/>
            </w:pPr>
            <w:r>
              <w:t>№</w:t>
            </w:r>
          </w:p>
        </w:tc>
        <w:tc>
          <w:tcPr>
            <w:tcW w:w="4109" w:type="dxa"/>
          </w:tcPr>
          <w:p w14:paraId="3FB5C876" w14:textId="2BAAF2DE" w:rsidR="00837434" w:rsidRDefault="00837434" w:rsidP="00837434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Захід</w:t>
            </w:r>
          </w:p>
        </w:tc>
        <w:tc>
          <w:tcPr>
            <w:tcW w:w="5814" w:type="dxa"/>
          </w:tcPr>
          <w:p w14:paraId="3BD82159" w14:textId="525B52DA" w:rsidR="00837434" w:rsidRDefault="00837434" w:rsidP="00837434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</w:t>
            </w:r>
          </w:p>
        </w:tc>
        <w:tc>
          <w:tcPr>
            <w:tcW w:w="4110" w:type="dxa"/>
          </w:tcPr>
          <w:p w14:paraId="19624B83" w14:textId="365842AF" w:rsidR="00837434" w:rsidRDefault="00837434" w:rsidP="00837434">
            <w:pPr>
              <w:pStyle w:val="mysty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</w:tr>
      <w:tr w:rsidR="00837434" w14:paraId="5629D4CE" w14:textId="77777777" w:rsidTr="0083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F75A14" w14:textId="695A13A9" w:rsidR="00837434" w:rsidRDefault="00837434" w:rsidP="00A109CB">
            <w:pPr>
              <w:pStyle w:val="mystyle"/>
              <w:numPr>
                <w:ilvl w:val="0"/>
                <w:numId w:val="62"/>
              </w:numPr>
            </w:pPr>
          </w:p>
        </w:tc>
        <w:tc>
          <w:tcPr>
            <w:tcW w:w="4109" w:type="dxa"/>
          </w:tcPr>
          <w:p w14:paraId="06477CF2" w14:textId="0123E5A4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Розробка політики навчання та обізнаності</w:t>
            </w:r>
          </w:p>
        </w:tc>
        <w:tc>
          <w:tcPr>
            <w:tcW w:w="5814" w:type="dxa"/>
          </w:tcPr>
          <w:p w14:paraId="7F9114EB" w14:textId="7233CA40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Документ, що регламентує формат, періодичність, відповідальних осіб</w:t>
            </w:r>
          </w:p>
        </w:tc>
        <w:tc>
          <w:tcPr>
            <w:tcW w:w="4110" w:type="dxa"/>
          </w:tcPr>
          <w:p w14:paraId="39062A2F" w14:textId="23D8DCA8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Стандартизація процесу, відповідність ISO/IEC 27001</w:t>
            </w:r>
          </w:p>
        </w:tc>
      </w:tr>
      <w:tr w:rsidR="00837434" w14:paraId="69D637FB" w14:textId="77777777" w:rsidTr="00837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D5BC14" w14:textId="79ADF039" w:rsidR="00837434" w:rsidRDefault="00837434" w:rsidP="00A109CB">
            <w:pPr>
              <w:pStyle w:val="mystyle"/>
              <w:numPr>
                <w:ilvl w:val="0"/>
                <w:numId w:val="62"/>
              </w:numPr>
            </w:pPr>
          </w:p>
        </w:tc>
        <w:tc>
          <w:tcPr>
            <w:tcW w:w="4109" w:type="dxa"/>
          </w:tcPr>
          <w:p w14:paraId="2B9D0B8E" w14:textId="3C266BEA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Створення навчальних модулів за ролями</w:t>
            </w:r>
          </w:p>
        </w:tc>
        <w:tc>
          <w:tcPr>
            <w:tcW w:w="5814" w:type="dxa"/>
          </w:tcPr>
          <w:p w14:paraId="42D11A95" w14:textId="4DB0D549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Розробка контенту для розробників, HR, CISO, підтримки, менеджменту</w:t>
            </w:r>
          </w:p>
        </w:tc>
        <w:tc>
          <w:tcPr>
            <w:tcW w:w="4110" w:type="dxa"/>
          </w:tcPr>
          <w:p w14:paraId="0A439CEA" w14:textId="7E8E24A0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Актуальність навчання, підвищення ефективності засвоєння</w:t>
            </w:r>
          </w:p>
        </w:tc>
      </w:tr>
      <w:tr w:rsidR="00837434" w14:paraId="3173A0B7" w14:textId="77777777" w:rsidTr="0083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2E95FD" w14:textId="330BCFE7" w:rsidR="00837434" w:rsidRDefault="00837434" w:rsidP="00A109CB">
            <w:pPr>
              <w:pStyle w:val="mystyle"/>
              <w:numPr>
                <w:ilvl w:val="0"/>
                <w:numId w:val="62"/>
              </w:numPr>
            </w:pPr>
          </w:p>
        </w:tc>
        <w:tc>
          <w:tcPr>
            <w:tcW w:w="4109" w:type="dxa"/>
          </w:tcPr>
          <w:p w14:paraId="483CE3C6" w14:textId="7721DBBD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Проведення регулярних тренінгів та </w:t>
            </w:r>
            <w:proofErr w:type="spellStart"/>
            <w:r>
              <w:t>вебінарів</w:t>
            </w:r>
            <w:proofErr w:type="spellEnd"/>
          </w:p>
        </w:tc>
        <w:tc>
          <w:tcPr>
            <w:tcW w:w="5814" w:type="dxa"/>
          </w:tcPr>
          <w:p w14:paraId="62FB0D1A" w14:textId="5F67A67A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Щоквартальні сесії з прикладами реальних інцидентів, фішингових атак</w:t>
            </w:r>
          </w:p>
        </w:tc>
        <w:tc>
          <w:tcPr>
            <w:tcW w:w="4110" w:type="dxa"/>
          </w:tcPr>
          <w:p w14:paraId="6E40A8D2" w14:textId="2E8BFD7B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Зниження ризику компрометації через соціальну інженерію</w:t>
            </w:r>
          </w:p>
        </w:tc>
      </w:tr>
      <w:tr w:rsidR="00837434" w14:paraId="47610CCE" w14:textId="77777777" w:rsidTr="00837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E95FA7" w14:textId="2FB8B33C" w:rsidR="00837434" w:rsidRDefault="00837434" w:rsidP="00A109CB">
            <w:pPr>
              <w:pStyle w:val="mystyle"/>
              <w:numPr>
                <w:ilvl w:val="0"/>
                <w:numId w:val="62"/>
              </w:numPr>
            </w:pPr>
          </w:p>
        </w:tc>
        <w:tc>
          <w:tcPr>
            <w:tcW w:w="4109" w:type="dxa"/>
          </w:tcPr>
          <w:p w14:paraId="030754FA" w14:textId="335030F8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Інтерактивні симуляції інцидентів (</w:t>
            </w:r>
            <w:proofErr w:type="spellStart"/>
            <w:r>
              <w:t>tabletop</w:t>
            </w:r>
            <w:proofErr w:type="spellEnd"/>
            <w:r>
              <w:t xml:space="preserve"> </w:t>
            </w:r>
            <w:proofErr w:type="spellStart"/>
            <w:r>
              <w:t>exercises</w:t>
            </w:r>
            <w:proofErr w:type="spellEnd"/>
            <w:r>
              <w:t xml:space="preserve">,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>)</w:t>
            </w:r>
          </w:p>
        </w:tc>
        <w:tc>
          <w:tcPr>
            <w:tcW w:w="5814" w:type="dxa"/>
          </w:tcPr>
          <w:p w14:paraId="4B539CFD" w14:textId="0673A5CF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Практичне моделювання ситуацій: витік даних, фішинг, </w:t>
            </w:r>
            <w:proofErr w:type="spellStart"/>
            <w:r>
              <w:t>DDoS</w:t>
            </w:r>
            <w:proofErr w:type="spellEnd"/>
          </w:p>
        </w:tc>
        <w:tc>
          <w:tcPr>
            <w:tcW w:w="4110" w:type="dxa"/>
          </w:tcPr>
          <w:p w14:paraId="390B71B6" w14:textId="703DC589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Підготовка до реальних загроз, формування навичок реагування</w:t>
            </w:r>
          </w:p>
        </w:tc>
      </w:tr>
      <w:tr w:rsidR="00837434" w14:paraId="325A8AB9" w14:textId="77777777" w:rsidTr="0083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351C8A" w14:textId="03427E8F" w:rsidR="00837434" w:rsidRDefault="00837434" w:rsidP="00A109CB">
            <w:pPr>
              <w:pStyle w:val="mystyle"/>
              <w:numPr>
                <w:ilvl w:val="0"/>
                <w:numId w:val="62"/>
              </w:numPr>
            </w:pPr>
          </w:p>
        </w:tc>
        <w:tc>
          <w:tcPr>
            <w:tcW w:w="4109" w:type="dxa"/>
          </w:tcPr>
          <w:p w14:paraId="1D94D4F1" w14:textId="10F347BF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Впровадження системи оцінки знань (тести, сертифікація)</w:t>
            </w:r>
          </w:p>
        </w:tc>
        <w:tc>
          <w:tcPr>
            <w:tcW w:w="5814" w:type="dxa"/>
          </w:tcPr>
          <w:p w14:paraId="71B9F04C" w14:textId="5E492343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Перевірка засвоєння матеріалу, мотивація до навчання</w:t>
            </w:r>
          </w:p>
        </w:tc>
        <w:tc>
          <w:tcPr>
            <w:tcW w:w="4110" w:type="dxa"/>
          </w:tcPr>
          <w:p w14:paraId="76DBFACA" w14:textId="3A269747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Визначення рівня обізнаності, персоналізоване навчання</w:t>
            </w:r>
          </w:p>
        </w:tc>
      </w:tr>
      <w:tr w:rsidR="00837434" w14:paraId="748235CD" w14:textId="77777777" w:rsidTr="00837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88A649" w14:textId="7B73339A" w:rsidR="00837434" w:rsidRDefault="00837434" w:rsidP="00A109CB">
            <w:pPr>
              <w:pStyle w:val="mystyle"/>
              <w:numPr>
                <w:ilvl w:val="0"/>
                <w:numId w:val="62"/>
              </w:numPr>
            </w:pPr>
          </w:p>
        </w:tc>
        <w:tc>
          <w:tcPr>
            <w:tcW w:w="4109" w:type="dxa"/>
          </w:tcPr>
          <w:p w14:paraId="53601882" w14:textId="6E64CDBA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Візуальна кампанія (плакати, інфографіка, внутрішній портал)</w:t>
            </w:r>
          </w:p>
        </w:tc>
        <w:tc>
          <w:tcPr>
            <w:tcW w:w="5814" w:type="dxa"/>
          </w:tcPr>
          <w:p w14:paraId="289912D6" w14:textId="5365F453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Розміщення нагадувань про правила безпеки, поради, чек-листи</w:t>
            </w:r>
          </w:p>
        </w:tc>
        <w:tc>
          <w:tcPr>
            <w:tcW w:w="4110" w:type="dxa"/>
          </w:tcPr>
          <w:p w14:paraId="22B0F1DD" w14:textId="28E9A128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Постійне нагадування, формування звичок</w:t>
            </w:r>
          </w:p>
        </w:tc>
      </w:tr>
      <w:tr w:rsidR="00837434" w14:paraId="4209D215" w14:textId="77777777" w:rsidTr="0083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56E48C" w14:textId="3E268DA2" w:rsidR="00837434" w:rsidRDefault="00837434" w:rsidP="00A109CB">
            <w:pPr>
              <w:pStyle w:val="mystyle"/>
              <w:numPr>
                <w:ilvl w:val="0"/>
                <w:numId w:val="62"/>
              </w:numPr>
            </w:pPr>
          </w:p>
        </w:tc>
        <w:tc>
          <w:tcPr>
            <w:tcW w:w="4109" w:type="dxa"/>
          </w:tcPr>
          <w:p w14:paraId="1A8A9811" w14:textId="0155D83D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Впровадження механізму повідомлення про інциденти (анонімно або відкрито)</w:t>
            </w:r>
          </w:p>
        </w:tc>
        <w:tc>
          <w:tcPr>
            <w:tcW w:w="5814" w:type="dxa"/>
          </w:tcPr>
          <w:p w14:paraId="51F88969" w14:textId="6FC718B1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Канал для швидкого інформування CISO про підозрілу активність</w:t>
            </w:r>
          </w:p>
        </w:tc>
        <w:tc>
          <w:tcPr>
            <w:tcW w:w="4110" w:type="dxa"/>
          </w:tcPr>
          <w:p w14:paraId="79AE8278" w14:textId="4E663844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Зменшення часу реагування, залучення співробітників до захисту</w:t>
            </w:r>
          </w:p>
        </w:tc>
      </w:tr>
      <w:tr w:rsidR="00837434" w14:paraId="50419E08" w14:textId="77777777" w:rsidTr="00837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CD49EC" w14:textId="728E1C72" w:rsidR="00837434" w:rsidRDefault="00837434" w:rsidP="00A109CB">
            <w:pPr>
              <w:pStyle w:val="mystyle"/>
              <w:numPr>
                <w:ilvl w:val="0"/>
                <w:numId w:val="62"/>
              </w:numPr>
            </w:pPr>
          </w:p>
        </w:tc>
        <w:tc>
          <w:tcPr>
            <w:tcW w:w="4109" w:type="dxa"/>
          </w:tcPr>
          <w:p w14:paraId="1799917E" w14:textId="451568A7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І</w:t>
            </w:r>
            <w:r>
              <w:t>нтеграція навчання в процес адаптації нових співробітників</w:t>
            </w:r>
          </w:p>
        </w:tc>
        <w:tc>
          <w:tcPr>
            <w:tcW w:w="5814" w:type="dxa"/>
          </w:tcPr>
          <w:p w14:paraId="796F4F6F" w14:textId="55AF8701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Ознайомлення з політиками безпеки з першого дня роботи</w:t>
            </w:r>
          </w:p>
        </w:tc>
        <w:tc>
          <w:tcPr>
            <w:tcW w:w="4110" w:type="dxa"/>
          </w:tcPr>
          <w:p w14:paraId="6B3CB568" w14:textId="215ECB53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Формування відповідального ставлення з початку трудових відносин</w:t>
            </w:r>
          </w:p>
        </w:tc>
      </w:tr>
      <w:tr w:rsidR="00837434" w14:paraId="333DAC1B" w14:textId="77777777" w:rsidTr="0083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586A48" w14:textId="2814CE53" w:rsidR="00837434" w:rsidRDefault="00837434" w:rsidP="00AD4439">
            <w:pPr>
              <w:pStyle w:val="mystyle"/>
            </w:pPr>
            <w:r>
              <w:t>9.</w:t>
            </w:r>
          </w:p>
        </w:tc>
        <w:tc>
          <w:tcPr>
            <w:tcW w:w="4109" w:type="dxa"/>
          </w:tcPr>
          <w:p w14:paraId="5AF209AC" w14:textId="1CBEA3AC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Аналіз результатів навчання та коригування програми</w:t>
            </w:r>
          </w:p>
        </w:tc>
        <w:tc>
          <w:tcPr>
            <w:tcW w:w="5814" w:type="dxa"/>
          </w:tcPr>
          <w:p w14:paraId="1269EA33" w14:textId="312B16D9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Оцінка ефективності, оновлення контенту відповідно до нових загроз</w:t>
            </w:r>
          </w:p>
        </w:tc>
        <w:tc>
          <w:tcPr>
            <w:tcW w:w="4110" w:type="dxa"/>
          </w:tcPr>
          <w:p w14:paraId="4187F8AC" w14:textId="06BA94C3" w:rsidR="00837434" w:rsidRDefault="00837434" w:rsidP="00AD4439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Гнучкість програми, актуальність матеріалів</w:t>
            </w:r>
          </w:p>
        </w:tc>
      </w:tr>
      <w:tr w:rsidR="00837434" w14:paraId="5D6FA005" w14:textId="77777777" w:rsidTr="00837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005668" w14:textId="1AFC57BA" w:rsidR="00837434" w:rsidRDefault="00837434" w:rsidP="00AD4439">
            <w:pPr>
              <w:pStyle w:val="mystyle"/>
            </w:pPr>
            <w:r>
              <w:t>10.</w:t>
            </w:r>
          </w:p>
        </w:tc>
        <w:tc>
          <w:tcPr>
            <w:tcW w:w="4109" w:type="dxa"/>
          </w:tcPr>
          <w:p w14:paraId="07FFC261" w14:textId="19A08BFC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Залучення керівництва до програми (лідерство, приклад, участь у тренінгах)</w:t>
            </w:r>
          </w:p>
        </w:tc>
        <w:tc>
          <w:tcPr>
            <w:tcW w:w="5814" w:type="dxa"/>
          </w:tcPr>
          <w:p w14:paraId="79D0BA9B" w14:textId="021B20C7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Демонстрація важливості безпеки на рівні топ-менеджменту</w:t>
            </w:r>
          </w:p>
        </w:tc>
        <w:tc>
          <w:tcPr>
            <w:tcW w:w="4110" w:type="dxa"/>
          </w:tcPr>
          <w:p w14:paraId="1053C9FE" w14:textId="19FCD81D" w:rsidR="00837434" w:rsidRDefault="00837434" w:rsidP="00AD4439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Підвищення мотивації персоналу, формування корпоративної культури безпеки</w:t>
            </w:r>
          </w:p>
        </w:tc>
      </w:tr>
    </w:tbl>
    <w:p w14:paraId="7D5F1FAA" w14:textId="454EC341" w:rsidR="002F4483" w:rsidRDefault="002F4483" w:rsidP="00AD4439">
      <w:pPr>
        <w:pStyle w:val="mystyle"/>
      </w:pPr>
    </w:p>
    <w:p w14:paraId="79A5703F" w14:textId="5AD026B5" w:rsidR="002F4483" w:rsidRDefault="002F4483" w:rsidP="00AD4439">
      <w:pPr>
        <w:pStyle w:val="mystyle"/>
      </w:pPr>
    </w:p>
    <w:p w14:paraId="7E69D779" w14:textId="3D7C4879" w:rsidR="002F4483" w:rsidRDefault="002F4483" w:rsidP="00AD4439">
      <w:pPr>
        <w:pStyle w:val="mystyle"/>
      </w:pPr>
    </w:p>
    <w:p w14:paraId="63F52C30" w14:textId="4FAD0C4C" w:rsidR="002F4483" w:rsidRDefault="002F4483" w:rsidP="00AD4439">
      <w:pPr>
        <w:pStyle w:val="mystyle"/>
      </w:pPr>
    </w:p>
    <w:p w14:paraId="3CBD97CD" w14:textId="5075654B" w:rsidR="002F4483" w:rsidRDefault="002F4483" w:rsidP="00AD4439">
      <w:pPr>
        <w:pStyle w:val="mystyle"/>
      </w:pPr>
    </w:p>
    <w:p w14:paraId="42BBD593" w14:textId="3AFD2E63" w:rsidR="002F4483" w:rsidRDefault="002F4483" w:rsidP="00AD4439">
      <w:pPr>
        <w:pStyle w:val="mystyle"/>
      </w:pPr>
    </w:p>
    <w:p w14:paraId="1DE95878" w14:textId="1BF3B888" w:rsidR="002F4483" w:rsidRDefault="002F4483" w:rsidP="00AD4439">
      <w:pPr>
        <w:pStyle w:val="mystyle"/>
      </w:pPr>
    </w:p>
    <w:p w14:paraId="6FFAF113" w14:textId="08FF6489" w:rsidR="002F4483" w:rsidRDefault="002F4483" w:rsidP="00AD4439">
      <w:pPr>
        <w:pStyle w:val="mystyle"/>
      </w:pPr>
    </w:p>
    <w:p w14:paraId="48C08E59" w14:textId="1E21B71D" w:rsidR="002F4483" w:rsidRDefault="002F4483" w:rsidP="00AD4439">
      <w:pPr>
        <w:pStyle w:val="mystyle"/>
      </w:pPr>
    </w:p>
    <w:p w14:paraId="0E7A91A7" w14:textId="0F327D67" w:rsidR="002F4483" w:rsidRDefault="002F4483" w:rsidP="00AD4439">
      <w:pPr>
        <w:pStyle w:val="mystyle"/>
      </w:pPr>
    </w:p>
    <w:p w14:paraId="1F0181B5" w14:textId="17D9B374" w:rsidR="002F4483" w:rsidRDefault="002F4483" w:rsidP="00AD4439">
      <w:pPr>
        <w:pStyle w:val="mystyle"/>
      </w:pPr>
    </w:p>
    <w:p w14:paraId="15C6338C" w14:textId="6FB4437E" w:rsidR="002F4483" w:rsidRDefault="002F4483" w:rsidP="00AD4439">
      <w:pPr>
        <w:pStyle w:val="mystyle"/>
      </w:pPr>
    </w:p>
    <w:p w14:paraId="718E3D78" w14:textId="78D918CE" w:rsidR="002F4483" w:rsidRDefault="002F4483" w:rsidP="00AD4439">
      <w:pPr>
        <w:pStyle w:val="mystyle"/>
      </w:pPr>
    </w:p>
    <w:p w14:paraId="1603214E" w14:textId="77777777" w:rsidR="00837434" w:rsidRDefault="00837434" w:rsidP="00AD4439">
      <w:pPr>
        <w:pStyle w:val="mystyle"/>
        <w:sectPr w:rsidR="00837434" w:rsidSect="00837434">
          <w:pgSz w:w="16838" w:h="11906" w:orient="landscape"/>
          <w:pgMar w:top="1418" w:right="851" w:bottom="851" w:left="851" w:header="709" w:footer="709" w:gutter="0"/>
          <w:cols w:space="708"/>
          <w:docGrid w:linePitch="360"/>
        </w:sectPr>
      </w:pPr>
    </w:p>
    <w:p w14:paraId="4E142C68" w14:textId="2D557413" w:rsidR="002F4483" w:rsidRDefault="00837434" w:rsidP="00A109CB">
      <w:pPr>
        <w:pStyle w:val="mystyle"/>
        <w:numPr>
          <w:ilvl w:val="0"/>
          <w:numId w:val="59"/>
        </w:numPr>
      </w:pPr>
      <w:r w:rsidRPr="00837434">
        <w:rPr>
          <w:b/>
          <w:bCs/>
          <w:i/>
          <w:iCs/>
        </w:rPr>
        <w:lastRenderedPageBreak/>
        <w:t>Дії для забезпечення успішності та ефективності програми</w:t>
      </w:r>
    </w:p>
    <w:p w14:paraId="6265B5EE" w14:textId="3584A1E3" w:rsidR="00837434" w:rsidRDefault="00837434" w:rsidP="00A109CB">
      <w:pPr>
        <w:pStyle w:val="mystyle"/>
        <w:numPr>
          <w:ilvl w:val="0"/>
          <w:numId w:val="63"/>
        </w:numPr>
      </w:pPr>
      <w:r>
        <w:t xml:space="preserve">Визначити </w:t>
      </w:r>
      <w:r w:rsidRPr="00837434">
        <w:rPr>
          <w:rStyle w:val="a8"/>
          <w:b w:val="0"/>
          <w:bCs w:val="0"/>
          <w:i/>
          <w:iCs/>
        </w:rPr>
        <w:t>відповідального за навчання</w:t>
      </w:r>
      <w:r>
        <w:t xml:space="preserve"> (наприклад, CISO або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</w:t>
      </w:r>
      <w:proofErr w:type="spellStart"/>
      <w:r>
        <w:t>Officer</w:t>
      </w:r>
      <w:proofErr w:type="spellEnd"/>
      <w:r>
        <w:t>)</w:t>
      </w:r>
    </w:p>
    <w:p w14:paraId="73014586" w14:textId="1146B40D" w:rsidR="00837434" w:rsidRDefault="00837434" w:rsidP="00A109CB">
      <w:pPr>
        <w:pStyle w:val="mystyle"/>
        <w:numPr>
          <w:ilvl w:val="0"/>
          <w:numId w:val="63"/>
        </w:numPr>
      </w:pPr>
      <w:r>
        <w:t xml:space="preserve">Встановити </w:t>
      </w:r>
      <w:r w:rsidRPr="00837434">
        <w:rPr>
          <w:rStyle w:val="a8"/>
          <w:b w:val="0"/>
          <w:bCs w:val="0"/>
          <w:i/>
          <w:iCs/>
        </w:rPr>
        <w:t>KPI програми</w:t>
      </w:r>
      <w:r>
        <w:t>: %</w:t>
      </w:r>
      <w:r w:rsidR="00E641C0">
        <w:t xml:space="preserve"> (відсоток)</w:t>
      </w:r>
      <w:r>
        <w:t xml:space="preserve"> пройдених курсів, кількість повідомлень про інциденти, рівень знань</w:t>
      </w:r>
    </w:p>
    <w:p w14:paraId="12D50C42" w14:textId="7F772C7A" w:rsidR="00837434" w:rsidRDefault="00837434" w:rsidP="00A109CB">
      <w:pPr>
        <w:pStyle w:val="mystyle"/>
        <w:numPr>
          <w:ilvl w:val="0"/>
          <w:numId w:val="63"/>
        </w:numPr>
      </w:pPr>
      <w:r>
        <w:t xml:space="preserve">Забезпечити </w:t>
      </w:r>
      <w:r w:rsidRPr="00837434">
        <w:rPr>
          <w:rStyle w:val="a8"/>
          <w:b w:val="0"/>
          <w:bCs w:val="0"/>
          <w:i/>
          <w:iCs/>
        </w:rPr>
        <w:t>доступність навчання</w:t>
      </w:r>
      <w:r>
        <w:t>: онлайн-платформа, мобільна версія, гнучкий графік</w:t>
      </w:r>
    </w:p>
    <w:p w14:paraId="12440D15" w14:textId="19F24D4B" w:rsidR="00837434" w:rsidRDefault="00837434" w:rsidP="00A109CB">
      <w:pPr>
        <w:pStyle w:val="mystyle"/>
        <w:numPr>
          <w:ilvl w:val="0"/>
          <w:numId w:val="63"/>
        </w:numPr>
      </w:pPr>
      <w:r>
        <w:t xml:space="preserve">Впровадити </w:t>
      </w:r>
      <w:r w:rsidRPr="00837434">
        <w:rPr>
          <w:rStyle w:val="a8"/>
          <w:b w:val="0"/>
          <w:bCs w:val="0"/>
          <w:i/>
          <w:iCs/>
        </w:rPr>
        <w:t>мотиваційні механізми</w:t>
      </w:r>
      <w:r>
        <w:t>: сертифікати, внутрішні рейтинги, бонуси</w:t>
      </w:r>
    </w:p>
    <w:p w14:paraId="57B68E95" w14:textId="7F8BEB38" w:rsidR="00837434" w:rsidRDefault="00837434" w:rsidP="00A109CB">
      <w:pPr>
        <w:pStyle w:val="mystyle"/>
        <w:numPr>
          <w:ilvl w:val="0"/>
          <w:numId w:val="63"/>
        </w:numPr>
      </w:pPr>
      <w:r>
        <w:t xml:space="preserve">Забезпечити </w:t>
      </w:r>
      <w:r w:rsidRPr="00837434">
        <w:rPr>
          <w:rStyle w:val="a8"/>
          <w:b w:val="0"/>
          <w:bCs w:val="0"/>
          <w:i/>
          <w:iCs/>
        </w:rPr>
        <w:t>персоналізацію навчання</w:t>
      </w:r>
      <w:r w:rsidRPr="00837434">
        <w:t>:</w:t>
      </w:r>
      <w:r>
        <w:t xml:space="preserve"> адаптація під рівень знань, роль, ризики</w:t>
      </w:r>
    </w:p>
    <w:p w14:paraId="31CA1581" w14:textId="6F5D2E11" w:rsidR="002F4483" w:rsidRDefault="002F4483" w:rsidP="00AD4439">
      <w:pPr>
        <w:pStyle w:val="mystyle"/>
      </w:pPr>
    </w:p>
    <w:p w14:paraId="64BD3929" w14:textId="77777777" w:rsidR="00E641C0" w:rsidRDefault="00E641C0" w:rsidP="00AD4439">
      <w:pPr>
        <w:pStyle w:val="mystyle"/>
      </w:pPr>
    </w:p>
    <w:p w14:paraId="27507BF6" w14:textId="16F65804" w:rsidR="002F4483" w:rsidRDefault="00E641C0" w:rsidP="00A109CB">
      <w:pPr>
        <w:pStyle w:val="mystyle"/>
        <w:numPr>
          <w:ilvl w:val="0"/>
          <w:numId w:val="59"/>
        </w:numPr>
      </w:pPr>
      <w:r w:rsidRPr="00E641C0">
        <w:rPr>
          <w:b/>
          <w:bCs/>
          <w:i/>
          <w:iCs/>
        </w:rPr>
        <w:t>Очікуваний вплив на інформаційну безпеку TechScooter</w:t>
      </w:r>
    </w:p>
    <w:p w14:paraId="1C303468" w14:textId="2DEA78D3" w:rsidR="002F4483" w:rsidRPr="00E641C0" w:rsidRDefault="00E641C0" w:rsidP="00A109CB">
      <w:pPr>
        <w:pStyle w:val="mystyle"/>
        <w:numPr>
          <w:ilvl w:val="0"/>
          <w:numId w:val="64"/>
        </w:numPr>
      </w:pPr>
      <w:r w:rsidRPr="00E641C0">
        <w:t>Зниження кількості інцидентів, спричинених людським фактором</w:t>
      </w:r>
    </w:p>
    <w:p w14:paraId="2EABE967" w14:textId="3CA2E925" w:rsidR="002F4483" w:rsidRPr="00E641C0" w:rsidRDefault="00E641C0" w:rsidP="00A109CB">
      <w:pPr>
        <w:pStyle w:val="mystyle"/>
        <w:numPr>
          <w:ilvl w:val="0"/>
          <w:numId w:val="64"/>
        </w:numPr>
      </w:pPr>
      <w:r w:rsidRPr="00E641C0">
        <w:t>Підвищення рівня відповідальності та залученості персоналу</w:t>
      </w:r>
    </w:p>
    <w:p w14:paraId="0E7CF6AD" w14:textId="3D9A67DE" w:rsidR="002F4483" w:rsidRPr="00E641C0" w:rsidRDefault="00E641C0" w:rsidP="00A109CB">
      <w:pPr>
        <w:pStyle w:val="mystyle"/>
        <w:numPr>
          <w:ilvl w:val="0"/>
          <w:numId w:val="64"/>
        </w:numPr>
      </w:pPr>
      <w:r w:rsidRPr="00E641C0">
        <w:t>Відповідність вимогам ISO/IEC 27001, GDPR, ЗУ «Про захист персональних даних»</w:t>
      </w:r>
    </w:p>
    <w:p w14:paraId="6004032B" w14:textId="52D37561" w:rsidR="002F4483" w:rsidRPr="00E641C0" w:rsidRDefault="00E641C0" w:rsidP="00A109CB">
      <w:pPr>
        <w:pStyle w:val="mystyle"/>
        <w:numPr>
          <w:ilvl w:val="0"/>
          <w:numId w:val="64"/>
        </w:numPr>
      </w:pPr>
      <w:r w:rsidRPr="00E641C0">
        <w:t>Покращення загального стану інформаційної безпеки компанії</w:t>
      </w:r>
    </w:p>
    <w:p w14:paraId="65581243" w14:textId="4630ED43" w:rsidR="002F4483" w:rsidRPr="00E641C0" w:rsidRDefault="00E641C0" w:rsidP="00A109CB">
      <w:pPr>
        <w:pStyle w:val="mystyle"/>
        <w:numPr>
          <w:ilvl w:val="0"/>
          <w:numId w:val="64"/>
        </w:numPr>
      </w:pPr>
      <w:r w:rsidRPr="00E641C0">
        <w:t>Формування культури безпеки як частини корпоративної етики</w:t>
      </w:r>
    </w:p>
    <w:p w14:paraId="5E5364E1" w14:textId="405202A6" w:rsidR="002F4483" w:rsidRDefault="002F4483" w:rsidP="00AD4439">
      <w:pPr>
        <w:pStyle w:val="mystyle"/>
      </w:pPr>
    </w:p>
    <w:p w14:paraId="253C7E43" w14:textId="1CC48FA8" w:rsidR="002F4483" w:rsidRDefault="002F4483" w:rsidP="00AD4439">
      <w:pPr>
        <w:pStyle w:val="mystyle"/>
      </w:pPr>
    </w:p>
    <w:p w14:paraId="3BC7E62A" w14:textId="7ED5B3B1" w:rsidR="002F4483" w:rsidRDefault="002F4483" w:rsidP="00AD4439">
      <w:pPr>
        <w:pStyle w:val="mystyle"/>
      </w:pPr>
    </w:p>
    <w:p w14:paraId="675B96B8" w14:textId="3FB1EFC7" w:rsidR="002F4483" w:rsidRDefault="002F4483" w:rsidP="00AD4439">
      <w:pPr>
        <w:pStyle w:val="mystyle"/>
      </w:pPr>
    </w:p>
    <w:p w14:paraId="28488474" w14:textId="010E23D8" w:rsidR="002F4483" w:rsidRDefault="002F4483" w:rsidP="00AD4439">
      <w:pPr>
        <w:pStyle w:val="mystyle"/>
      </w:pPr>
    </w:p>
    <w:p w14:paraId="1681D6CF" w14:textId="0E1A85AA" w:rsidR="002F4483" w:rsidRDefault="002F4483" w:rsidP="00AD4439">
      <w:pPr>
        <w:pStyle w:val="mystyle"/>
      </w:pPr>
    </w:p>
    <w:p w14:paraId="2A868E28" w14:textId="070869FE" w:rsidR="002F4483" w:rsidRDefault="002F4483" w:rsidP="00AD4439">
      <w:pPr>
        <w:pStyle w:val="mystyle"/>
      </w:pPr>
    </w:p>
    <w:p w14:paraId="68D6DBBF" w14:textId="15B925DD" w:rsidR="002F4483" w:rsidRDefault="002F4483" w:rsidP="00AD4439">
      <w:pPr>
        <w:pStyle w:val="mystyle"/>
      </w:pPr>
    </w:p>
    <w:p w14:paraId="7AEE47A1" w14:textId="223EDC1C" w:rsidR="002F4483" w:rsidRDefault="002F4483" w:rsidP="00AD4439">
      <w:pPr>
        <w:pStyle w:val="mystyle"/>
      </w:pPr>
    </w:p>
    <w:p w14:paraId="608ED1F2" w14:textId="62191E75" w:rsidR="002F4483" w:rsidRDefault="002F4483" w:rsidP="00AD4439">
      <w:pPr>
        <w:pStyle w:val="mystyle"/>
      </w:pPr>
    </w:p>
    <w:p w14:paraId="78B25DC5" w14:textId="6DC444A7" w:rsidR="002F4483" w:rsidRDefault="002F4483" w:rsidP="00AD4439">
      <w:pPr>
        <w:pStyle w:val="mystyle"/>
      </w:pPr>
    </w:p>
    <w:p w14:paraId="1D8A9EB3" w14:textId="69F6FF62" w:rsidR="002F4483" w:rsidRDefault="002F4483" w:rsidP="00AD4439">
      <w:pPr>
        <w:pStyle w:val="mystyle"/>
      </w:pPr>
    </w:p>
    <w:p w14:paraId="43B041F2" w14:textId="5BDEB79B" w:rsidR="002F4483" w:rsidRDefault="002F4483" w:rsidP="00AD4439">
      <w:pPr>
        <w:pStyle w:val="mystyle"/>
      </w:pPr>
    </w:p>
    <w:p w14:paraId="0A369538" w14:textId="6B074C00" w:rsidR="002F4483" w:rsidRDefault="002F4483" w:rsidP="00AD4439">
      <w:pPr>
        <w:pStyle w:val="mystyle"/>
      </w:pPr>
    </w:p>
    <w:p w14:paraId="11FB80DB" w14:textId="262C21D8" w:rsidR="002F4483" w:rsidRDefault="002F4483" w:rsidP="00AD4439">
      <w:pPr>
        <w:pStyle w:val="mystyle"/>
      </w:pPr>
    </w:p>
    <w:p w14:paraId="061B2640" w14:textId="47D3EE1F" w:rsidR="00061EE6" w:rsidRPr="00061EE6" w:rsidRDefault="00061EE6" w:rsidP="00061EE6">
      <w:pPr>
        <w:pStyle w:val="mystyle"/>
        <w:jc w:val="center"/>
        <w:rPr>
          <w:b/>
          <w:bCs/>
        </w:rPr>
      </w:pPr>
      <w:r w:rsidRPr="00061EE6">
        <w:rPr>
          <w:b/>
          <w:bCs/>
        </w:rPr>
        <w:lastRenderedPageBreak/>
        <w:t>Висновок</w:t>
      </w:r>
    </w:p>
    <w:p w14:paraId="7CACD35B" w14:textId="77777777" w:rsidR="00C14038" w:rsidRDefault="00C14038" w:rsidP="00C14038">
      <w:pPr>
        <w:pStyle w:val="mystyle"/>
      </w:pPr>
    </w:p>
    <w:p w14:paraId="445DADBA" w14:textId="37B9291E" w:rsidR="00C14038" w:rsidRDefault="00C14038" w:rsidP="00C14038">
      <w:pPr>
        <w:pStyle w:val="mystyle"/>
      </w:pPr>
      <w:r>
        <w:t xml:space="preserve">Підсумовуючи проведену роботу, можна стверджувати, що впровадження ISMS для TechScooter є не просто вимогою стандарту, а стратегічною необхідністю. </w:t>
      </w:r>
      <w:r>
        <w:t>Пройшовши</w:t>
      </w:r>
      <w:r>
        <w:t xml:space="preserve"> повний цикл</w:t>
      </w:r>
      <w:r>
        <w:t xml:space="preserve"> - </w:t>
      </w:r>
      <w:r>
        <w:t>від обґрунтування до розробки політик, аналізу ризиків, створення процедур та навчальних програм. Кожен розділ був пов’язаний з попереднім, що забезпечило цілісність дослідження.</w:t>
      </w:r>
      <w:r>
        <w:t xml:space="preserve"> А можливо десь вдалось заглибитись більше в процес створення документу.</w:t>
      </w:r>
    </w:p>
    <w:p w14:paraId="58DE927C" w14:textId="13AF1F26" w:rsidR="00C14038" w:rsidRDefault="00C14038" w:rsidP="00C14038">
      <w:pPr>
        <w:pStyle w:val="mystyle"/>
      </w:pPr>
      <w:r>
        <w:t xml:space="preserve">Я старався не </w:t>
      </w:r>
      <w:r>
        <w:t>обмеж</w:t>
      </w:r>
      <w:r>
        <w:t>уватись</w:t>
      </w:r>
      <w:r>
        <w:t xml:space="preserve"> теоретичними положеннями </w:t>
      </w:r>
      <w:r>
        <w:t xml:space="preserve">- </w:t>
      </w:r>
      <w:r>
        <w:t>кожн</w:t>
      </w:r>
      <w:r>
        <w:t>у</w:t>
      </w:r>
      <w:r>
        <w:t xml:space="preserve"> рекомендаці</w:t>
      </w:r>
      <w:r>
        <w:t>ю</w:t>
      </w:r>
      <w:r>
        <w:t xml:space="preserve"> підкріп</w:t>
      </w:r>
      <w:r>
        <w:t>лював</w:t>
      </w:r>
      <w:r>
        <w:t xml:space="preserve"> прикладом, нормативним джерелом та очікуваним результатом. </w:t>
      </w:r>
      <w:r>
        <w:t>Можливо</w:t>
      </w:r>
      <w:r w:rsidR="002E45A2">
        <w:t>,</w:t>
      </w:r>
      <w:r>
        <w:t xml:space="preserve"> це </w:t>
      </w:r>
      <w:r>
        <w:t xml:space="preserve"> дозво</w:t>
      </w:r>
      <w:r>
        <w:t>лить</w:t>
      </w:r>
      <w:r>
        <w:t xml:space="preserve"> використовувати матеріал як основу для </w:t>
      </w:r>
      <w:r>
        <w:t xml:space="preserve">майбутнього </w:t>
      </w:r>
      <w:r>
        <w:t xml:space="preserve">аудиту, сертифікації або внутрішнього впровадження ISMS. </w:t>
      </w:r>
      <w:r>
        <w:t xml:space="preserve">Я старався </w:t>
      </w:r>
      <w:r>
        <w:t>врахува</w:t>
      </w:r>
      <w:r>
        <w:t>ти</w:t>
      </w:r>
      <w:r>
        <w:t xml:space="preserve"> специфіку TechScooter</w:t>
      </w:r>
      <w:r>
        <w:t xml:space="preserve"> - </w:t>
      </w:r>
      <w:r>
        <w:t xml:space="preserve">мобільний застосунок, блокчейн, </w:t>
      </w:r>
      <w:proofErr w:type="spellStart"/>
      <w:r>
        <w:t>FinPay</w:t>
      </w:r>
      <w:proofErr w:type="spellEnd"/>
      <w:r>
        <w:t>, AWS</w:t>
      </w:r>
      <w:r>
        <w:t xml:space="preserve"> - </w:t>
      </w:r>
      <w:r>
        <w:t>і адаптув</w:t>
      </w:r>
      <w:r>
        <w:t>ати</w:t>
      </w:r>
      <w:r>
        <w:t xml:space="preserve"> заходи безпеки до цих технологій</w:t>
      </w:r>
      <w:r>
        <w:t xml:space="preserve"> (хоча б постарався)</w:t>
      </w:r>
      <w:r>
        <w:t>.</w:t>
      </w:r>
    </w:p>
    <w:p w14:paraId="6DA677AF" w14:textId="0C1D5522" w:rsidR="00C14038" w:rsidRDefault="00C14038" w:rsidP="00C14038">
      <w:pPr>
        <w:pStyle w:val="mystyle"/>
      </w:pPr>
      <w:r>
        <w:t>У процесі роботи зверта</w:t>
      </w:r>
      <w:r w:rsidR="007F78C9">
        <w:t>вся</w:t>
      </w:r>
      <w:r>
        <w:t xml:space="preserve"> до офіційних джерел: ISO/IEC 27001, 27005, 27017, GDPR, NIST SP 800-30, SP 800-137. Частину інформації шука</w:t>
      </w:r>
      <w:r w:rsidR="007F78C9">
        <w:t>в</w:t>
      </w:r>
      <w:r>
        <w:t xml:space="preserve"> </w:t>
      </w:r>
      <w:r w:rsidR="007F78C9">
        <w:t>у</w:t>
      </w:r>
      <w:r>
        <w:t xml:space="preserve"> </w:t>
      </w:r>
      <w:proofErr w:type="spellStart"/>
      <w:r>
        <w:t>Google</w:t>
      </w:r>
      <w:proofErr w:type="spellEnd"/>
      <w:r>
        <w:t xml:space="preserve">, щоб уточнити терміни, практики та приклади. </w:t>
      </w:r>
      <w:r w:rsidR="007F78C9">
        <w:t>Сподіваюсь, ц</w:t>
      </w:r>
      <w:r>
        <w:t xml:space="preserve">е дозволило зберегти актуальність і відповідність міжнародним вимогам. </w:t>
      </w:r>
    </w:p>
    <w:p w14:paraId="47BB5448" w14:textId="1BD629F1" w:rsidR="007F78C9" w:rsidRDefault="00C14038" w:rsidP="00C14038">
      <w:pPr>
        <w:pStyle w:val="mystyle"/>
      </w:pPr>
      <w:r>
        <w:t xml:space="preserve">Не можна не згадати, що в цій роботі мені допомагав </w:t>
      </w:r>
      <w:r w:rsidR="007F78C9">
        <w:rPr>
          <w:lang w:val="en-US"/>
        </w:rPr>
        <w:t xml:space="preserve">AI - </w:t>
      </w:r>
      <w:r>
        <w:t xml:space="preserve">інтелектуальний асистент, який не просто відповідав, а став повноцінним учасником процесу. </w:t>
      </w:r>
      <w:r w:rsidR="007F78C9">
        <w:t>Я</w:t>
      </w:r>
      <w:r>
        <w:t xml:space="preserve"> спереча</w:t>
      </w:r>
      <w:r w:rsidR="002E45A2">
        <w:t>вся</w:t>
      </w:r>
      <w:r>
        <w:t xml:space="preserve"> щодо формулювань, структури, обсягу</w:t>
      </w:r>
      <w:r w:rsidR="007F78C9">
        <w:t>.</w:t>
      </w:r>
      <w:r>
        <w:t xml:space="preserve"> Його поради щодо нормативних посилань, формулювання політик, побудови таблиць були надзвичайно корисними. </w:t>
      </w:r>
      <w:r w:rsidR="007F78C9">
        <w:t>Дійсно якщо використовувати його як «вчителя», який швидко відповість на твої питання він збереже добрий кусок часу.</w:t>
      </w:r>
    </w:p>
    <w:p w14:paraId="7EFA31C0" w14:textId="228CC266" w:rsidR="007F78C9" w:rsidRDefault="00C14038" w:rsidP="00C14038">
      <w:pPr>
        <w:pStyle w:val="mystyle"/>
      </w:pPr>
      <w:r>
        <w:t>Завдяки цьому створ</w:t>
      </w:r>
      <w:r w:rsidR="007F78C9">
        <w:t>ено</w:t>
      </w:r>
      <w:r>
        <w:t xml:space="preserve"> політику використання мобільних пристроїв, вияв</w:t>
      </w:r>
      <w:r w:rsidR="007F78C9">
        <w:t>лено</w:t>
      </w:r>
      <w:r>
        <w:t xml:space="preserve"> прогалини в контролі доступу,</w:t>
      </w:r>
      <w:r w:rsidR="007F78C9">
        <w:t xml:space="preserve"> </w:t>
      </w:r>
      <w:proofErr w:type="spellStart"/>
      <w:r w:rsidR="007F78C9">
        <w:t>змодельовано</w:t>
      </w:r>
      <w:proofErr w:type="spellEnd"/>
      <w:r w:rsidR="007F78C9">
        <w:t xml:space="preserve"> сценарії ризику</w:t>
      </w:r>
      <w:r w:rsidR="00DA7C99">
        <w:t>,</w:t>
      </w:r>
      <w:r>
        <w:t xml:space="preserve"> розроб</w:t>
      </w:r>
      <w:r w:rsidR="007F78C9">
        <w:t>лено</w:t>
      </w:r>
      <w:r>
        <w:t xml:space="preserve"> програму навчання та сформ</w:t>
      </w:r>
      <w:r w:rsidR="007F78C9">
        <w:t>овано</w:t>
      </w:r>
      <w:r>
        <w:t xml:space="preserve"> повний список документованої інформації</w:t>
      </w:r>
      <w:r w:rsidR="007F78C9">
        <w:t xml:space="preserve"> (тут </w:t>
      </w:r>
      <w:r w:rsidR="007F78C9">
        <w:rPr>
          <w:lang w:val="en-US"/>
        </w:rPr>
        <w:t xml:space="preserve">AI </w:t>
      </w:r>
      <w:r w:rsidR="007F78C9">
        <w:t>на висоті)</w:t>
      </w:r>
      <w:r w:rsidR="00DA7C99">
        <w:t>.</w:t>
      </w:r>
    </w:p>
    <w:p w14:paraId="6A37A810" w14:textId="0B9C3AE8" w:rsidR="00DA7C99" w:rsidRDefault="00DA7C99" w:rsidP="00DA7C99">
      <w:pPr>
        <w:pStyle w:val="mystyle"/>
      </w:pPr>
      <w:r>
        <w:t xml:space="preserve">Але най головне, що треба розуміти, </w:t>
      </w:r>
      <w:r>
        <w:t xml:space="preserve">що інформаційна безпека починається не з технологій, а з </w:t>
      </w:r>
      <w:r w:rsidRPr="00DA7C99">
        <w:rPr>
          <w:b/>
          <w:bCs/>
        </w:rPr>
        <w:t>відповідальності</w:t>
      </w:r>
      <w:r>
        <w:t>.</w:t>
      </w:r>
    </w:p>
    <w:p w14:paraId="162E561C" w14:textId="0AAA3E2D" w:rsidR="00DA7C99" w:rsidRDefault="00DA7C99" w:rsidP="00C14038">
      <w:pPr>
        <w:pStyle w:val="mystyle"/>
      </w:pPr>
    </w:p>
    <w:p w14:paraId="401FFB32" w14:textId="25F48582" w:rsidR="00DA7C99" w:rsidRDefault="00DA7C99" w:rsidP="00C14038">
      <w:pPr>
        <w:pStyle w:val="mystyle"/>
      </w:pPr>
    </w:p>
    <w:p w14:paraId="30B2859F" w14:textId="4BBD03D8" w:rsidR="00DA7C99" w:rsidRDefault="00DA7C99" w:rsidP="00C14038">
      <w:pPr>
        <w:pStyle w:val="mystyle"/>
      </w:pPr>
    </w:p>
    <w:p w14:paraId="2D496291" w14:textId="73571A22" w:rsidR="00DA7C99" w:rsidRDefault="00DA7C99" w:rsidP="00C14038">
      <w:pPr>
        <w:pStyle w:val="mystyle"/>
      </w:pPr>
    </w:p>
    <w:p w14:paraId="6F9272CD" w14:textId="604B0467" w:rsidR="00DA7C99" w:rsidRDefault="00DA7C99" w:rsidP="00C14038">
      <w:pPr>
        <w:pStyle w:val="mystyle"/>
      </w:pPr>
    </w:p>
    <w:p w14:paraId="38F4CCD8" w14:textId="226343C0" w:rsidR="00DA7C99" w:rsidRDefault="00DA7C99" w:rsidP="00C14038">
      <w:pPr>
        <w:pStyle w:val="mystyle"/>
      </w:pPr>
    </w:p>
    <w:p w14:paraId="35838CEF" w14:textId="0C3589C5" w:rsidR="00061EE6" w:rsidRDefault="00061EE6" w:rsidP="00AD4439">
      <w:pPr>
        <w:pStyle w:val="mystyle"/>
      </w:pPr>
    </w:p>
    <w:p w14:paraId="7CF30FB9" w14:textId="77777777" w:rsidR="002E45A2" w:rsidRDefault="002E45A2" w:rsidP="00AD4439">
      <w:pPr>
        <w:pStyle w:val="mystyle"/>
      </w:pPr>
    </w:p>
    <w:p w14:paraId="4787A98A" w14:textId="3A7FEB06" w:rsidR="00061EE6" w:rsidRDefault="00061EE6" w:rsidP="00AD4439">
      <w:pPr>
        <w:pStyle w:val="mystyle"/>
      </w:pPr>
    </w:p>
    <w:p w14:paraId="5868217D" w14:textId="77777777" w:rsidR="00061EE6" w:rsidRDefault="00061EE6" w:rsidP="00AD4439">
      <w:pPr>
        <w:pStyle w:val="mystyle"/>
      </w:pPr>
    </w:p>
    <w:p w14:paraId="1256EFD1" w14:textId="0E95169D" w:rsidR="00D00FB5" w:rsidRPr="00D00FB5" w:rsidRDefault="00D00FB5" w:rsidP="00D00FB5">
      <w:pPr>
        <w:pStyle w:val="mystyle"/>
        <w:jc w:val="center"/>
        <w:rPr>
          <w:b/>
          <w:bCs/>
        </w:rPr>
      </w:pPr>
      <w:r w:rsidRPr="00D00FB5">
        <w:rPr>
          <w:b/>
          <w:bCs/>
        </w:rPr>
        <w:lastRenderedPageBreak/>
        <w:t>Словник термінів використовуваних у роботі</w:t>
      </w:r>
    </w:p>
    <w:p w14:paraId="6989ADB5" w14:textId="61D9E71F" w:rsidR="00D00FB5" w:rsidRDefault="00D00FB5" w:rsidP="00455FF4">
      <w:pPr>
        <w:pStyle w:val="mystyle"/>
      </w:pPr>
    </w:p>
    <w:p w14:paraId="536A05A0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DLP (</w:t>
      </w:r>
      <w:proofErr w:type="spellStart"/>
      <w:r w:rsidRPr="009C5C9F">
        <w:rPr>
          <w:rStyle w:val="a8"/>
          <w:rFonts w:cs="Times New Roman"/>
          <w:szCs w:val="28"/>
        </w:rPr>
        <w:t>Data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Loss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Prevention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58C2F319" w14:textId="35EE032C" w:rsidR="009C5C9F" w:rsidRDefault="009C5C9F" w:rsidP="009C5C9F">
      <w:pPr>
        <w:pStyle w:val="mystyle"/>
      </w:pPr>
      <w:r w:rsidRPr="009C5C9F">
        <w:t>Технологія, що запобігає витоку конфіденційної інформації за межі організації. Контролює передачу даних через мережу, пристрої та хмарні сервіси. Застосовується для захисту PII, фінансових та комерційних даних.</w:t>
      </w:r>
    </w:p>
    <w:p w14:paraId="06FC8A40" w14:textId="77777777" w:rsidR="009C5C9F" w:rsidRPr="009C5C9F" w:rsidRDefault="009C5C9F" w:rsidP="009C5C9F">
      <w:pPr>
        <w:pStyle w:val="mystyle"/>
      </w:pPr>
    </w:p>
    <w:p w14:paraId="11D866D7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ISMS (</w:t>
      </w:r>
      <w:proofErr w:type="spellStart"/>
      <w:r w:rsidRPr="009C5C9F">
        <w:rPr>
          <w:rStyle w:val="a8"/>
          <w:rFonts w:cs="Times New Roman"/>
          <w:szCs w:val="28"/>
        </w:rPr>
        <w:t>Information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Security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Management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System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49F4F6BD" w14:textId="215075DF" w:rsidR="009C5C9F" w:rsidRDefault="009C5C9F" w:rsidP="009C5C9F">
      <w:pPr>
        <w:pStyle w:val="mystyle"/>
      </w:pPr>
      <w:r w:rsidRPr="009C5C9F">
        <w:t>Системний підхід до управління інформаційною безпекою в організації. Включає політики, процедури, контролі та аудит. Відповідає стандарту ISO/IEC 27001.</w:t>
      </w:r>
    </w:p>
    <w:p w14:paraId="26C69D77" w14:textId="77777777" w:rsidR="009C5C9F" w:rsidRPr="009C5C9F" w:rsidRDefault="009C5C9F" w:rsidP="009C5C9F">
      <w:pPr>
        <w:pStyle w:val="mystyle"/>
      </w:pPr>
    </w:p>
    <w:p w14:paraId="3BA28B91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IAM (</w:t>
      </w:r>
      <w:proofErr w:type="spellStart"/>
      <w:r w:rsidRPr="009C5C9F">
        <w:rPr>
          <w:rStyle w:val="a8"/>
          <w:rFonts w:cs="Times New Roman"/>
          <w:szCs w:val="28"/>
        </w:rPr>
        <w:t>Identity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and</w:t>
      </w:r>
      <w:proofErr w:type="spellEnd"/>
      <w:r w:rsidRPr="009C5C9F">
        <w:rPr>
          <w:rStyle w:val="a8"/>
          <w:rFonts w:cs="Times New Roman"/>
          <w:szCs w:val="28"/>
        </w:rPr>
        <w:t xml:space="preserve"> Access </w:t>
      </w:r>
      <w:proofErr w:type="spellStart"/>
      <w:r w:rsidRPr="009C5C9F">
        <w:rPr>
          <w:rStyle w:val="a8"/>
          <w:rFonts w:cs="Times New Roman"/>
          <w:szCs w:val="28"/>
        </w:rPr>
        <w:t>Management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17B4EA92" w14:textId="65D117C9" w:rsidR="009C5C9F" w:rsidRDefault="009C5C9F" w:rsidP="009C5C9F">
      <w:pPr>
        <w:pStyle w:val="mystyle"/>
      </w:pPr>
      <w:r w:rsidRPr="009C5C9F">
        <w:t xml:space="preserve">Механізми управління цифровими </w:t>
      </w:r>
      <w:proofErr w:type="spellStart"/>
      <w:r w:rsidRPr="009C5C9F">
        <w:t>ідентичностями</w:t>
      </w:r>
      <w:proofErr w:type="spellEnd"/>
      <w:r w:rsidRPr="009C5C9F">
        <w:t xml:space="preserve"> та правами доступу користувачів. Забезпечує автентифікацію, авторизацію та аудит. Ключовий компонент безпеки в хмарних і корпоративних системах.</w:t>
      </w:r>
    </w:p>
    <w:p w14:paraId="218A5941" w14:textId="77777777" w:rsidR="009C5C9F" w:rsidRPr="009C5C9F" w:rsidRDefault="009C5C9F" w:rsidP="009C5C9F">
      <w:pPr>
        <w:pStyle w:val="mystyle"/>
      </w:pPr>
    </w:p>
    <w:p w14:paraId="6B2F4D7E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CISO (</w:t>
      </w:r>
      <w:proofErr w:type="spellStart"/>
      <w:r w:rsidRPr="009C5C9F">
        <w:rPr>
          <w:rStyle w:val="a8"/>
          <w:rFonts w:cs="Times New Roman"/>
          <w:szCs w:val="28"/>
        </w:rPr>
        <w:t>Chief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Information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Security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Officer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1297B085" w14:textId="10BCDBE1" w:rsidR="009C5C9F" w:rsidRDefault="009C5C9F" w:rsidP="009C5C9F">
      <w:pPr>
        <w:pStyle w:val="mystyle"/>
      </w:pPr>
      <w:r w:rsidRPr="009C5C9F">
        <w:t>Вищий керівник, відповідальний за стратегію та реалізацію заходів інформаційної безпеки. Координує політики, реагування на інциденти та відповідність стандартам. Взаємодіє з керівництвом і технічними командами.</w:t>
      </w:r>
    </w:p>
    <w:p w14:paraId="384BF904" w14:textId="77777777" w:rsidR="009C5C9F" w:rsidRPr="009C5C9F" w:rsidRDefault="009C5C9F" w:rsidP="009C5C9F">
      <w:pPr>
        <w:pStyle w:val="mystyle"/>
      </w:pPr>
    </w:p>
    <w:p w14:paraId="65B4136E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AWS (</w:t>
      </w:r>
      <w:proofErr w:type="spellStart"/>
      <w:r w:rsidRPr="009C5C9F">
        <w:rPr>
          <w:rStyle w:val="a8"/>
          <w:rFonts w:cs="Times New Roman"/>
          <w:szCs w:val="28"/>
        </w:rPr>
        <w:t>Amazon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Web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Services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605B8ABF" w14:textId="485A40B2" w:rsidR="009C5C9F" w:rsidRDefault="009C5C9F" w:rsidP="009C5C9F">
      <w:pPr>
        <w:pStyle w:val="mystyle"/>
      </w:pPr>
      <w:r w:rsidRPr="009C5C9F">
        <w:t>Хмарна платформа, що надає інфраструктуру, обчислювальні ресурси, сховища та сервіси безпеки. Використовується для масштабування бізнесу та зберігання даних. Сертифікована за ISO/IEC 27001, 27017, 27018.</w:t>
      </w:r>
    </w:p>
    <w:p w14:paraId="4970CF6B" w14:textId="77777777" w:rsidR="009C5C9F" w:rsidRPr="009C5C9F" w:rsidRDefault="009C5C9F" w:rsidP="009C5C9F">
      <w:pPr>
        <w:pStyle w:val="mystyle"/>
      </w:pPr>
    </w:p>
    <w:p w14:paraId="11422C41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PCI DSS (</w:t>
      </w:r>
      <w:proofErr w:type="spellStart"/>
      <w:r w:rsidRPr="009C5C9F">
        <w:rPr>
          <w:rStyle w:val="a8"/>
          <w:rFonts w:cs="Times New Roman"/>
          <w:szCs w:val="28"/>
        </w:rPr>
        <w:t>Payment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Card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Industry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Data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Security</w:t>
      </w:r>
      <w:proofErr w:type="spellEnd"/>
      <w:r w:rsidRPr="009C5C9F">
        <w:rPr>
          <w:rStyle w:val="a8"/>
          <w:rFonts w:cs="Times New Roman"/>
          <w:szCs w:val="28"/>
        </w:rPr>
        <w:t xml:space="preserve"> Standard)</w:t>
      </w:r>
    </w:p>
    <w:p w14:paraId="32E6B693" w14:textId="32A861ED" w:rsidR="009C5C9F" w:rsidRDefault="009C5C9F" w:rsidP="009C5C9F">
      <w:pPr>
        <w:pStyle w:val="mystyle"/>
      </w:pPr>
      <w:r w:rsidRPr="009C5C9F">
        <w:t>Міжнародний стандарт безпеки для захисту даних платіжних карток. Вимагає шифрування, моніторинг, контроль доступу та аудит. Обов’язковий для компаній, що обробляють транзакції з картками.</w:t>
      </w:r>
    </w:p>
    <w:p w14:paraId="00C1904D" w14:textId="77777777" w:rsidR="009C5C9F" w:rsidRPr="009C5C9F" w:rsidRDefault="009C5C9F" w:rsidP="009C5C9F">
      <w:pPr>
        <w:pStyle w:val="mystyle"/>
      </w:pPr>
    </w:p>
    <w:p w14:paraId="3A7C50FF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CI/CD (</w:t>
      </w:r>
      <w:proofErr w:type="spellStart"/>
      <w:r w:rsidRPr="009C5C9F">
        <w:rPr>
          <w:rStyle w:val="a8"/>
          <w:rFonts w:cs="Times New Roman"/>
          <w:szCs w:val="28"/>
        </w:rPr>
        <w:t>Continuous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Integration</w:t>
      </w:r>
      <w:proofErr w:type="spellEnd"/>
      <w:r w:rsidRPr="009C5C9F">
        <w:rPr>
          <w:rStyle w:val="a8"/>
          <w:rFonts w:cs="Times New Roman"/>
          <w:szCs w:val="28"/>
        </w:rPr>
        <w:t xml:space="preserve"> / </w:t>
      </w:r>
      <w:proofErr w:type="spellStart"/>
      <w:r w:rsidRPr="009C5C9F">
        <w:rPr>
          <w:rStyle w:val="a8"/>
          <w:rFonts w:cs="Times New Roman"/>
          <w:szCs w:val="28"/>
        </w:rPr>
        <w:t>Continuous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Deployment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57F70289" w14:textId="6F3D0AE5" w:rsidR="009C5C9F" w:rsidRDefault="009C5C9F" w:rsidP="009C5C9F">
      <w:pPr>
        <w:pStyle w:val="mystyle"/>
      </w:pPr>
      <w:r w:rsidRPr="009C5C9F">
        <w:t>Методологія автоматизації розробки, тестування та розгортання програмного забезпечення. CI</w:t>
      </w:r>
      <w:r w:rsidR="00FF49EF">
        <w:rPr>
          <w:lang w:val="en-US"/>
        </w:rPr>
        <w:t xml:space="preserve"> - </w:t>
      </w:r>
      <w:r w:rsidRPr="009C5C9F">
        <w:t>інтеграція змін у коді, C</w:t>
      </w:r>
      <w:r w:rsidR="00FF49EF">
        <w:rPr>
          <w:lang w:val="en-US"/>
        </w:rPr>
        <w:t>D</w:t>
      </w:r>
      <w:r w:rsidR="00FF49EF">
        <w:t xml:space="preserve"> - </w:t>
      </w:r>
      <w:r w:rsidRPr="009C5C9F">
        <w:t xml:space="preserve"> автоматичне розгортання. Підвищує швидкість релізів і стабільність систем.</w:t>
      </w:r>
    </w:p>
    <w:p w14:paraId="1914A7D7" w14:textId="4877B347" w:rsidR="009C5C9F" w:rsidRDefault="009C5C9F" w:rsidP="009C5C9F">
      <w:pPr>
        <w:pStyle w:val="mystyle"/>
      </w:pPr>
    </w:p>
    <w:p w14:paraId="33259245" w14:textId="77777777" w:rsidR="009C5C9F" w:rsidRPr="009C5C9F" w:rsidRDefault="009C5C9F" w:rsidP="009C5C9F">
      <w:pPr>
        <w:pStyle w:val="mystyle"/>
      </w:pPr>
    </w:p>
    <w:p w14:paraId="7730DFD1" w14:textId="77777777" w:rsidR="009C5C9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lastRenderedPageBreak/>
        <w:t>FinPay</w:t>
      </w:r>
      <w:proofErr w:type="spellEnd"/>
    </w:p>
    <w:p w14:paraId="3A293981" w14:textId="436934FC" w:rsidR="009C5C9F" w:rsidRDefault="009C5C9F" w:rsidP="009C5C9F">
      <w:pPr>
        <w:pStyle w:val="mystyle"/>
      </w:pPr>
      <w:proofErr w:type="spellStart"/>
      <w:r w:rsidRPr="009C5C9F">
        <w:t>Фінтех</w:t>
      </w:r>
      <w:proofErr w:type="spellEnd"/>
      <w:r w:rsidRPr="009C5C9F">
        <w:t>-партнер TechScooter, що обробляє електронні платежі та надає аналітику. Забезпечує інтерактивні панелі моніторингу та звітності. Підтримує безпечну обробку транзакцій.</w:t>
      </w:r>
    </w:p>
    <w:p w14:paraId="3622922C" w14:textId="77777777" w:rsidR="009C5C9F" w:rsidRPr="009C5C9F" w:rsidRDefault="009C5C9F" w:rsidP="009C5C9F">
      <w:pPr>
        <w:pStyle w:val="mystyle"/>
      </w:pPr>
    </w:p>
    <w:p w14:paraId="054E47F5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CSPM (</w:t>
      </w:r>
      <w:proofErr w:type="spellStart"/>
      <w:r w:rsidRPr="009C5C9F">
        <w:rPr>
          <w:rStyle w:val="a8"/>
          <w:rFonts w:cs="Times New Roman"/>
          <w:szCs w:val="28"/>
        </w:rPr>
        <w:t>Cloud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Security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Posture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Management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5A8FEDBE" w14:textId="272B382E" w:rsidR="009C5C9F" w:rsidRDefault="009C5C9F" w:rsidP="009C5C9F">
      <w:pPr>
        <w:pStyle w:val="mystyle"/>
      </w:pPr>
      <w:r w:rsidRPr="009C5C9F">
        <w:t>Інструменти для моніторингу та управління конфігураціями хмарної безпеки. Виявляють помилки, невідповідності політикам та ризики. Допомагають підтримувати відповідність стандартам (наприклад, ISO, GDPR).</w:t>
      </w:r>
    </w:p>
    <w:p w14:paraId="4016FCB3" w14:textId="77777777" w:rsidR="009C5C9F" w:rsidRPr="009C5C9F" w:rsidRDefault="009C5C9F" w:rsidP="009C5C9F">
      <w:pPr>
        <w:pStyle w:val="mystyle"/>
      </w:pPr>
    </w:p>
    <w:p w14:paraId="609DBE66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API (</w:t>
      </w:r>
      <w:proofErr w:type="spellStart"/>
      <w:r w:rsidRPr="009C5C9F">
        <w:rPr>
          <w:rStyle w:val="a8"/>
          <w:rFonts w:cs="Times New Roman"/>
          <w:szCs w:val="28"/>
        </w:rPr>
        <w:t>Application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Programming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Interface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5EA070BB" w14:textId="1E9E3483" w:rsidR="009C5C9F" w:rsidRDefault="009C5C9F" w:rsidP="009C5C9F">
      <w:pPr>
        <w:pStyle w:val="mystyle"/>
      </w:pPr>
      <w:r w:rsidRPr="009C5C9F">
        <w:t>Інтерфейс для взаємодії між програмними компонентами або системами. Дозволяє отримувати, надсилати або обробляти дані. Вимагає контролю доступу та захисту від зловживань.</w:t>
      </w:r>
    </w:p>
    <w:p w14:paraId="365136D2" w14:textId="77777777" w:rsidR="009C5C9F" w:rsidRPr="009C5C9F" w:rsidRDefault="009C5C9F" w:rsidP="009C5C9F">
      <w:pPr>
        <w:pStyle w:val="mystyle"/>
      </w:pPr>
    </w:p>
    <w:p w14:paraId="4C6A3AD9" w14:textId="77777777" w:rsidR="009C5C9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Incident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Response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Plan</w:t>
      </w:r>
      <w:proofErr w:type="spellEnd"/>
    </w:p>
    <w:p w14:paraId="4C11A68D" w14:textId="22607FA9" w:rsidR="009C5C9F" w:rsidRDefault="009C5C9F" w:rsidP="009C5C9F">
      <w:pPr>
        <w:pStyle w:val="mystyle"/>
      </w:pPr>
      <w:r w:rsidRPr="009C5C9F">
        <w:t xml:space="preserve">Документована процедура реагування на </w:t>
      </w:r>
      <w:proofErr w:type="spellStart"/>
      <w:r w:rsidRPr="009C5C9F">
        <w:t>кіберінциденти</w:t>
      </w:r>
      <w:proofErr w:type="spellEnd"/>
      <w:r w:rsidRPr="009C5C9F">
        <w:t>. Визначає ролі, етапи, канали комунікації та дії. Ключовий елемент ISMS для мінімізації шкоди.</w:t>
      </w:r>
    </w:p>
    <w:p w14:paraId="6B0E2E4A" w14:textId="77777777" w:rsidR="009C5C9F" w:rsidRPr="009C5C9F" w:rsidRDefault="009C5C9F" w:rsidP="009C5C9F">
      <w:pPr>
        <w:pStyle w:val="mystyle"/>
      </w:pPr>
    </w:p>
    <w:p w14:paraId="27A83823" w14:textId="77777777" w:rsidR="009C5C9F" w:rsidRDefault="009C5C9F" w:rsidP="009C5C9F">
      <w:pPr>
        <w:pStyle w:val="mystyle"/>
      </w:pPr>
      <w:r>
        <w:rPr>
          <w:rStyle w:val="a8"/>
          <w:rFonts w:cs="Times New Roman"/>
          <w:szCs w:val="28"/>
        </w:rPr>
        <w:t>Б</w:t>
      </w:r>
      <w:r w:rsidRPr="009C5C9F">
        <w:rPr>
          <w:rStyle w:val="a8"/>
          <w:rFonts w:cs="Times New Roman"/>
          <w:szCs w:val="28"/>
        </w:rPr>
        <w:t>локчейн</w:t>
      </w:r>
    </w:p>
    <w:p w14:paraId="5C2F4949" w14:textId="77D20BA8" w:rsidR="009C5C9F" w:rsidRDefault="009C5C9F" w:rsidP="009C5C9F">
      <w:pPr>
        <w:pStyle w:val="mystyle"/>
      </w:pPr>
      <w:r w:rsidRPr="009C5C9F">
        <w:t>Розподілений реєстр, що забезпечує незмінність і прозорість записів. Використовується для зберігання транзакцій, метаданих, маршрутів. У TechScooter</w:t>
      </w:r>
      <w:r w:rsidR="00FF49EF">
        <w:t xml:space="preserve"> - </w:t>
      </w:r>
      <w:r w:rsidRPr="009C5C9F">
        <w:t>для контролю самокатів і користувацьких дій.</w:t>
      </w:r>
    </w:p>
    <w:p w14:paraId="3C888B12" w14:textId="77777777" w:rsidR="009C5C9F" w:rsidRPr="009C5C9F" w:rsidRDefault="009C5C9F" w:rsidP="009C5C9F">
      <w:pPr>
        <w:pStyle w:val="mystyle"/>
      </w:pPr>
    </w:p>
    <w:p w14:paraId="1DCB8D77" w14:textId="77777777" w:rsidR="009C5C9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DevOps</w:t>
      </w:r>
      <w:proofErr w:type="spellEnd"/>
    </w:p>
    <w:p w14:paraId="1D1B5C19" w14:textId="24FEC7C7" w:rsidR="009C5C9F" w:rsidRDefault="009C5C9F" w:rsidP="009C5C9F">
      <w:pPr>
        <w:pStyle w:val="mystyle"/>
      </w:pPr>
      <w:r w:rsidRPr="009C5C9F">
        <w:t>Культура та набір практик, що об’єднує розробку (</w:t>
      </w:r>
      <w:proofErr w:type="spellStart"/>
      <w:r w:rsidRPr="009C5C9F">
        <w:t>Dev</w:t>
      </w:r>
      <w:proofErr w:type="spellEnd"/>
      <w:r w:rsidRPr="009C5C9F">
        <w:t>) і операції (</w:t>
      </w:r>
      <w:proofErr w:type="spellStart"/>
      <w:r w:rsidRPr="009C5C9F">
        <w:t>Ops</w:t>
      </w:r>
      <w:proofErr w:type="spellEnd"/>
      <w:r w:rsidRPr="009C5C9F">
        <w:t>). Спрямована на автоматизацію, швидке розгортання та стабільність ПЗ. Підвищує ефективність команд.</w:t>
      </w:r>
    </w:p>
    <w:p w14:paraId="5D42E3F3" w14:textId="77777777" w:rsidR="009C5C9F" w:rsidRPr="009C5C9F" w:rsidRDefault="009C5C9F" w:rsidP="009C5C9F">
      <w:pPr>
        <w:pStyle w:val="mystyle"/>
      </w:pPr>
    </w:p>
    <w:p w14:paraId="76446B5A" w14:textId="77777777" w:rsidR="009C5C9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DevSecOps</w:t>
      </w:r>
      <w:proofErr w:type="spellEnd"/>
    </w:p>
    <w:p w14:paraId="3DA8F81C" w14:textId="39D760FE" w:rsidR="009C5C9F" w:rsidRDefault="009C5C9F" w:rsidP="009C5C9F">
      <w:pPr>
        <w:pStyle w:val="mystyle"/>
      </w:pPr>
      <w:r w:rsidRPr="009C5C9F">
        <w:t xml:space="preserve">Розширення </w:t>
      </w:r>
      <w:proofErr w:type="spellStart"/>
      <w:r w:rsidRPr="009C5C9F">
        <w:t>DevOps</w:t>
      </w:r>
      <w:proofErr w:type="spellEnd"/>
      <w:r w:rsidRPr="009C5C9F">
        <w:t xml:space="preserve"> з інтеграцією безпеки на всіх етапах розробки. Забезпечує раннє виявлення вразливостей та відповідність політикам. Підвищує стійкість програмного продукту.</w:t>
      </w:r>
    </w:p>
    <w:p w14:paraId="16B0CF83" w14:textId="181582E6" w:rsidR="009C5C9F" w:rsidRDefault="009C5C9F" w:rsidP="009C5C9F">
      <w:pPr>
        <w:pStyle w:val="mystyle"/>
      </w:pPr>
    </w:p>
    <w:p w14:paraId="0C4B6EC6" w14:textId="7EF7FA1A" w:rsidR="009C5C9F" w:rsidRDefault="009C5C9F" w:rsidP="009C5C9F">
      <w:pPr>
        <w:pStyle w:val="mystyle"/>
      </w:pPr>
    </w:p>
    <w:p w14:paraId="0A42BF12" w14:textId="77777777" w:rsidR="009C5C9F" w:rsidRDefault="009C5C9F" w:rsidP="009C5C9F">
      <w:pPr>
        <w:pStyle w:val="mystyle"/>
      </w:pPr>
    </w:p>
    <w:p w14:paraId="2F578DF1" w14:textId="77777777" w:rsidR="009C5C9F" w:rsidRPr="009C5C9F" w:rsidRDefault="009C5C9F" w:rsidP="009C5C9F">
      <w:pPr>
        <w:pStyle w:val="mystyle"/>
      </w:pPr>
    </w:p>
    <w:p w14:paraId="14B85740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lastRenderedPageBreak/>
        <w:t>QA (</w:t>
      </w:r>
      <w:proofErr w:type="spellStart"/>
      <w:r w:rsidRPr="009C5C9F">
        <w:rPr>
          <w:rStyle w:val="a8"/>
          <w:rFonts w:cs="Times New Roman"/>
          <w:szCs w:val="28"/>
        </w:rPr>
        <w:t>Quality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Assurance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16431986" w14:textId="426F484A" w:rsidR="009C5C9F" w:rsidRDefault="009C5C9F" w:rsidP="009C5C9F">
      <w:pPr>
        <w:pStyle w:val="mystyle"/>
      </w:pPr>
      <w:r w:rsidRPr="009C5C9F">
        <w:t>Процес забезпечення якості програмного забезпечення через тестування та перевірку. Включає функціональні, навантажувальні та безпекові тести. У TechScooter</w:t>
      </w:r>
      <w:r w:rsidR="00FF49EF">
        <w:t xml:space="preserve"> - </w:t>
      </w:r>
      <w:r w:rsidRPr="009C5C9F">
        <w:t>не охоплював перевірку коду на помилки.</w:t>
      </w:r>
    </w:p>
    <w:p w14:paraId="0DE6FF21" w14:textId="77777777" w:rsidR="009C5C9F" w:rsidRPr="009C5C9F" w:rsidRDefault="009C5C9F" w:rsidP="009C5C9F">
      <w:pPr>
        <w:pStyle w:val="mystyle"/>
      </w:pPr>
    </w:p>
    <w:p w14:paraId="619F7029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HR (</w:t>
      </w:r>
      <w:proofErr w:type="spellStart"/>
      <w:r w:rsidRPr="009C5C9F">
        <w:rPr>
          <w:rStyle w:val="a8"/>
          <w:rFonts w:cs="Times New Roman"/>
          <w:szCs w:val="28"/>
        </w:rPr>
        <w:t>Human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Resources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2736EADF" w14:textId="749D5428" w:rsidR="009C5C9F" w:rsidRDefault="009C5C9F" w:rsidP="009C5C9F">
      <w:pPr>
        <w:pStyle w:val="mystyle"/>
      </w:pPr>
      <w:r w:rsidRPr="009C5C9F">
        <w:t xml:space="preserve">Відділ управління персоналом, відповідальний за </w:t>
      </w:r>
      <w:proofErr w:type="spellStart"/>
      <w:r w:rsidRPr="009C5C9F">
        <w:t>найм</w:t>
      </w:r>
      <w:proofErr w:type="spellEnd"/>
      <w:r w:rsidRPr="009C5C9F">
        <w:t>, адаптацію, навчання та політики. У контексті ІБ</w:t>
      </w:r>
      <w:r w:rsidR="00FF49EF">
        <w:t xml:space="preserve"> - </w:t>
      </w:r>
      <w:r w:rsidRPr="009C5C9F">
        <w:t>забезпечує ознайомлення співробітників з політиками безпеки. Взаємодіє з CISO щодо доступу та навчання.</w:t>
      </w:r>
    </w:p>
    <w:p w14:paraId="2E4ED7B8" w14:textId="77777777" w:rsidR="009C5C9F" w:rsidRPr="009C5C9F" w:rsidRDefault="009C5C9F" w:rsidP="009C5C9F">
      <w:pPr>
        <w:pStyle w:val="mystyle"/>
      </w:pPr>
    </w:p>
    <w:p w14:paraId="0B76347C" w14:textId="77777777" w:rsidR="009C5C9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Gap-аналіз</w:t>
      </w:r>
      <w:proofErr w:type="spellEnd"/>
    </w:p>
    <w:p w14:paraId="00DD218A" w14:textId="50C834EA" w:rsidR="009C5C9F" w:rsidRDefault="009C5C9F" w:rsidP="009C5C9F">
      <w:pPr>
        <w:pStyle w:val="mystyle"/>
      </w:pPr>
      <w:r w:rsidRPr="009C5C9F">
        <w:t>Оцінка розриву між поточним станом безпеки та бажаним рівнем відповідності. Виявляє недоліки, слабкі місця та пріоритети для покращення. Використовується перед сертифікацією ISO/IEC 27001.</w:t>
      </w:r>
    </w:p>
    <w:p w14:paraId="2BA2D3DE" w14:textId="77777777" w:rsidR="009C5C9F" w:rsidRPr="009C5C9F" w:rsidRDefault="009C5C9F" w:rsidP="009C5C9F">
      <w:pPr>
        <w:pStyle w:val="mystyle"/>
      </w:pPr>
    </w:p>
    <w:p w14:paraId="67C8CB6C" w14:textId="77777777" w:rsidR="009C5C9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Initial</w:t>
      </w:r>
      <w:proofErr w:type="spellEnd"/>
      <w:r w:rsidRPr="009C5C9F">
        <w:rPr>
          <w:rStyle w:val="a8"/>
          <w:rFonts w:cs="Times New Roman"/>
          <w:szCs w:val="28"/>
        </w:rPr>
        <w:t>/</w:t>
      </w:r>
      <w:proofErr w:type="spellStart"/>
      <w:r w:rsidRPr="009C5C9F">
        <w:rPr>
          <w:rStyle w:val="a8"/>
          <w:rFonts w:cs="Times New Roman"/>
          <w:szCs w:val="28"/>
        </w:rPr>
        <w:t>Ad-hoc</w:t>
      </w:r>
      <w:proofErr w:type="spellEnd"/>
    </w:p>
    <w:p w14:paraId="3E5C6B46" w14:textId="52458259" w:rsidR="009C5C9F" w:rsidRDefault="009C5C9F" w:rsidP="009C5C9F">
      <w:pPr>
        <w:pStyle w:val="mystyle"/>
      </w:pPr>
      <w:r w:rsidRPr="009C5C9F">
        <w:t>Найнижчий рівень зрілості процесу</w:t>
      </w:r>
      <w:r w:rsidR="00FF49EF">
        <w:t xml:space="preserve"> - </w:t>
      </w:r>
      <w:r w:rsidRPr="009C5C9F">
        <w:t>дії виконуються неформально, без політик чи контролю. Відсутня стандартизація, залежність від окремих осіб. Високий ризик інцидентів та невідповідності.</w:t>
      </w:r>
    </w:p>
    <w:p w14:paraId="763E52A1" w14:textId="77777777" w:rsidR="009C5C9F" w:rsidRPr="009C5C9F" w:rsidRDefault="009C5C9F" w:rsidP="009C5C9F">
      <w:pPr>
        <w:pStyle w:val="mystyle"/>
      </w:pPr>
    </w:p>
    <w:p w14:paraId="4EB7175A" w14:textId="77777777" w:rsidR="009C5C9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Capability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Maturity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Model</w:t>
      </w:r>
      <w:proofErr w:type="spellEnd"/>
      <w:r w:rsidRPr="009C5C9F">
        <w:rPr>
          <w:rStyle w:val="a8"/>
          <w:rFonts w:cs="Times New Roman"/>
          <w:szCs w:val="28"/>
        </w:rPr>
        <w:t xml:space="preserve"> (CMM)</w:t>
      </w:r>
    </w:p>
    <w:p w14:paraId="7A8C227C" w14:textId="6107B0A2" w:rsidR="009C5C9F" w:rsidRDefault="009C5C9F" w:rsidP="009C5C9F">
      <w:pPr>
        <w:pStyle w:val="mystyle"/>
      </w:pPr>
      <w:r w:rsidRPr="009C5C9F">
        <w:t xml:space="preserve">Модель оцінки зрілості процесів у п’яти рівнях: </w:t>
      </w:r>
      <w:proofErr w:type="spellStart"/>
      <w:r w:rsidRPr="009C5C9F">
        <w:t>Initial</w:t>
      </w:r>
      <w:proofErr w:type="spellEnd"/>
      <w:r w:rsidRPr="009C5C9F">
        <w:t xml:space="preserve">, </w:t>
      </w:r>
      <w:proofErr w:type="spellStart"/>
      <w:r w:rsidRPr="009C5C9F">
        <w:t>Managed</w:t>
      </w:r>
      <w:proofErr w:type="spellEnd"/>
      <w:r w:rsidRPr="009C5C9F">
        <w:t xml:space="preserve">, </w:t>
      </w:r>
      <w:proofErr w:type="spellStart"/>
      <w:r w:rsidRPr="009C5C9F">
        <w:t>Defined</w:t>
      </w:r>
      <w:proofErr w:type="spellEnd"/>
      <w:r w:rsidRPr="009C5C9F">
        <w:t xml:space="preserve">, </w:t>
      </w:r>
      <w:proofErr w:type="spellStart"/>
      <w:r w:rsidRPr="009C5C9F">
        <w:t>Quantitatively</w:t>
      </w:r>
      <w:proofErr w:type="spellEnd"/>
      <w:r w:rsidRPr="009C5C9F">
        <w:t xml:space="preserve"> </w:t>
      </w:r>
      <w:proofErr w:type="spellStart"/>
      <w:r w:rsidRPr="009C5C9F">
        <w:t>Managed</w:t>
      </w:r>
      <w:proofErr w:type="spellEnd"/>
      <w:r w:rsidRPr="009C5C9F">
        <w:t xml:space="preserve">, </w:t>
      </w:r>
      <w:proofErr w:type="spellStart"/>
      <w:r w:rsidRPr="009C5C9F">
        <w:t>Optimized</w:t>
      </w:r>
      <w:proofErr w:type="spellEnd"/>
      <w:r w:rsidRPr="009C5C9F">
        <w:t>. Використовується для оцінки ефективності ІБ-процесів. Допомагає планувати розвиток ISMS.</w:t>
      </w:r>
    </w:p>
    <w:p w14:paraId="7F1027FD" w14:textId="77777777" w:rsidR="009C5C9F" w:rsidRPr="009C5C9F" w:rsidRDefault="009C5C9F" w:rsidP="009C5C9F">
      <w:pPr>
        <w:pStyle w:val="mystyle"/>
      </w:pPr>
    </w:p>
    <w:p w14:paraId="6E2325FC" w14:textId="77777777" w:rsidR="009C5C9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RBAC (</w:t>
      </w:r>
      <w:proofErr w:type="spellStart"/>
      <w:r w:rsidRPr="009C5C9F">
        <w:rPr>
          <w:rStyle w:val="a8"/>
          <w:rFonts w:cs="Times New Roman"/>
          <w:szCs w:val="28"/>
        </w:rPr>
        <w:t>Role-Based</w:t>
      </w:r>
      <w:proofErr w:type="spellEnd"/>
      <w:r w:rsidRPr="009C5C9F">
        <w:rPr>
          <w:rStyle w:val="a8"/>
          <w:rFonts w:cs="Times New Roman"/>
          <w:szCs w:val="28"/>
        </w:rPr>
        <w:t xml:space="preserve"> Access </w:t>
      </w:r>
      <w:proofErr w:type="spellStart"/>
      <w:r w:rsidRPr="009C5C9F">
        <w:rPr>
          <w:rStyle w:val="a8"/>
          <w:rFonts w:cs="Times New Roman"/>
          <w:szCs w:val="28"/>
        </w:rPr>
        <w:t>Control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6D13F458" w14:textId="557533D9" w:rsidR="009C5C9F" w:rsidRDefault="009C5C9F" w:rsidP="009C5C9F">
      <w:pPr>
        <w:pStyle w:val="mystyle"/>
      </w:pPr>
      <w:r w:rsidRPr="009C5C9F">
        <w:t>Модель доступу, що базується на ролях користувачів. Дозволяє обмежити доступ до ресурсів відповідно до функціональних обов’язків. Знижує ризик надмірних привілеїв.</w:t>
      </w:r>
    </w:p>
    <w:p w14:paraId="0C52FD0D" w14:textId="77777777" w:rsidR="009C5C9F" w:rsidRPr="009C5C9F" w:rsidRDefault="009C5C9F" w:rsidP="009C5C9F">
      <w:pPr>
        <w:pStyle w:val="mystyle"/>
      </w:pPr>
    </w:p>
    <w:p w14:paraId="4EB7D886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KPI (</w:t>
      </w:r>
      <w:proofErr w:type="spellStart"/>
      <w:r w:rsidRPr="009C5C9F">
        <w:rPr>
          <w:rStyle w:val="a8"/>
          <w:rFonts w:cs="Times New Roman"/>
          <w:szCs w:val="28"/>
        </w:rPr>
        <w:t>Key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Performance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Indicator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3191B334" w14:textId="71352756" w:rsidR="009C5C9F" w:rsidRDefault="009C5C9F" w:rsidP="009C5C9F">
      <w:pPr>
        <w:pStyle w:val="mystyle"/>
      </w:pPr>
      <w:r w:rsidRPr="009C5C9F">
        <w:t>Ключовий показник ефективності, що вимірює досягнення цілей. У сфері ІБ</w:t>
      </w:r>
      <w:r w:rsidR="00FF49EF">
        <w:t xml:space="preserve"> - </w:t>
      </w:r>
      <w:r w:rsidRPr="009C5C9F">
        <w:t>може включати кількість інцидентів, час реагування, рівень обізнаності. Використовується для оцінки успішності ISMS.</w:t>
      </w:r>
    </w:p>
    <w:p w14:paraId="0A3BCDFE" w14:textId="335A3C73" w:rsidR="00FF49EF" w:rsidRDefault="00FF49EF" w:rsidP="009C5C9F">
      <w:pPr>
        <w:pStyle w:val="mystyle"/>
      </w:pPr>
    </w:p>
    <w:p w14:paraId="27CDE3F1" w14:textId="20AE5810" w:rsidR="00FF49EF" w:rsidRDefault="00FF49EF" w:rsidP="009C5C9F">
      <w:pPr>
        <w:pStyle w:val="mystyle"/>
      </w:pPr>
    </w:p>
    <w:p w14:paraId="5B752A8A" w14:textId="38EDC9F9" w:rsidR="00FF49EF" w:rsidRDefault="00FF49EF" w:rsidP="009C5C9F">
      <w:pPr>
        <w:pStyle w:val="mystyle"/>
      </w:pPr>
    </w:p>
    <w:p w14:paraId="156A2722" w14:textId="77777777" w:rsidR="00FF49EF" w:rsidRPr="009C5C9F" w:rsidRDefault="00FF49EF" w:rsidP="009C5C9F">
      <w:pPr>
        <w:pStyle w:val="mystyle"/>
      </w:pPr>
    </w:p>
    <w:p w14:paraId="5A5961FB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lastRenderedPageBreak/>
        <w:t>Підвищити рівень зрілості процесу до керованого (</w:t>
      </w:r>
      <w:proofErr w:type="spellStart"/>
      <w:r w:rsidRPr="009C5C9F">
        <w:rPr>
          <w:rStyle w:val="a8"/>
          <w:rFonts w:cs="Times New Roman"/>
          <w:szCs w:val="28"/>
        </w:rPr>
        <w:t>Managed</w:t>
      </w:r>
      <w:proofErr w:type="spellEnd"/>
      <w:r w:rsidRPr="009C5C9F">
        <w:rPr>
          <w:rStyle w:val="a8"/>
          <w:rFonts w:cs="Times New Roman"/>
          <w:szCs w:val="28"/>
        </w:rPr>
        <w:t>) або оптимізованого (</w:t>
      </w:r>
      <w:proofErr w:type="spellStart"/>
      <w:r w:rsidRPr="009C5C9F">
        <w:rPr>
          <w:rStyle w:val="a8"/>
          <w:rFonts w:cs="Times New Roman"/>
          <w:szCs w:val="28"/>
        </w:rPr>
        <w:t>Optimized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3D94A6A3" w14:textId="3210CC86" w:rsidR="009C5C9F" w:rsidRDefault="009C5C9F" w:rsidP="009C5C9F">
      <w:pPr>
        <w:pStyle w:val="mystyle"/>
      </w:pPr>
      <w:r w:rsidRPr="009C5C9F">
        <w:t>Означає перехід від неформального до системного управління процесами. Включає політики, аудит, метрики та постійне вдосконалення. Підвищує відповідність стандартам та стійкість до загроз.</w:t>
      </w:r>
    </w:p>
    <w:p w14:paraId="49831190" w14:textId="77777777" w:rsidR="00FF49EF" w:rsidRPr="009C5C9F" w:rsidRDefault="00FF49EF" w:rsidP="009C5C9F">
      <w:pPr>
        <w:pStyle w:val="mystyle"/>
      </w:pPr>
    </w:p>
    <w:p w14:paraId="4398CB42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BYOD (</w:t>
      </w:r>
      <w:proofErr w:type="spellStart"/>
      <w:r w:rsidRPr="009C5C9F">
        <w:rPr>
          <w:rStyle w:val="a8"/>
          <w:rFonts w:cs="Times New Roman"/>
          <w:szCs w:val="28"/>
        </w:rPr>
        <w:t>Bring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Your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Own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Device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0AC97F67" w14:textId="57BA7CF7" w:rsidR="009C5C9F" w:rsidRDefault="009C5C9F" w:rsidP="009C5C9F">
      <w:pPr>
        <w:pStyle w:val="mystyle"/>
      </w:pPr>
      <w:r w:rsidRPr="009C5C9F">
        <w:t>Політика, що дозволяє співробітникам використовувати особисті пристрої для роботи. Вимагає контролю безпеки, шифрування та MDM. Підвищує мобільність, але створює ризики витоку даних.</w:t>
      </w:r>
    </w:p>
    <w:p w14:paraId="2858EF57" w14:textId="77777777" w:rsidR="00FF49EF" w:rsidRPr="009C5C9F" w:rsidRDefault="00FF49EF" w:rsidP="009C5C9F">
      <w:pPr>
        <w:pStyle w:val="mystyle"/>
      </w:pPr>
    </w:p>
    <w:p w14:paraId="6FADFB36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Annex</w:t>
      </w:r>
      <w:proofErr w:type="spellEnd"/>
      <w:r w:rsidRPr="009C5C9F">
        <w:rPr>
          <w:rStyle w:val="a8"/>
          <w:rFonts w:cs="Times New Roman"/>
          <w:szCs w:val="28"/>
        </w:rPr>
        <w:t xml:space="preserve"> (</w:t>
      </w:r>
      <w:proofErr w:type="spellStart"/>
      <w:r w:rsidRPr="009C5C9F">
        <w:rPr>
          <w:rStyle w:val="a8"/>
          <w:rFonts w:cs="Times New Roman"/>
          <w:szCs w:val="28"/>
        </w:rPr>
        <w:t>Annex</w:t>
      </w:r>
      <w:proofErr w:type="spellEnd"/>
      <w:r w:rsidRPr="009C5C9F">
        <w:rPr>
          <w:rStyle w:val="a8"/>
          <w:rFonts w:cs="Times New Roman"/>
          <w:szCs w:val="28"/>
        </w:rPr>
        <w:t xml:space="preserve"> A.6.2)</w:t>
      </w:r>
    </w:p>
    <w:p w14:paraId="6F295121" w14:textId="23CE9296" w:rsidR="009C5C9F" w:rsidRDefault="009C5C9F" w:rsidP="009C5C9F">
      <w:pPr>
        <w:pStyle w:val="mystyle"/>
      </w:pPr>
      <w:r w:rsidRPr="009C5C9F">
        <w:t>Додаток до ISO/IEC 27001, що містить перелік контролів безпеки. A.6.2</w:t>
      </w:r>
      <w:r w:rsidR="00FF49EF">
        <w:t xml:space="preserve"> - </w:t>
      </w:r>
      <w:r w:rsidRPr="009C5C9F">
        <w:t>стосується навчання та обізнаності персоналу. Визначає обов’язкові заходи для підтримки культури ІБ.</w:t>
      </w:r>
    </w:p>
    <w:p w14:paraId="79C13CB0" w14:textId="77777777" w:rsidR="00FF49EF" w:rsidRPr="009C5C9F" w:rsidRDefault="00FF49EF" w:rsidP="009C5C9F">
      <w:pPr>
        <w:pStyle w:val="mystyle"/>
      </w:pPr>
    </w:p>
    <w:p w14:paraId="25305126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MDM (</w:t>
      </w:r>
      <w:proofErr w:type="spellStart"/>
      <w:r w:rsidRPr="009C5C9F">
        <w:rPr>
          <w:rStyle w:val="a8"/>
          <w:rFonts w:cs="Times New Roman"/>
          <w:szCs w:val="28"/>
        </w:rPr>
        <w:t>Mobile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Device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Management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1F1A6077" w14:textId="49A5DF51" w:rsidR="009C5C9F" w:rsidRDefault="009C5C9F" w:rsidP="009C5C9F">
      <w:pPr>
        <w:pStyle w:val="mystyle"/>
      </w:pPr>
      <w:r w:rsidRPr="009C5C9F">
        <w:t>Система управління мобільними пристроями в корпоративному середовищі. Дозволяє контролювати налаштування, шифрування, доступ та оновлення. Ключова для реалізації політики BYOD.</w:t>
      </w:r>
    </w:p>
    <w:p w14:paraId="7B750F52" w14:textId="77777777" w:rsidR="00FF49EF" w:rsidRPr="009C5C9F" w:rsidRDefault="00FF49EF" w:rsidP="009C5C9F">
      <w:pPr>
        <w:pStyle w:val="mystyle"/>
      </w:pPr>
    </w:p>
    <w:p w14:paraId="26A5358F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Fraud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Detection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System</w:t>
      </w:r>
      <w:proofErr w:type="spellEnd"/>
    </w:p>
    <w:p w14:paraId="51F38A46" w14:textId="41E91A5D" w:rsidR="009C5C9F" w:rsidRPr="009C5C9F" w:rsidRDefault="009C5C9F" w:rsidP="009C5C9F">
      <w:pPr>
        <w:pStyle w:val="mystyle"/>
      </w:pPr>
      <w:r w:rsidRPr="009C5C9F">
        <w:t xml:space="preserve">Система виявлення шахрайських транзакцій на основі поведінкових </w:t>
      </w:r>
      <w:proofErr w:type="spellStart"/>
      <w:r w:rsidRPr="009C5C9F">
        <w:t>патернів</w:t>
      </w:r>
      <w:proofErr w:type="spellEnd"/>
      <w:r w:rsidRPr="009C5C9F">
        <w:t xml:space="preserve"> та аномалій. Використовується у </w:t>
      </w:r>
      <w:proofErr w:type="spellStart"/>
      <w:r w:rsidRPr="009C5C9F">
        <w:t>фінтех</w:t>
      </w:r>
      <w:proofErr w:type="spellEnd"/>
      <w:r w:rsidRPr="009C5C9F">
        <w:t>-сервісах для захисту клієнтів. Знижує фінансові втрати та ризики.</w:t>
      </w:r>
    </w:p>
    <w:p w14:paraId="26EAF034" w14:textId="1E0DC7C5" w:rsidR="00D00FB5" w:rsidRPr="009C5C9F" w:rsidRDefault="00D00FB5" w:rsidP="009C5C9F">
      <w:pPr>
        <w:pStyle w:val="mystyle"/>
      </w:pPr>
    </w:p>
    <w:p w14:paraId="47B7054D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 xml:space="preserve">3D </w:t>
      </w:r>
      <w:proofErr w:type="spellStart"/>
      <w:r w:rsidRPr="009C5C9F">
        <w:rPr>
          <w:rStyle w:val="a8"/>
          <w:rFonts w:cs="Times New Roman"/>
          <w:szCs w:val="28"/>
        </w:rPr>
        <w:t>Secure</w:t>
      </w:r>
      <w:proofErr w:type="spellEnd"/>
    </w:p>
    <w:p w14:paraId="18EF75B5" w14:textId="5353376F" w:rsidR="009C5C9F" w:rsidRDefault="009C5C9F" w:rsidP="009C5C9F">
      <w:pPr>
        <w:pStyle w:val="mystyle"/>
      </w:pPr>
      <w:r w:rsidRPr="009C5C9F">
        <w:t>Механізм додаткової автентифікації при онлайн-</w:t>
      </w:r>
      <w:proofErr w:type="spellStart"/>
      <w:r w:rsidRPr="009C5C9F">
        <w:t>платежах</w:t>
      </w:r>
      <w:proofErr w:type="spellEnd"/>
      <w:r w:rsidRPr="009C5C9F">
        <w:t>. Вимагає підтвердження транзакції через SMS, додаток або біометрію. Підвищує безпеку електронних платежів.</w:t>
      </w:r>
    </w:p>
    <w:p w14:paraId="3A827CB5" w14:textId="77777777" w:rsidR="00FF49EF" w:rsidRPr="009C5C9F" w:rsidRDefault="00FF49EF" w:rsidP="009C5C9F">
      <w:pPr>
        <w:pStyle w:val="mystyle"/>
      </w:pPr>
    </w:p>
    <w:p w14:paraId="0B7F8E6E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 xml:space="preserve">PCI DSS </w:t>
      </w:r>
      <w:proofErr w:type="spellStart"/>
      <w:r w:rsidRPr="009C5C9F">
        <w:rPr>
          <w:rStyle w:val="a8"/>
          <w:rFonts w:cs="Times New Roman"/>
          <w:szCs w:val="28"/>
        </w:rPr>
        <w:t>Requirement</w:t>
      </w:r>
      <w:proofErr w:type="spellEnd"/>
      <w:r w:rsidRPr="009C5C9F">
        <w:rPr>
          <w:rStyle w:val="a8"/>
          <w:rFonts w:cs="Times New Roman"/>
          <w:szCs w:val="28"/>
        </w:rPr>
        <w:t xml:space="preserve"> 10</w:t>
      </w:r>
    </w:p>
    <w:p w14:paraId="3583580D" w14:textId="3787BF4B" w:rsidR="009C5C9F" w:rsidRDefault="009C5C9F" w:rsidP="009C5C9F">
      <w:pPr>
        <w:pStyle w:val="mystyle"/>
      </w:pPr>
      <w:r w:rsidRPr="009C5C9F">
        <w:t>Вимога щодо журналювання всіх доступів до систем, що обробляють платіжні дані. Включає логування, збереження та аналіз подій. Критично для розслідування інцидентів.</w:t>
      </w:r>
    </w:p>
    <w:p w14:paraId="6DC275F6" w14:textId="5AB0F967" w:rsidR="00FF49EF" w:rsidRDefault="00FF49EF" w:rsidP="009C5C9F">
      <w:pPr>
        <w:pStyle w:val="mystyle"/>
      </w:pPr>
    </w:p>
    <w:p w14:paraId="525CD376" w14:textId="4E29370C" w:rsidR="00FF49EF" w:rsidRDefault="00FF49EF" w:rsidP="009C5C9F">
      <w:pPr>
        <w:pStyle w:val="mystyle"/>
      </w:pPr>
    </w:p>
    <w:p w14:paraId="1E31B7C1" w14:textId="77777777" w:rsidR="00FF49EF" w:rsidRPr="009C5C9F" w:rsidRDefault="00FF49EF" w:rsidP="009C5C9F">
      <w:pPr>
        <w:pStyle w:val="mystyle"/>
      </w:pPr>
    </w:p>
    <w:p w14:paraId="5D1A72BF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lastRenderedPageBreak/>
        <w:t>PII (</w:t>
      </w:r>
      <w:proofErr w:type="spellStart"/>
      <w:r w:rsidRPr="009C5C9F">
        <w:rPr>
          <w:rStyle w:val="a8"/>
          <w:rFonts w:cs="Times New Roman"/>
          <w:szCs w:val="28"/>
        </w:rPr>
        <w:t>Personally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Identifiable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Information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0AD5C683" w14:textId="19ECBBEF" w:rsidR="009C5C9F" w:rsidRPr="009C5C9F" w:rsidRDefault="009C5C9F" w:rsidP="009C5C9F">
      <w:pPr>
        <w:pStyle w:val="mystyle"/>
      </w:pPr>
      <w:r w:rsidRPr="009C5C9F">
        <w:t>Інформація, що дозволяє ідентифікувати особу: ім’я, адреса, номер картки тощо. Підлягає захисту згідно з GDPR та ISO/IEC 27001. Витік PII</w:t>
      </w:r>
      <w:r w:rsidR="00FF49EF">
        <w:t xml:space="preserve"> - </w:t>
      </w:r>
      <w:r w:rsidRPr="009C5C9F">
        <w:t>серйозне порушення безпеки</w:t>
      </w:r>
    </w:p>
    <w:p w14:paraId="11B591FB" w14:textId="7DAE139C" w:rsidR="00D00FB5" w:rsidRPr="009C5C9F" w:rsidRDefault="00D00FB5" w:rsidP="009C5C9F">
      <w:pPr>
        <w:pStyle w:val="mystyle"/>
      </w:pPr>
    </w:p>
    <w:p w14:paraId="54D886C7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Несанкціонований доступ до PII</w:t>
      </w:r>
    </w:p>
    <w:p w14:paraId="2CFDB7C7" w14:textId="11B76826" w:rsidR="009C5C9F" w:rsidRDefault="009C5C9F" w:rsidP="009C5C9F">
      <w:pPr>
        <w:pStyle w:val="mystyle"/>
      </w:pPr>
      <w:r w:rsidRPr="009C5C9F">
        <w:t>Отримання доступу до персональної ідентифікаційної інформації без відповідних прав або дозволу. Може бути результатом зламу, внутрішньої загрози або помилки конфігурації. Порушує вимоги GDPR, ISO/IEC 27001 та створює юридичні ризики.</w:t>
      </w:r>
    </w:p>
    <w:p w14:paraId="442323D7" w14:textId="77777777" w:rsidR="00FF49EF" w:rsidRPr="009C5C9F" w:rsidRDefault="00FF49EF" w:rsidP="009C5C9F">
      <w:pPr>
        <w:pStyle w:val="mystyle"/>
      </w:pPr>
    </w:p>
    <w:p w14:paraId="3905E475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Least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Privilege</w:t>
      </w:r>
      <w:proofErr w:type="spellEnd"/>
    </w:p>
    <w:p w14:paraId="1C8013BA" w14:textId="321A3DFD" w:rsidR="009C5C9F" w:rsidRDefault="009C5C9F" w:rsidP="009C5C9F">
      <w:pPr>
        <w:pStyle w:val="mystyle"/>
      </w:pPr>
      <w:r w:rsidRPr="009C5C9F">
        <w:t>Принцип, за яким користувачі отримують лише ті права доступу, які необхідні для виконання їхніх завдань. Зменшує ризик внутрішніх загроз і помилок. Ключовий елемент у моделі RBAC та політиках ISMS.</w:t>
      </w:r>
    </w:p>
    <w:p w14:paraId="33C8D273" w14:textId="77777777" w:rsidR="00FF49EF" w:rsidRPr="009C5C9F" w:rsidRDefault="00FF49EF" w:rsidP="009C5C9F">
      <w:pPr>
        <w:pStyle w:val="mystyle"/>
      </w:pPr>
    </w:p>
    <w:p w14:paraId="42866698" w14:textId="77777777" w:rsidR="00FF49EF" w:rsidRDefault="00FF49EF" w:rsidP="009C5C9F">
      <w:pPr>
        <w:pStyle w:val="mystyle"/>
      </w:pPr>
      <w:r>
        <w:rPr>
          <w:rStyle w:val="a8"/>
          <w:rFonts w:cs="Times New Roman"/>
          <w:szCs w:val="28"/>
        </w:rPr>
        <w:t>С</w:t>
      </w:r>
      <w:r w:rsidR="009C5C9F" w:rsidRPr="009C5C9F">
        <w:rPr>
          <w:rStyle w:val="a8"/>
          <w:rFonts w:cs="Times New Roman"/>
          <w:szCs w:val="28"/>
        </w:rPr>
        <w:t xml:space="preserve">ередовища </w:t>
      </w:r>
      <w:proofErr w:type="spellStart"/>
      <w:r w:rsidR="009C5C9F" w:rsidRPr="009C5C9F">
        <w:rPr>
          <w:rStyle w:val="a8"/>
          <w:rFonts w:cs="Times New Roman"/>
          <w:szCs w:val="28"/>
        </w:rPr>
        <w:t>Dev</w:t>
      </w:r>
      <w:proofErr w:type="spellEnd"/>
      <w:r w:rsidR="009C5C9F" w:rsidRPr="009C5C9F">
        <w:rPr>
          <w:rStyle w:val="a8"/>
          <w:rFonts w:cs="Times New Roman"/>
          <w:szCs w:val="28"/>
        </w:rPr>
        <w:t>/</w:t>
      </w:r>
      <w:proofErr w:type="spellStart"/>
      <w:r w:rsidR="009C5C9F" w:rsidRPr="009C5C9F">
        <w:rPr>
          <w:rStyle w:val="a8"/>
          <w:rFonts w:cs="Times New Roman"/>
          <w:szCs w:val="28"/>
        </w:rPr>
        <w:t>Test</w:t>
      </w:r>
      <w:proofErr w:type="spellEnd"/>
      <w:r w:rsidR="009C5C9F" w:rsidRPr="009C5C9F">
        <w:rPr>
          <w:rStyle w:val="a8"/>
          <w:rFonts w:cs="Times New Roman"/>
          <w:szCs w:val="28"/>
        </w:rPr>
        <w:t>/</w:t>
      </w:r>
      <w:proofErr w:type="spellStart"/>
      <w:r w:rsidR="009C5C9F" w:rsidRPr="009C5C9F">
        <w:rPr>
          <w:rStyle w:val="a8"/>
          <w:rFonts w:cs="Times New Roman"/>
          <w:szCs w:val="28"/>
        </w:rPr>
        <w:t>Prod</w:t>
      </w:r>
      <w:proofErr w:type="spellEnd"/>
    </w:p>
    <w:p w14:paraId="78819684" w14:textId="391AB0C8" w:rsidR="009C5C9F" w:rsidRDefault="009C5C9F" w:rsidP="009C5C9F">
      <w:pPr>
        <w:pStyle w:val="mystyle"/>
      </w:pPr>
      <w:r w:rsidRPr="009C5C9F">
        <w:t>Розділення середовищ розробки (</w:t>
      </w:r>
      <w:proofErr w:type="spellStart"/>
      <w:r w:rsidRPr="009C5C9F">
        <w:t>Dev</w:t>
      </w:r>
      <w:proofErr w:type="spellEnd"/>
      <w:r w:rsidRPr="009C5C9F">
        <w:t>), тестування (</w:t>
      </w:r>
      <w:proofErr w:type="spellStart"/>
      <w:r w:rsidRPr="009C5C9F">
        <w:t>Test</w:t>
      </w:r>
      <w:proofErr w:type="spellEnd"/>
      <w:r w:rsidRPr="009C5C9F">
        <w:t>) і продуктивного використання (</w:t>
      </w:r>
      <w:proofErr w:type="spellStart"/>
      <w:r w:rsidRPr="009C5C9F">
        <w:t>Prod</w:t>
      </w:r>
      <w:proofErr w:type="spellEnd"/>
      <w:r w:rsidRPr="009C5C9F">
        <w:t>). Забезпечує контроль над змінами, ізоляцію даних і стабільність сервісу. Важливо для безпечного SDLC.</w:t>
      </w:r>
    </w:p>
    <w:p w14:paraId="4FFCC125" w14:textId="77777777" w:rsidR="00FF49EF" w:rsidRPr="009C5C9F" w:rsidRDefault="00FF49EF" w:rsidP="009C5C9F">
      <w:pPr>
        <w:pStyle w:val="mystyle"/>
      </w:pPr>
    </w:p>
    <w:p w14:paraId="655F9C6E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rate-limiting</w:t>
      </w:r>
      <w:proofErr w:type="spellEnd"/>
    </w:p>
    <w:p w14:paraId="1E783EE4" w14:textId="20010CBE" w:rsidR="009C5C9F" w:rsidRDefault="009C5C9F" w:rsidP="009C5C9F">
      <w:pPr>
        <w:pStyle w:val="mystyle"/>
      </w:pPr>
      <w:r w:rsidRPr="009C5C9F">
        <w:t xml:space="preserve">Обмеження кількості запитів до API або сервісу за певний період часу. Захищає від </w:t>
      </w:r>
      <w:proofErr w:type="spellStart"/>
      <w:r w:rsidRPr="009C5C9F">
        <w:t>DoS</w:t>
      </w:r>
      <w:proofErr w:type="spellEnd"/>
      <w:r w:rsidRPr="009C5C9F">
        <w:t>-атак, зловживань і автоматизованих сканувань. Застосовується в системах з відкритим доступом.</w:t>
      </w:r>
    </w:p>
    <w:p w14:paraId="63529443" w14:textId="77777777" w:rsidR="00FF49EF" w:rsidRPr="009C5C9F" w:rsidRDefault="00FF49EF" w:rsidP="009C5C9F">
      <w:pPr>
        <w:pStyle w:val="mystyle"/>
      </w:pPr>
    </w:p>
    <w:p w14:paraId="48BB1616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 xml:space="preserve">ACL (Access </w:t>
      </w:r>
      <w:proofErr w:type="spellStart"/>
      <w:r w:rsidRPr="009C5C9F">
        <w:rPr>
          <w:rStyle w:val="a8"/>
          <w:rFonts w:cs="Times New Roman"/>
          <w:szCs w:val="28"/>
        </w:rPr>
        <w:t>Control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List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06116AE7" w14:textId="4C4B13DF" w:rsidR="009C5C9F" w:rsidRDefault="009C5C9F" w:rsidP="009C5C9F">
      <w:pPr>
        <w:pStyle w:val="mystyle"/>
      </w:pPr>
      <w:r w:rsidRPr="009C5C9F">
        <w:t>Список правил, що визначає, хто має доступ до ресурсу і які дії дозволені. Може застосовуватись до файлів, мережевих пристроїв, API. Основний механізм контролю доступу в багатьох системах.</w:t>
      </w:r>
    </w:p>
    <w:p w14:paraId="77462F98" w14:textId="77777777" w:rsidR="00FF49EF" w:rsidRPr="009C5C9F" w:rsidRDefault="00FF49EF" w:rsidP="009C5C9F">
      <w:pPr>
        <w:pStyle w:val="mystyle"/>
      </w:pPr>
    </w:p>
    <w:p w14:paraId="7E6410FE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Endpoint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Validation</w:t>
      </w:r>
      <w:proofErr w:type="spellEnd"/>
    </w:p>
    <w:p w14:paraId="653ECAA0" w14:textId="5FECE21F" w:rsidR="009C5C9F" w:rsidRDefault="009C5C9F" w:rsidP="009C5C9F">
      <w:pPr>
        <w:pStyle w:val="mystyle"/>
      </w:pPr>
      <w:r w:rsidRPr="009C5C9F">
        <w:t>Перевірка пристрою, з якого здійснюється доступ до корпоративної мережі або даних. Включає перевірку ОС, антивірусу, шифрування, відповідності політикам. Знижує ризик зараження та витоку даних.</w:t>
      </w:r>
    </w:p>
    <w:p w14:paraId="1DABB739" w14:textId="6CD7F542" w:rsidR="00FF49EF" w:rsidRDefault="00FF49EF" w:rsidP="009C5C9F">
      <w:pPr>
        <w:pStyle w:val="mystyle"/>
      </w:pPr>
    </w:p>
    <w:p w14:paraId="33E8DA77" w14:textId="0711D9E1" w:rsidR="00FF49EF" w:rsidRDefault="00FF49EF" w:rsidP="009C5C9F">
      <w:pPr>
        <w:pStyle w:val="mystyle"/>
      </w:pPr>
    </w:p>
    <w:p w14:paraId="52E04DA0" w14:textId="77777777" w:rsidR="00FF49EF" w:rsidRPr="009C5C9F" w:rsidRDefault="00FF49EF" w:rsidP="009C5C9F">
      <w:pPr>
        <w:pStyle w:val="mystyle"/>
      </w:pPr>
    </w:p>
    <w:p w14:paraId="10677AA0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lastRenderedPageBreak/>
        <w:t>Malware</w:t>
      </w:r>
      <w:proofErr w:type="spellEnd"/>
    </w:p>
    <w:p w14:paraId="34F04A7F" w14:textId="020ED882" w:rsidR="009C5C9F" w:rsidRDefault="009C5C9F" w:rsidP="009C5C9F">
      <w:pPr>
        <w:pStyle w:val="mystyle"/>
      </w:pPr>
      <w:r w:rsidRPr="009C5C9F">
        <w:t xml:space="preserve">Шкідливе програмне забезпечення, створене для порушення роботи систем, крадіжки даних або контролю над пристроєм. Включає віруси, трояни, </w:t>
      </w:r>
      <w:proofErr w:type="spellStart"/>
      <w:r w:rsidRPr="009C5C9F">
        <w:t>ransomware</w:t>
      </w:r>
      <w:proofErr w:type="spellEnd"/>
      <w:r w:rsidRPr="009C5C9F">
        <w:t>. Вимагає постійного моніторингу та захисту.</w:t>
      </w:r>
    </w:p>
    <w:p w14:paraId="0E949D7D" w14:textId="77777777" w:rsidR="00FF49EF" w:rsidRPr="009C5C9F" w:rsidRDefault="00FF49EF" w:rsidP="009C5C9F">
      <w:pPr>
        <w:pStyle w:val="mystyle"/>
      </w:pPr>
    </w:p>
    <w:p w14:paraId="05750C8D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SentinelOne</w:t>
      </w:r>
      <w:proofErr w:type="spellEnd"/>
    </w:p>
    <w:p w14:paraId="0166B2F9" w14:textId="766F35A4" w:rsidR="009C5C9F" w:rsidRDefault="009C5C9F" w:rsidP="009C5C9F">
      <w:pPr>
        <w:pStyle w:val="mystyle"/>
      </w:pPr>
      <w:r w:rsidRPr="009C5C9F">
        <w:t>Платформа захисту кінцевих точок з функціями виявлення, реагування та автоматичного усунення загроз. Використовує поведінковий аналіз і машинне навчання. Підходить для корпоративного середовища.</w:t>
      </w:r>
    </w:p>
    <w:p w14:paraId="2369CC2A" w14:textId="77777777" w:rsidR="00FF49EF" w:rsidRPr="009C5C9F" w:rsidRDefault="00FF49EF" w:rsidP="009C5C9F">
      <w:pPr>
        <w:pStyle w:val="mystyle"/>
      </w:pPr>
    </w:p>
    <w:p w14:paraId="7B0A9C2F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Splunk</w:t>
      </w:r>
      <w:proofErr w:type="spellEnd"/>
    </w:p>
    <w:p w14:paraId="5BEC9CD9" w14:textId="6116BE8B" w:rsidR="009C5C9F" w:rsidRDefault="009C5C9F" w:rsidP="009C5C9F">
      <w:pPr>
        <w:pStyle w:val="mystyle"/>
      </w:pPr>
      <w:r w:rsidRPr="009C5C9F">
        <w:t xml:space="preserve">Система збору, аналізу та візуалізації </w:t>
      </w:r>
      <w:proofErr w:type="spellStart"/>
      <w:r w:rsidRPr="009C5C9F">
        <w:t>логів</w:t>
      </w:r>
      <w:proofErr w:type="spellEnd"/>
      <w:r w:rsidRPr="009C5C9F">
        <w:t xml:space="preserve"> і подій безпеки. Застосовується для моніторингу, розслідування інцидентів та аудиту. Інтегрується з SIEM та іншими системами безпеки.</w:t>
      </w:r>
    </w:p>
    <w:p w14:paraId="4098C3EC" w14:textId="77777777" w:rsidR="00FF49EF" w:rsidRPr="009C5C9F" w:rsidRDefault="00FF49EF" w:rsidP="009C5C9F">
      <w:pPr>
        <w:pStyle w:val="mystyle"/>
      </w:pPr>
    </w:p>
    <w:p w14:paraId="3EEF1B75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Захист PII</w:t>
      </w:r>
    </w:p>
    <w:p w14:paraId="1F4A18FC" w14:textId="75FD1FA8" w:rsidR="009C5C9F" w:rsidRDefault="009C5C9F" w:rsidP="009C5C9F">
      <w:pPr>
        <w:pStyle w:val="mystyle"/>
      </w:pPr>
      <w:r w:rsidRPr="009C5C9F">
        <w:t>Комплекс заходів для забезпечення конфіденційності, цілісності та доступності персональної інформації. Включає шифрування, контроль доступу, аудит. Вимагається згідно з GDPR, ISO/IEC 27001.</w:t>
      </w:r>
    </w:p>
    <w:p w14:paraId="0AB46D2A" w14:textId="77777777" w:rsidR="00FF49EF" w:rsidRPr="009C5C9F" w:rsidRDefault="00FF49EF" w:rsidP="009C5C9F">
      <w:pPr>
        <w:pStyle w:val="mystyle"/>
      </w:pPr>
    </w:p>
    <w:p w14:paraId="332235F6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SonarQube</w:t>
      </w:r>
      <w:proofErr w:type="spellEnd"/>
    </w:p>
    <w:p w14:paraId="78AD4CEA" w14:textId="427CE420" w:rsidR="009C5C9F" w:rsidRPr="009C5C9F" w:rsidRDefault="00FF49EF" w:rsidP="009C5C9F">
      <w:pPr>
        <w:pStyle w:val="mystyle"/>
      </w:pPr>
      <w:r>
        <w:t>І</w:t>
      </w:r>
      <w:r w:rsidR="009C5C9F" w:rsidRPr="009C5C9F">
        <w:t>нструмент для статичного аналізу коду, що виявляє помилки, вразливості та порушення стандартів. Інтегрується в CI/CD-процеси. Допомагає підвищити якість і безпеку програмного забезпечення.</w:t>
      </w:r>
    </w:p>
    <w:p w14:paraId="1A33482D" w14:textId="3C64AD9B" w:rsidR="00D00FB5" w:rsidRPr="009C5C9F" w:rsidRDefault="00D00FB5" w:rsidP="009C5C9F">
      <w:pPr>
        <w:pStyle w:val="mystyle"/>
      </w:pPr>
    </w:p>
    <w:p w14:paraId="6052864B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VLAN (</w:t>
      </w:r>
      <w:proofErr w:type="spellStart"/>
      <w:r w:rsidRPr="009C5C9F">
        <w:rPr>
          <w:rStyle w:val="a8"/>
          <w:rFonts w:cs="Times New Roman"/>
          <w:szCs w:val="28"/>
        </w:rPr>
        <w:t>Virtual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Local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Area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Network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77A70D9A" w14:textId="58F6CE13" w:rsidR="009C5C9F" w:rsidRDefault="009C5C9F" w:rsidP="009C5C9F">
      <w:pPr>
        <w:pStyle w:val="mystyle"/>
      </w:pPr>
      <w:r w:rsidRPr="009C5C9F">
        <w:t>Логічне розділення мережі на ізольовані сегменти. Застосовується для контролю доступу, ізоляції критичних систем і зменшення площі атаки. Ключовий елемент мережевої безпеки.</w:t>
      </w:r>
    </w:p>
    <w:p w14:paraId="0F4C9F26" w14:textId="77777777" w:rsidR="00FF49EF" w:rsidRPr="009C5C9F" w:rsidRDefault="00FF49EF" w:rsidP="009C5C9F">
      <w:pPr>
        <w:pStyle w:val="mystyle"/>
      </w:pPr>
    </w:p>
    <w:p w14:paraId="643C03F0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pfSense</w:t>
      </w:r>
      <w:proofErr w:type="spellEnd"/>
    </w:p>
    <w:p w14:paraId="5EC1C8CD" w14:textId="6D6FEF24" w:rsidR="009C5C9F" w:rsidRDefault="009C5C9F" w:rsidP="009C5C9F">
      <w:pPr>
        <w:pStyle w:val="mystyle"/>
      </w:pPr>
      <w:r w:rsidRPr="009C5C9F">
        <w:t xml:space="preserve">Відкрите програмне забезпечення для </w:t>
      </w:r>
      <w:proofErr w:type="spellStart"/>
      <w:r w:rsidRPr="009C5C9F">
        <w:t>фаєрволу</w:t>
      </w:r>
      <w:proofErr w:type="spellEnd"/>
      <w:r w:rsidRPr="009C5C9F">
        <w:t xml:space="preserve"> та маршрутизації. Підтримує VPN, IDS/IPS, NAT, фільтрацію трафіку. Використовується для захисту корпоративних мереж.</w:t>
      </w:r>
    </w:p>
    <w:p w14:paraId="7A3639ED" w14:textId="27A275B1" w:rsidR="00FF49EF" w:rsidRDefault="00FF49EF" w:rsidP="009C5C9F">
      <w:pPr>
        <w:pStyle w:val="mystyle"/>
      </w:pPr>
    </w:p>
    <w:p w14:paraId="1E89D72D" w14:textId="2910A4F4" w:rsidR="00FF49EF" w:rsidRDefault="00FF49EF" w:rsidP="009C5C9F">
      <w:pPr>
        <w:pStyle w:val="mystyle"/>
      </w:pPr>
    </w:p>
    <w:p w14:paraId="7E94E2AE" w14:textId="30C91656" w:rsidR="00FF49EF" w:rsidRDefault="00FF49EF" w:rsidP="009C5C9F">
      <w:pPr>
        <w:pStyle w:val="mystyle"/>
      </w:pPr>
    </w:p>
    <w:p w14:paraId="2D6AB517" w14:textId="77777777" w:rsidR="00FF49EF" w:rsidRPr="009C5C9F" w:rsidRDefault="00FF49EF" w:rsidP="009C5C9F">
      <w:pPr>
        <w:pStyle w:val="mystyle"/>
      </w:pPr>
    </w:p>
    <w:p w14:paraId="0F64C33B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lastRenderedPageBreak/>
        <w:t>Suricata</w:t>
      </w:r>
      <w:proofErr w:type="spellEnd"/>
    </w:p>
    <w:p w14:paraId="4B41440D" w14:textId="71B1F0A5" w:rsidR="009C5C9F" w:rsidRDefault="009C5C9F" w:rsidP="009C5C9F">
      <w:pPr>
        <w:pStyle w:val="mystyle"/>
      </w:pPr>
      <w:r w:rsidRPr="009C5C9F">
        <w:t xml:space="preserve">Система виявлення та запобігання вторгненням (IDS/IPS), що аналізує мережевий трафік. Підтримує сигнатурний та поведінковий аналіз. Інтегрується з SIEM та </w:t>
      </w:r>
      <w:proofErr w:type="spellStart"/>
      <w:r w:rsidRPr="009C5C9F">
        <w:t>фаєрволами</w:t>
      </w:r>
      <w:proofErr w:type="spellEnd"/>
      <w:r w:rsidRPr="009C5C9F">
        <w:t>.</w:t>
      </w:r>
    </w:p>
    <w:p w14:paraId="5269DA1C" w14:textId="77777777" w:rsidR="00FF49EF" w:rsidRPr="009C5C9F" w:rsidRDefault="00FF49EF" w:rsidP="009C5C9F">
      <w:pPr>
        <w:pStyle w:val="mystyle"/>
      </w:pPr>
    </w:p>
    <w:p w14:paraId="162614D3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AUP (</w:t>
      </w:r>
      <w:proofErr w:type="spellStart"/>
      <w:r w:rsidRPr="009C5C9F">
        <w:rPr>
          <w:rStyle w:val="a8"/>
          <w:rFonts w:cs="Times New Roman"/>
          <w:szCs w:val="28"/>
        </w:rPr>
        <w:t>Acceptable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Use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Policy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21DC8FED" w14:textId="4DF9A138" w:rsidR="009C5C9F" w:rsidRDefault="009C5C9F" w:rsidP="009C5C9F">
      <w:pPr>
        <w:pStyle w:val="mystyle"/>
      </w:pPr>
      <w:r w:rsidRPr="009C5C9F">
        <w:t>Політика припустимого використання ресурсів компанії. Визначає правила роботи з ІТ-активами, пристроями, даними. Забезпечує дисципліну та відповідність стандартам безпеки.</w:t>
      </w:r>
    </w:p>
    <w:p w14:paraId="7CAAAE84" w14:textId="77777777" w:rsidR="00FF49EF" w:rsidRPr="009C5C9F" w:rsidRDefault="00FF49EF" w:rsidP="009C5C9F">
      <w:pPr>
        <w:pStyle w:val="mystyle"/>
      </w:pPr>
    </w:p>
    <w:p w14:paraId="761E891E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Політика припустимого використання (AUP)</w:t>
      </w:r>
    </w:p>
    <w:p w14:paraId="258A2B79" w14:textId="0C7F459A" w:rsidR="009C5C9F" w:rsidRDefault="009C5C9F" w:rsidP="009C5C9F">
      <w:pPr>
        <w:pStyle w:val="mystyle"/>
      </w:pPr>
      <w:r w:rsidRPr="009C5C9F">
        <w:t>Документ, що регламентує дозволені та заборонені дії співробітників щодо корпоративних ресурсів. Включає правила доступу, зберігання, передачі даних. Важлива для контролю внутрішніх ризиків.</w:t>
      </w:r>
    </w:p>
    <w:p w14:paraId="099DE89C" w14:textId="77777777" w:rsidR="00FF49EF" w:rsidRPr="009C5C9F" w:rsidRDefault="00FF49EF" w:rsidP="009C5C9F">
      <w:pPr>
        <w:pStyle w:val="mystyle"/>
      </w:pPr>
    </w:p>
    <w:p w14:paraId="10BE8183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Створення реєстру в CMDB</w:t>
      </w:r>
    </w:p>
    <w:p w14:paraId="40B29986" w14:textId="0B888E0F" w:rsidR="009C5C9F" w:rsidRPr="009C5C9F" w:rsidRDefault="009C5C9F" w:rsidP="009C5C9F">
      <w:pPr>
        <w:pStyle w:val="mystyle"/>
      </w:pPr>
      <w:r w:rsidRPr="009C5C9F">
        <w:t>Формування бази даних конфігураційних елементів (активів) з описом їх властивостей, власників і критичності. Дозволяє управляти ресурсами, залежностями та ризиками. Основний етап впровадження ISMS.</w:t>
      </w:r>
    </w:p>
    <w:p w14:paraId="7D64E32E" w14:textId="226C4DAE" w:rsidR="00D00FB5" w:rsidRPr="009C5C9F" w:rsidRDefault="00D00FB5" w:rsidP="009C5C9F">
      <w:pPr>
        <w:pStyle w:val="mystyle"/>
      </w:pPr>
    </w:p>
    <w:p w14:paraId="35B30C4E" w14:textId="77777777" w:rsidR="00FF49EF" w:rsidRDefault="009C5C9F" w:rsidP="009C5C9F">
      <w:pPr>
        <w:pStyle w:val="mystyle"/>
      </w:pPr>
      <w:r w:rsidRPr="009C5C9F">
        <w:rPr>
          <w:rStyle w:val="a8"/>
          <w:rFonts w:cs="Times New Roman"/>
          <w:szCs w:val="28"/>
        </w:rPr>
        <w:t>CMDB (</w:t>
      </w:r>
      <w:proofErr w:type="spellStart"/>
      <w:r w:rsidRPr="009C5C9F">
        <w:rPr>
          <w:rStyle w:val="a8"/>
          <w:rFonts w:cs="Times New Roman"/>
          <w:szCs w:val="28"/>
        </w:rPr>
        <w:t>Configuration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Management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Database</w:t>
      </w:r>
      <w:proofErr w:type="spellEnd"/>
      <w:r w:rsidRPr="009C5C9F">
        <w:rPr>
          <w:rStyle w:val="a8"/>
          <w:rFonts w:cs="Times New Roman"/>
          <w:szCs w:val="28"/>
        </w:rPr>
        <w:t>)</w:t>
      </w:r>
    </w:p>
    <w:p w14:paraId="2CE0F9B7" w14:textId="30EBE966" w:rsidR="009C5C9F" w:rsidRDefault="009C5C9F" w:rsidP="009C5C9F">
      <w:pPr>
        <w:pStyle w:val="mystyle"/>
      </w:pPr>
      <w:r w:rsidRPr="009C5C9F">
        <w:t>База даних, що містить інформацію про ІТ-активи, їх конфігурації, зв’язки та статус. Використовується для управління змінами, інцидентами та безперервністю бізнесу. Інтегрується з системами моніторингу.</w:t>
      </w:r>
    </w:p>
    <w:p w14:paraId="77845B32" w14:textId="77777777" w:rsidR="00FF49EF" w:rsidRPr="009C5C9F" w:rsidRDefault="00FF49EF" w:rsidP="009C5C9F">
      <w:pPr>
        <w:pStyle w:val="mystyle"/>
      </w:pPr>
    </w:p>
    <w:p w14:paraId="3BC41906" w14:textId="537A782E" w:rsidR="00FF49EF" w:rsidRDefault="00FF49E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W</w:t>
      </w:r>
      <w:r w:rsidR="009C5C9F" w:rsidRPr="009C5C9F">
        <w:rPr>
          <w:rStyle w:val="a8"/>
          <w:rFonts w:cs="Times New Roman"/>
          <w:szCs w:val="28"/>
        </w:rPr>
        <w:t>hitelist</w:t>
      </w:r>
      <w:proofErr w:type="spellEnd"/>
    </w:p>
    <w:p w14:paraId="4DD8B314" w14:textId="078D90CA" w:rsidR="009C5C9F" w:rsidRDefault="009C5C9F" w:rsidP="009C5C9F">
      <w:pPr>
        <w:pStyle w:val="mystyle"/>
      </w:pPr>
      <w:r w:rsidRPr="009C5C9F">
        <w:t>Список дозволених елементів</w:t>
      </w:r>
      <w:r w:rsidR="00FF49EF">
        <w:t xml:space="preserve"> - </w:t>
      </w:r>
      <w:r w:rsidRPr="009C5C9F">
        <w:t>IP-адрес, доменів, пристроїв або програм. Все, що не входить до списку, блокується або обмежується. Застосовується для контролю доступу та захисту від загроз.</w:t>
      </w:r>
    </w:p>
    <w:p w14:paraId="5BA44384" w14:textId="77777777" w:rsidR="00FF49EF" w:rsidRPr="009C5C9F" w:rsidRDefault="00FF49EF" w:rsidP="009C5C9F">
      <w:pPr>
        <w:pStyle w:val="mystyle"/>
      </w:pPr>
    </w:p>
    <w:p w14:paraId="0B458DAE" w14:textId="77777777" w:rsidR="00FF49EF" w:rsidRDefault="009C5C9F" w:rsidP="009C5C9F">
      <w:pPr>
        <w:pStyle w:val="mystyle"/>
      </w:pPr>
      <w:proofErr w:type="spellStart"/>
      <w:r w:rsidRPr="009C5C9F">
        <w:rPr>
          <w:rStyle w:val="a8"/>
          <w:rFonts w:cs="Times New Roman"/>
          <w:szCs w:val="28"/>
        </w:rPr>
        <w:t>Security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Awareness</w:t>
      </w:r>
      <w:proofErr w:type="spellEnd"/>
      <w:r w:rsidRPr="009C5C9F">
        <w:rPr>
          <w:rStyle w:val="a8"/>
          <w:rFonts w:cs="Times New Roman"/>
          <w:szCs w:val="28"/>
        </w:rPr>
        <w:t xml:space="preserve"> </w:t>
      </w:r>
      <w:proofErr w:type="spellStart"/>
      <w:r w:rsidRPr="009C5C9F">
        <w:rPr>
          <w:rStyle w:val="a8"/>
          <w:rFonts w:cs="Times New Roman"/>
          <w:szCs w:val="28"/>
        </w:rPr>
        <w:t>Officer</w:t>
      </w:r>
      <w:proofErr w:type="spellEnd"/>
    </w:p>
    <w:p w14:paraId="0D5AD8B1" w14:textId="06FBF729" w:rsidR="009C5C9F" w:rsidRPr="009C5C9F" w:rsidRDefault="009C5C9F" w:rsidP="009C5C9F">
      <w:pPr>
        <w:pStyle w:val="mystyle"/>
      </w:pPr>
      <w:r w:rsidRPr="009C5C9F">
        <w:t>Фахівець, відповідальний за розробку та реалізацію програм навчання з інформаційної безпеки. Координує тренінги, оцінку знань, комунікацію з персоналом. Ключова роль у формуванні культури безпеки.</w:t>
      </w:r>
    </w:p>
    <w:sectPr w:rsidR="009C5C9F" w:rsidRPr="009C5C9F" w:rsidSect="00837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0F217" w14:textId="77777777" w:rsidR="00A109CB" w:rsidRDefault="00A109CB" w:rsidP="000F2D92">
      <w:pPr>
        <w:spacing w:after="0" w:line="240" w:lineRule="auto"/>
      </w:pPr>
      <w:r>
        <w:separator/>
      </w:r>
    </w:p>
  </w:endnote>
  <w:endnote w:type="continuationSeparator" w:id="0">
    <w:p w14:paraId="7E6D3979" w14:textId="77777777" w:rsidR="00A109CB" w:rsidRDefault="00A109CB" w:rsidP="000F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860B" w14:textId="77777777" w:rsidR="00A109CB" w:rsidRDefault="00A109CB" w:rsidP="000F2D92">
      <w:pPr>
        <w:spacing w:after="0" w:line="240" w:lineRule="auto"/>
      </w:pPr>
      <w:r>
        <w:separator/>
      </w:r>
    </w:p>
  </w:footnote>
  <w:footnote w:type="continuationSeparator" w:id="0">
    <w:p w14:paraId="2483E88E" w14:textId="77777777" w:rsidR="00A109CB" w:rsidRDefault="00A109CB" w:rsidP="000F2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9014" w14:textId="52CFEBD6" w:rsidR="000F2D92" w:rsidRDefault="000F2D92">
    <w:pPr>
      <w:pStyle w:val="a4"/>
    </w:pPr>
    <w:r w:rsidRPr="000F2D92">
      <w:t>Тема 13. Фішинг, соціальна інженерія та інші види кібератак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DA3"/>
    <w:multiLevelType w:val="hybridMultilevel"/>
    <w:tmpl w:val="CE065A8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1272"/>
    <w:multiLevelType w:val="hybridMultilevel"/>
    <w:tmpl w:val="A8F2C92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71425"/>
    <w:multiLevelType w:val="hybridMultilevel"/>
    <w:tmpl w:val="F890642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BA4"/>
    <w:multiLevelType w:val="hybridMultilevel"/>
    <w:tmpl w:val="72ACB45A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93899"/>
    <w:multiLevelType w:val="hybridMultilevel"/>
    <w:tmpl w:val="08A02B8A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D65FE"/>
    <w:multiLevelType w:val="hybridMultilevel"/>
    <w:tmpl w:val="F976A8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46DA6"/>
    <w:multiLevelType w:val="hybridMultilevel"/>
    <w:tmpl w:val="772EBA5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A7111"/>
    <w:multiLevelType w:val="hybridMultilevel"/>
    <w:tmpl w:val="F5E0415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548DE"/>
    <w:multiLevelType w:val="hybridMultilevel"/>
    <w:tmpl w:val="6FAA3894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61F0D"/>
    <w:multiLevelType w:val="hybridMultilevel"/>
    <w:tmpl w:val="C71AE622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84284"/>
    <w:multiLevelType w:val="hybridMultilevel"/>
    <w:tmpl w:val="0ED4212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74B85"/>
    <w:multiLevelType w:val="hybridMultilevel"/>
    <w:tmpl w:val="C7BC179E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C1FBC"/>
    <w:multiLevelType w:val="hybridMultilevel"/>
    <w:tmpl w:val="4FFCF3A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3556A"/>
    <w:multiLevelType w:val="hybridMultilevel"/>
    <w:tmpl w:val="2BB8A89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711D6"/>
    <w:multiLevelType w:val="hybridMultilevel"/>
    <w:tmpl w:val="8426101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E2CC1"/>
    <w:multiLevelType w:val="hybridMultilevel"/>
    <w:tmpl w:val="2FD216F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60FCD"/>
    <w:multiLevelType w:val="hybridMultilevel"/>
    <w:tmpl w:val="BBEA9CE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6223F"/>
    <w:multiLevelType w:val="hybridMultilevel"/>
    <w:tmpl w:val="F5B8556C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7B152D"/>
    <w:multiLevelType w:val="hybridMultilevel"/>
    <w:tmpl w:val="2F902CE8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105BFF"/>
    <w:multiLevelType w:val="hybridMultilevel"/>
    <w:tmpl w:val="17DCD2B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E35F8"/>
    <w:multiLevelType w:val="hybridMultilevel"/>
    <w:tmpl w:val="66C02B2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F86378"/>
    <w:multiLevelType w:val="hybridMultilevel"/>
    <w:tmpl w:val="7D7C6854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5572A3"/>
    <w:multiLevelType w:val="hybridMultilevel"/>
    <w:tmpl w:val="45706758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614AF0"/>
    <w:multiLevelType w:val="hybridMultilevel"/>
    <w:tmpl w:val="54D00D4A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544B0B"/>
    <w:multiLevelType w:val="hybridMultilevel"/>
    <w:tmpl w:val="575E109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6B2D52"/>
    <w:multiLevelType w:val="hybridMultilevel"/>
    <w:tmpl w:val="E0F0FA4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975252"/>
    <w:multiLevelType w:val="hybridMultilevel"/>
    <w:tmpl w:val="286C13DC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2D350CEE"/>
    <w:multiLevelType w:val="hybridMultilevel"/>
    <w:tmpl w:val="8E8E40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5430131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B638F7"/>
    <w:multiLevelType w:val="hybridMultilevel"/>
    <w:tmpl w:val="A5D208A8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2F9C307B"/>
    <w:multiLevelType w:val="hybridMultilevel"/>
    <w:tmpl w:val="CB180E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30B839D8"/>
    <w:multiLevelType w:val="hybridMultilevel"/>
    <w:tmpl w:val="BBC8695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6045E7"/>
    <w:multiLevelType w:val="hybridMultilevel"/>
    <w:tmpl w:val="D1DA18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5430131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7B4067"/>
    <w:multiLevelType w:val="hybridMultilevel"/>
    <w:tmpl w:val="F17CAE1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376330"/>
    <w:multiLevelType w:val="hybridMultilevel"/>
    <w:tmpl w:val="D7FEC4C8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B00BC0"/>
    <w:multiLevelType w:val="hybridMultilevel"/>
    <w:tmpl w:val="75E4105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FFA1781"/>
    <w:multiLevelType w:val="hybridMultilevel"/>
    <w:tmpl w:val="DABAAF0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407052ED"/>
    <w:multiLevelType w:val="hybridMultilevel"/>
    <w:tmpl w:val="3B72F20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814647"/>
    <w:multiLevelType w:val="hybridMultilevel"/>
    <w:tmpl w:val="9E92B29C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512EB1"/>
    <w:multiLevelType w:val="hybridMultilevel"/>
    <w:tmpl w:val="FA72AC2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7D378D"/>
    <w:multiLevelType w:val="hybridMultilevel"/>
    <w:tmpl w:val="B21C598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095847"/>
    <w:multiLevelType w:val="hybridMultilevel"/>
    <w:tmpl w:val="E736C82C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55180F"/>
    <w:multiLevelType w:val="hybridMultilevel"/>
    <w:tmpl w:val="7856F5C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0B2081"/>
    <w:multiLevelType w:val="hybridMultilevel"/>
    <w:tmpl w:val="7DD2796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A23862"/>
    <w:multiLevelType w:val="hybridMultilevel"/>
    <w:tmpl w:val="1CA8BD6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F33177"/>
    <w:multiLevelType w:val="hybridMultilevel"/>
    <w:tmpl w:val="D3367C40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2C4DD3"/>
    <w:multiLevelType w:val="hybridMultilevel"/>
    <w:tmpl w:val="966294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DC7EAA"/>
    <w:multiLevelType w:val="hybridMultilevel"/>
    <w:tmpl w:val="F2DA248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592604"/>
    <w:multiLevelType w:val="hybridMultilevel"/>
    <w:tmpl w:val="F148E54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AD4F68"/>
    <w:multiLevelType w:val="hybridMultilevel"/>
    <w:tmpl w:val="F7BA2BAC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AD2FCE"/>
    <w:multiLevelType w:val="hybridMultilevel"/>
    <w:tmpl w:val="415260E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340A4B"/>
    <w:multiLevelType w:val="hybridMultilevel"/>
    <w:tmpl w:val="9BD493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5430131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8327C8"/>
    <w:multiLevelType w:val="hybridMultilevel"/>
    <w:tmpl w:val="A49C7158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356064"/>
    <w:multiLevelType w:val="hybridMultilevel"/>
    <w:tmpl w:val="3520755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960885"/>
    <w:multiLevelType w:val="hybridMultilevel"/>
    <w:tmpl w:val="FC98EB36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A02480"/>
    <w:multiLevelType w:val="hybridMultilevel"/>
    <w:tmpl w:val="1D081AF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442423"/>
    <w:multiLevelType w:val="hybridMultilevel"/>
    <w:tmpl w:val="F9EEA8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F94DF9"/>
    <w:multiLevelType w:val="hybridMultilevel"/>
    <w:tmpl w:val="2AF460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917E4E"/>
    <w:multiLevelType w:val="hybridMultilevel"/>
    <w:tmpl w:val="7EF4F5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5430131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AC55D2"/>
    <w:multiLevelType w:val="hybridMultilevel"/>
    <w:tmpl w:val="3FC030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372D26"/>
    <w:multiLevelType w:val="hybridMultilevel"/>
    <w:tmpl w:val="A3E8A456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A0520D"/>
    <w:multiLevelType w:val="hybridMultilevel"/>
    <w:tmpl w:val="E72CFFDC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B90D8A"/>
    <w:multiLevelType w:val="hybridMultilevel"/>
    <w:tmpl w:val="574A02CE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C81A74"/>
    <w:multiLevelType w:val="hybridMultilevel"/>
    <w:tmpl w:val="FB8CD08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1C4920"/>
    <w:multiLevelType w:val="hybridMultilevel"/>
    <w:tmpl w:val="1DE064FA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0"/>
  </w:num>
  <w:num w:numId="3">
    <w:abstractNumId w:val="43"/>
  </w:num>
  <w:num w:numId="4">
    <w:abstractNumId w:val="46"/>
  </w:num>
  <w:num w:numId="5">
    <w:abstractNumId w:val="6"/>
  </w:num>
  <w:num w:numId="6">
    <w:abstractNumId w:val="16"/>
  </w:num>
  <w:num w:numId="7">
    <w:abstractNumId w:val="31"/>
  </w:num>
  <w:num w:numId="8">
    <w:abstractNumId w:val="62"/>
  </w:num>
  <w:num w:numId="9">
    <w:abstractNumId w:val="13"/>
  </w:num>
  <w:num w:numId="10">
    <w:abstractNumId w:val="47"/>
  </w:num>
  <w:num w:numId="11">
    <w:abstractNumId w:val="52"/>
  </w:num>
  <w:num w:numId="12">
    <w:abstractNumId w:val="57"/>
  </w:num>
  <w:num w:numId="13">
    <w:abstractNumId w:val="37"/>
  </w:num>
  <w:num w:numId="14">
    <w:abstractNumId w:val="24"/>
  </w:num>
  <w:num w:numId="15">
    <w:abstractNumId w:val="14"/>
  </w:num>
  <w:num w:numId="16">
    <w:abstractNumId w:val="15"/>
  </w:num>
  <w:num w:numId="17">
    <w:abstractNumId w:val="2"/>
  </w:num>
  <w:num w:numId="18">
    <w:abstractNumId w:val="1"/>
  </w:num>
  <w:num w:numId="19">
    <w:abstractNumId w:val="55"/>
  </w:num>
  <w:num w:numId="20">
    <w:abstractNumId w:val="41"/>
  </w:num>
  <w:num w:numId="21">
    <w:abstractNumId w:val="49"/>
  </w:num>
  <w:num w:numId="22">
    <w:abstractNumId w:val="32"/>
  </w:num>
  <w:num w:numId="23">
    <w:abstractNumId w:val="27"/>
  </w:num>
  <w:num w:numId="24">
    <w:abstractNumId w:val="54"/>
  </w:num>
  <w:num w:numId="25">
    <w:abstractNumId w:val="58"/>
  </w:num>
  <w:num w:numId="26">
    <w:abstractNumId w:val="35"/>
  </w:num>
  <w:num w:numId="27">
    <w:abstractNumId w:val="29"/>
  </w:num>
  <w:num w:numId="28">
    <w:abstractNumId w:val="38"/>
  </w:num>
  <w:num w:numId="29">
    <w:abstractNumId w:val="19"/>
  </w:num>
  <w:num w:numId="30">
    <w:abstractNumId w:val="12"/>
  </w:num>
  <w:num w:numId="31">
    <w:abstractNumId w:val="36"/>
  </w:num>
  <w:num w:numId="32">
    <w:abstractNumId w:val="39"/>
  </w:num>
  <w:num w:numId="33">
    <w:abstractNumId w:val="45"/>
  </w:num>
  <w:num w:numId="34">
    <w:abstractNumId w:val="7"/>
  </w:num>
  <w:num w:numId="35">
    <w:abstractNumId w:val="25"/>
  </w:num>
  <w:num w:numId="36">
    <w:abstractNumId w:val="42"/>
  </w:num>
  <w:num w:numId="37">
    <w:abstractNumId w:val="10"/>
  </w:num>
  <w:num w:numId="38">
    <w:abstractNumId w:val="28"/>
  </w:num>
  <w:num w:numId="39">
    <w:abstractNumId w:val="17"/>
  </w:num>
  <w:num w:numId="40">
    <w:abstractNumId w:val="23"/>
  </w:num>
  <w:num w:numId="41">
    <w:abstractNumId w:val="33"/>
  </w:num>
  <w:num w:numId="42">
    <w:abstractNumId w:val="8"/>
  </w:num>
  <w:num w:numId="43">
    <w:abstractNumId w:val="44"/>
  </w:num>
  <w:num w:numId="44">
    <w:abstractNumId w:val="4"/>
  </w:num>
  <w:num w:numId="45">
    <w:abstractNumId w:val="53"/>
  </w:num>
  <w:num w:numId="46">
    <w:abstractNumId w:val="40"/>
  </w:num>
  <w:num w:numId="47">
    <w:abstractNumId w:val="3"/>
  </w:num>
  <w:num w:numId="48">
    <w:abstractNumId w:val="21"/>
  </w:num>
  <w:num w:numId="49">
    <w:abstractNumId w:val="18"/>
  </w:num>
  <w:num w:numId="50">
    <w:abstractNumId w:val="63"/>
  </w:num>
  <w:num w:numId="51">
    <w:abstractNumId w:val="61"/>
  </w:num>
  <w:num w:numId="52">
    <w:abstractNumId w:val="48"/>
  </w:num>
  <w:num w:numId="53">
    <w:abstractNumId w:val="51"/>
  </w:num>
  <w:num w:numId="54">
    <w:abstractNumId w:val="11"/>
  </w:num>
  <w:num w:numId="55">
    <w:abstractNumId w:val="59"/>
  </w:num>
  <w:num w:numId="56">
    <w:abstractNumId w:val="22"/>
  </w:num>
  <w:num w:numId="57">
    <w:abstractNumId w:val="60"/>
  </w:num>
  <w:num w:numId="58">
    <w:abstractNumId w:val="9"/>
  </w:num>
  <w:num w:numId="59">
    <w:abstractNumId w:val="26"/>
  </w:num>
  <w:num w:numId="60">
    <w:abstractNumId w:val="20"/>
  </w:num>
  <w:num w:numId="61">
    <w:abstractNumId w:val="0"/>
  </w:num>
  <w:num w:numId="62">
    <w:abstractNumId w:val="34"/>
  </w:num>
  <w:num w:numId="63">
    <w:abstractNumId w:val="56"/>
  </w:num>
  <w:num w:numId="64">
    <w:abstractNumId w:val="3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30"/>
    <w:rsid w:val="000260E1"/>
    <w:rsid w:val="00061EE6"/>
    <w:rsid w:val="00076513"/>
    <w:rsid w:val="000A6714"/>
    <w:rsid w:val="000B1906"/>
    <w:rsid w:val="000D47EC"/>
    <w:rsid w:val="000E158C"/>
    <w:rsid w:val="000F2D92"/>
    <w:rsid w:val="00164B4E"/>
    <w:rsid w:val="001B1115"/>
    <w:rsid w:val="00226904"/>
    <w:rsid w:val="00294149"/>
    <w:rsid w:val="002E45A2"/>
    <w:rsid w:val="002F39F1"/>
    <w:rsid w:val="002F4483"/>
    <w:rsid w:val="0039043D"/>
    <w:rsid w:val="00455FF4"/>
    <w:rsid w:val="00470092"/>
    <w:rsid w:val="00511C99"/>
    <w:rsid w:val="0072733F"/>
    <w:rsid w:val="007874C0"/>
    <w:rsid w:val="00791D4D"/>
    <w:rsid w:val="007B6E6A"/>
    <w:rsid w:val="007C5AB9"/>
    <w:rsid w:val="007F78C9"/>
    <w:rsid w:val="00837434"/>
    <w:rsid w:val="00916472"/>
    <w:rsid w:val="00937C68"/>
    <w:rsid w:val="00943626"/>
    <w:rsid w:val="009C5C9F"/>
    <w:rsid w:val="00A109CB"/>
    <w:rsid w:val="00AD4439"/>
    <w:rsid w:val="00B8565F"/>
    <w:rsid w:val="00BF5D32"/>
    <w:rsid w:val="00C14038"/>
    <w:rsid w:val="00CA3688"/>
    <w:rsid w:val="00D00FB5"/>
    <w:rsid w:val="00D44AFC"/>
    <w:rsid w:val="00D6308D"/>
    <w:rsid w:val="00DA6F81"/>
    <w:rsid w:val="00DA7C99"/>
    <w:rsid w:val="00DB7D97"/>
    <w:rsid w:val="00E054FF"/>
    <w:rsid w:val="00E16490"/>
    <w:rsid w:val="00E641C0"/>
    <w:rsid w:val="00E7509C"/>
    <w:rsid w:val="00E7681F"/>
    <w:rsid w:val="00EC7940"/>
    <w:rsid w:val="00F24D20"/>
    <w:rsid w:val="00F43130"/>
    <w:rsid w:val="00F44B28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7665"/>
  <w15:chartTrackingRefBased/>
  <w15:docId w15:val="{ABE64EF6-CCDD-48D5-9085-B26EE46E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439"/>
  </w:style>
  <w:style w:type="paragraph" w:styleId="1">
    <w:name w:val="heading 1"/>
    <w:basedOn w:val="a"/>
    <w:next w:val="a"/>
    <w:link w:val="10"/>
    <w:uiPriority w:val="9"/>
    <w:qFormat/>
    <w:rsid w:val="000F2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link w:val="mystyle0"/>
    <w:qFormat/>
    <w:rsid w:val="007B6E6A"/>
    <w:pPr>
      <w:spacing w:before="120" w:after="120" w:line="240" w:lineRule="auto"/>
    </w:pPr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0F2D92"/>
    <w:pPr>
      <w:spacing w:after="0" w:line="240" w:lineRule="auto"/>
    </w:pPr>
  </w:style>
  <w:style w:type="character" w:customStyle="1" w:styleId="mystyle0">
    <w:name w:val="mystyle Знак"/>
    <w:basedOn w:val="a0"/>
    <w:link w:val="mystyle"/>
    <w:rsid w:val="007B6E6A"/>
    <w:rPr>
      <w:rFonts w:ascii="Times New Roman" w:hAnsi="Times New Roman" w:cstheme="minorHAnsi"/>
      <w:sz w:val="28"/>
    </w:rPr>
  </w:style>
  <w:style w:type="character" w:customStyle="1" w:styleId="10">
    <w:name w:val="Заголовок 1 Знак"/>
    <w:basedOn w:val="a0"/>
    <w:link w:val="1"/>
    <w:uiPriority w:val="9"/>
    <w:rsid w:val="000F2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F2D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F2D92"/>
  </w:style>
  <w:style w:type="paragraph" w:styleId="a6">
    <w:name w:val="footer"/>
    <w:basedOn w:val="a"/>
    <w:link w:val="a7"/>
    <w:uiPriority w:val="99"/>
    <w:unhideWhenUsed/>
    <w:rsid w:val="000F2D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F2D92"/>
  </w:style>
  <w:style w:type="character" w:styleId="a8">
    <w:name w:val="Strong"/>
    <w:basedOn w:val="a0"/>
    <w:uiPriority w:val="22"/>
    <w:qFormat/>
    <w:rsid w:val="000F2D92"/>
    <w:rPr>
      <w:b/>
      <w:bCs/>
    </w:rPr>
  </w:style>
  <w:style w:type="paragraph" w:styleId="a9">
    <w:name w:val="Normal (Web)"/>
    <w:basedOn w:val="a"/>
    <w:uiPriority w:val="99"/>
    <w:unhideWhenUsed/>
    <w:rsid w:val="000F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Emphasis"/>
    <w:basedOn w:val="a0"/>
    <w:uiPriority w:val="20"/>
    <w:qFormat/>
    <w:rsid w:val="000E158C"/>
    <w:rPr>
      <w:i/>
      <w:iCs/>
    </w:rPr>
  </w:style>
  <w:style w:type="table" w:styleId="ab">
    <w:name w:val="Table Grid"/>
    <w:basedOn w:val="a1"/>
    <w:uiPriority w:val="39"/>
    <w:rsid w:val="000B1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B19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AD44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List Paragraph"/>
    <w:basedOn w:val="a"/>
    <w:uiPriority w:val="34"/>
    <w:qFormat/>
    <w:rsid w:val="00BF5D32"/>
    <w:pPr>
      <w:ind w:left="720"/>
      <w:contextualSpacing/>
    </w:pPr>
  </w:style>
  <w:style w:type="table" w:styleId="-25">
    <w:name w:val="Grid Table 2 Accent 5"/>
    <w:basedOn w:val="a1"/>
    <w:uiPriority w:val="47"/>
    <w:rsid w:val="00791D4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91D4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1B1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96518-FD72-4F84-9B51-C0A8ECE7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41</Pages>
  <Words>31294</Words>
  <Characters>17839</Characters>
  <Application>Microsoft Office Word</Application>
  <DocSecurity>0</DocSecurity>
  <Lines>148</Lines>
  <Paragraphs>98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Davydov</dc:creator>
  <cp:keywords/>
  <dc:description/>
  <cp:lastModifiedBy>Petro Davydov</cp:lastModifiedBy>
  <cp:revision>22</cp:revision>
  <dcterms:created xsi:type="dcterms:W3CDTF">2025-09-07T12:23:00Z</dcterms:created>
  <dcterms:modified xsi:type="dcterms:W3CDTF">2025-09-07T18:28:00Z</dcterms:modified>
</cp:coreProperties>
</file>