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5421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outlineLvl w:val="1"/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14:ligatures w14:val="none"/>
        </w:rPr>
      </w:pPr>
      <w:r w:rsidRPr="009C1213">
        <w:rPr>
          <w:rFonts w:ascii="Arial" w:eastAsia="Times New Roman" w:hAnsi="Arial" w:cs="Arial"/>
          <w:b/>
          <w:bCs/>
          <w:color w:val="E5EBFA"/>
          <w:kern w:val="0"/>
          <w:sz w:val="36"/>
          <w:szCs w:val="36"/>
          <w14:ligatures w14:val="none"/>
        </w:rPr>
        <w:br/>
        <w:t>References</w:t>
      </w:r>
    </w:p>
    <w:p w14:paraId="2B3549FC" w14:textId="77777777" w:rsidR="009C1213" w:rsidRPr="009C1213" w:rsidRDefault="009C1213" w:rsidP="009C121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bdr w:val="single" w:sz="2" w:space="0" w:color="auto" w:frame="1"/>
          <w:shd w:val="clear" w:color="auto" w:fill="1C2338"/>
          <w14:ligatures w14:val="none"/>
        </w:rPr>
      </w:pP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fldChar w:fldCharType="begin"/>
      </w: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instrText>HYPERLINK "https://www.frontiersin.org/journals/psychology/articles/10.3389/fpsyg.2024.1410462/full" \t "_blank"</w:instrText>
      </w:r>
      <w:r w:rsidRPr="009C1213">
        <w:rPr>
          <w:rFonts w:ascii="Arial" w:eastAsia="Times New Roman" w:hAnsi="Arial" w:cs="Arial"/>
          <w:color w:val="E5EBFA"/>
          <w:kern w:val="0"/>
          <w14:ligatures w14:val="none"/>
        </w:rPr>
      </w: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fldChar w:fldCharType="separate"/>
      </w:r>
    </w:p>
    <w:p w14:paraId="366413C7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4ADC8"/>
          <w:kern w:val="0"/>
          <w14:ligatures w14:val="none"/>
        </w:rPr>
      </w:pPr>
      <w:r w:rsidRPr="009C1213">
        <w:rPr>
          <w:rFonts w:ascii="Arial" w:eastAsia="Times New Roman" w:hAnsi="Arial" w:cs="Arial"/>
          <w:color w:val="A4ADC8"/>
          <w:kern w:val="0"/>
          <w:u w:val="single"/>
          <w:bdr w:val="single" w:sz="2" w:space="0" w:color="auto" w:frame="1"/>
          <w:shd w:val="clear" w:color="auto" w:fill="1C2338"/>
          <w14:ligatures w14:val="none"/>
        </w:rPr>
        <w:t>Frontiers</w:t>
      </w:r>
    </w:p>
    <w:p w14:paraId="38577ADB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720"/>
        <w:rPr>
          <w:rFonts w:ascii="Arial" w:eastAsia="Times New Roman" w:hAnsi="Arial" w:cs="Arial"/>
          <w:color w:val="FBFCFE"/>
          <w:kern w:val="0"/>
          <w:u w:val="single"/>
          <w:bdr w:val="single" w:sz="2" w:space="0" w:color="auto" w:frame="1"/>
          <w:shd w:val="clear" w:color="auto" w:fill="1C2338"/>
          <w14:ligatures w14:val="none"/>
        </w:rPr>
      </w:pPr>
      <w:r w:rsidRPr="009C1213">
        <w:rPr>
          <w:rFonts w:ascii="Arial" w:eastAsia="Times New Roman" w:hAnsi="Arial" w:cs="Arial"/>
          <w:color w:val="FBFCFE"/>
          <w:kern w:val="0"/>
          <w:u w:val="single"/>
          <w:bdr w:val="single" w:sz="2" w:space="0" w:color="auto" w:frame="1"/>
          <w:shd w:val="clear" w:color="auto" w:fill="1C2338"/>
          <w14:ligatures w14:val="none"/>
        </w:rPr>
        <w:t>Social and ethical impact of emotional AI advancement: the rise of ...</w:t>
      </w:r>
    </w:p>
    <w:p w14:paraId="0F10FAEE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720"/>
        <w:rPr>
          <w:rFonts w:ascii="Arial" w:eastAsia="Times New Roman" w:hAnsi="Arial" w:cs="Arial"/>
          <w:color w:val="A4ADC8"/>
          <w:kern w:val="0"/>
          <w:u w:val="single"/>
          <w:bdr w:val="single" w:sz="2" w:space="0" w:color="auto" w:frame="1"/>
          <w:shd w:val="clear" w:color="auto" w:fill="1C2338"/>
          <w14:ligatures w14:val="none"/>
        </w:rPr>
      </w:pPr>
      <w:r w:rsidRPr="009C1213">
        <w:rPr>
          <w:rFonts w:ascii="Arial" w:eastAsia="Times New Roman" w:hAnsi="Arial" w:cs="Arial"/>
          <w:color w:val="A4ADC8"/>
          <w:kern w:val="0"/>
          <w:u w:val="single"/>
          <w:bdr w:val="single" w:sz="2" w:space="0" w:color="auto" w:frame="1"/>
          <w:shd w:val="clear" w:color="auto" w:fill="1C2338"/>
          <w14:ligatures w14:val="none"/>
        </w:rPr>
        <w:t>https://www.frontiersin.org/journals/psychology/articles/10.3389/fpsyg.2024.1410462/full</w:t>
      </w:r>
    </w:p>
    <w:p w14:paraId="197727FF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E5EBFA"/>
          <w:kern w:val="0"/>
          <w14:ligatures w14:val="none"/>
        </w:rPr>
      </w:pP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fldChar w:fldCharType="end"/>
      </w:r>
    </w:p>
    <w:p w14:paraId="0B462992" w14:textId="77777777" w:rsidR="009C1213" w:rsidRPr="009C1213" w:rsidRDefault="009C1213" w:rsidP="009C121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bdr w:val="single" w:sz="2" w:space="0" w:color="auto" w:frame="1"/>
          <w:shd w:val="clear" w:color="auto" w:fill="1C2338"/>
          <w14:ligatures w14:val="none"/>
        </w:rPr>
      </w:pP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fldChar w:fldCharType="begin"/>
      </w: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instrText>HYPERLINK "https://arxiv.org/pdf/2506.12437" \t "_blank"</w:instrText>
      </w:r>
      <w:r w:rsidRPr="009C1213">
        <w:rPr>
          <w:rFonts w:ascii="Arial" w:eastAsia="Times New Roman" w:hAnsi="Arial" w:cs="Arial"/>
          <w:color w:val="E5EBFA"/>
          <w:kern w:val="0"/>
          <w14:ligatures w14:val="none"/>
        </w:rPr>
      </w: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fldChar w:fldCharType="separate"/>
      </w:r>
    </w:p>
    <w:p w14:paraId="1DB587E7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4ADC8"/>
          <w:kern w:val="0"/>
          <w14:ligatures w14:val="none"/>
        </w:rPr>
      </w:pPr>
      <w:r w:rsidRPr="009C1213">
        <w:rPr>
          <w:rFonts w:ascii="Arial" w:eastAsia="Times New Roman" w:hAnsi="Arial" w:cs="Arial"/>
          <w:color w:val="A4ADC8"/>
          <w:kern w:val="0"/>
          <w:u w:val="single"/>
          <w:bdr w:val="single" w:sz="2" w:space="0" w:color="auto" w:frame="1"/>
          <w:shd w:val="clear" w:color="auto" w:fill="1C2338"/>
          <w14:ligatures w14:val="none"/>
        </w:rPr>
        <w:t>arXiv.org</w:t>
      </w:r>
    </w:p>
    <w:p w14:paraId="582B75CB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720"/>
        <w:rPr>
          <w:rFonts w:ascii="Arial" w:eastAsia="Times New Roman" w:hAnsi="Arial" w:cs="Arial"/>
          <w:color w:val="FBFCFE"/>
          <w:kern w:val="0"/>
          <w:u w:val="single"/>
          <w:bdr w:val="single" w:sz="2" w:space="0" w:color="auto" w:frame="1"/>
          <w:shd w:val="clear" w:color="auto" w:fill="1C2338"/>
          <w14:ligatures w14:val="none"/>
        </w:rPr>
      </w:pPr>
      <w:r w:rsidRPr="009C1213">
        <w:rPr>
          <w:rFonts w:ascii="Arial" w:eastAsia="Times New Roman" w:hAnsi="Arial" w:cs="Arial"/>
          <w:color w:val="FBFCFE"/>
          <w:kern w:val="0"/>
          <w:u w:val="single"/>
          <w:bdr w:val="single" w:sz="2" w:space="0" w:color="auto" w:frame="1"/>
          <w:shd w:val="clear" w:color="auto" w:fill="1C2338"/>
          <w14:ligatures w14:val="none"/>
        </w:rPr>
        <w:t>Feeling Machines: Ethics, Culture, and the Rise of Emotional AI</w:t>
      </w:r>
    </w:p>
    <w:p w14:paraId="1652D486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720"/>
        <w:rPr>
          <w:rFonts w:ascii="Arial" w:eastAsia="Times New Roman" w:hAnsi="Arial" w:cs="Arial"/>
          <w:color w:val="A4ADC8"/>
          <w:kern w:val="0"/>
          <w:u w:val="single"/>
          <w:bdr w:val="single" w:sz="2" w:space="0" w:color="auto" w:frame="1"/>
          <w:shd w:val="clear" w:color="auto" w:fill="1C2338"/>
          <w14:ligatures w14:val="none"/>
        </w:rPr>
      </w:pPr>
      <w:r w:rsidRPr="009C1213">
        <w:rPr>
          <w:rFonts w:ascii="Arial" w:eastAsia="Times New Roman" w:hAnsi="Arial" w:cs="Arial"/>
          <w:color w:val="A4ADC8"/>
          <w:kern w:val="0"/>
          <w:u w:val="single"/>
          <w:bdr w:val="single" w:sz="2" w:space="0" w:color="auto" w:frame="1"/>
          <w:shd w:val="clear" w:color="auto" w:fill="1C2338"/>
          <w14:ligatures w14:val="none"/>
        </w:rPr>
        <w:t>https://arxiv.org/pdf/2506.12437</w:t>
      </w:r>
    </w:p>
    <w:p w14:paraId="02AFE21D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E5EBFA"/>
          <w:kern w:val="0"/>
          <w14:ligatures w14:val="none"/>
        </w:rPr>
      </w:pP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fldChar w:fldCharType="end"/>
      </w:r>
    </w:p>
    <w:p w14:paraId="30822650" w14:textId="77777777" w:rsidR="009C1213" w:rsidRPr="009C1213" w:rsidRDefault="009C1213" w:rsidP="009C1213">
      <w:pPr>
        <w:rPr>
          <w:rFonts w:ascii="Arial" w:eastAsia="Times New Roman" w:hAnsi="Arial" w:cs="Arial"/>
          <w:color w:val="E5EBFA"/>
          <w:kern w:val="0"/>
          <w14:ligatures w14:val="none"/>
        </w:rPr>
      </w:pP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br w:type="page"/>
      </w:r>
    </w:p>
    <w:p w14:paraId="0C049240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E5EBFA"/>
          <w:kern w:val="0"/>
          <w14:ligatures w14:val="none"/>
        </w:rPr>
      </w:pPr>
    </w:p>
    <w:p w14:paraId="266B5ACC" w14:textId="77777777" w:rsidR="009C1213" w:rsidRPr="009C1213" w:rsidRDefault="009C1213" w:rsidP="009C121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u w:val="single"/>
          <w:bdr w:val="single" w:sz="2" w:space="0" w:color="auto" w:frame="1"/>
          <w:shd w:val="clear" w:color="auto" w:fill="1C2338"/>
          <w14:ligatures w14:val="none"/>
        </w:rPr>
      </w:pP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fldChar w:fldCharType="begin"/>
      </w: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instrText>HYPERLINK "https://direct.mit.edu/coli/article/48/2/239/109904/Ethics-Sheet-for-Automatic-Emotion-Recognition-and" \t "_blank"</w:instrText>
      </w:r>
      <w:r w:rsidRPr="009C1213">
        <w:rPr>
          <w:rFonts w:ascii="Arial" w:eastAsia="Times New Roman" w:hAnsi="Arial" w:cs="Arial"/>
          <w:color w:val="E5EBFA"/>
          <w:kern w:val="0"/>
          <w14:ligatures w14:val="none"/>
        </w:rPr>
      </w: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fldChar w:fldCharType="separate"/>
      </w:r>
    </w:p>
    <w:p w14:paraId="7F870AC3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4ADC8"/>
          <w:kern w:val="0"/>
          <w14:ligatures w14:val="none"/>
        </w:rPr>
      </w:pPr>
      <w:r w:rsidRPr="009C1213">
        <w:rPr>
          <w:rFonts w:ascii="Arial" w:eastAsia="Times New Roman" w:hAnsi="Arial" w:cs="Arial"/>
          <w:color w:val="A4ADC8"/>
          <w:kern w:val="0"/>
          <w:u w:val="single"/>
          <w:bdr w:val="single" w:sz="2" w:space="0" w:color="auto" w:frame="1"/>
          <w:shd w:val="clear" w:color="auto" w:fill="1C2338"/>
          <w14:ligatures w14:val="none"/>
        </w:rPr>
        <w:t>MIT Press</w:t>
      </w:r>
    </w:p>
    <w:p w14:paraId="7AB4E60E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720"/>
        <w:rPr>
          <w:rFonts w:ascii="Arial" w:eastAsia="Times New Roman" w:hAnsi="Arial" w:cs="Arial"/>
          <w:color w:val="FBFCFE"/>
          <w:kern w:val="0"/>
          <w:u w:val="single"/>
          <w:bdr w:val="single" w:sz="2" w:space="0" w:color="auto" w:frame="1"/>
          <w:shd w:val="clear" w:color="auto" w:fill="1C2338"/>
          <w14:ligatures w14:val="none"/>
        </w:rPr>
      </w:pPr>
      <w:r w:rsidRPr="009C1213">
        <w:rPr>
          <w:rFonts w:ascii="Arial" w:eastAsia="Times New Roman" w:hAnsi="Arial" w:cs="Arial"/>
          <w:color w:val="FBFCFE"/>
          <w:kern w:val="0"/>
          <w:u w:val="single"/>
          <w:bdr w:val="single" w:sz="2" w:space="0" w:color="auto" w:frame="1"/>
          <w:shd w:val="clear" w:color="auto" w:fill="1C2338"/>
          <w14:ligatures w14:val="none"/>
        </w:rPr>
        <w:t>Ethics Sheet for Automatic Emotion Recognition and Sentiment Analysis</w:t>
      </w:r>
    </w:p>
    <w:p w14:paraId="08EA93D0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after="0" w:line="240" w:lineRule="auto"/>
        <w:ind w:left="720"/>
        <w:rPr>
          <w:rFonts w:ascii="Arial" w:eastAsia="Times New Roman" w:hAnsi="Arial" w:cs="Arial"/>
          <w:color w:val="A4ADC8"/>
          <w:kern w:val="0"/>
          <w:u w:val="single"/>
          <w:bdr w:val="single" w:sz="2" w:space="0" w:color="auto" w:frame="1"/>
          <w:shd w:val="clear" w:color="auto" w:fill="1C2338"/>
          <w14:ligatures w14:val="none"/>
        </w:rPr>
      </w:pPr>
      <w:r w:rsidRPr="009C1213">
        <w:rPr>
          <w:rFonts w:ascii="Arial" w:eastAsia="Times New Roman" w:hAnsi="Arial" w:cs="Arial"/>
          <w:color w:val="A4ADC8"/>
          <w:kern w:val="0"/>
          <w:u w:val="single"/>
          <w:bdr w:val="single" w:sz="2" w:space="0" w:color="auto" w:frame="1"/>
          <w:shd w:val="clear" w:color="auto" w:fill="1C2338"/>
          <w14:ligatures w14:val="none"/>
        </w:rPr>
        <w:t>https://direct.mit.edu/coli/article/48/2/239/10990</w:t>
      </w:r>
    </w:p>
    <w:p w14:paraId="2A353542" w14:textId="77777777" w:rsidR="009C1213" w:rsidRPr="009C1213" w:rsidRDefault="009C1213" w:rsidP="009C121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111B"/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E5EBFA"/>
          <w:kern w:val="0"/>
          <w14:ligatures w14:val="none"/>
        </w:rPr>
      </w:pPr>
      <w:r w:rsidRPr="009C1213">
        <w:rPr>
          <w:rFonts w:ascii="Arial" w:eastAsia="Times New Roman" w:hAnsi="Arial" w:cs="Arial"/>
          <w:color w:val="E5EBFA"/>
          <w:kern w:val="0"/>
          <w14:ligatures w14:val="none"/>
        </w:rPr>
        <w:fldChar w:fldCharType="end"/>
      </w:r>
    </w:p>
    <w:p w14:paraId="5648DC46" w14:textId="77777777" w:rsidR="009C1213" w:rsidRPr="009C1213" w:rsidRDefault="009C1213" w:rsidP="009C1213">
      <w:pPr>
        <w:rPr>
          <w:rFonts w:ascii="Aptos" w:eastAsia="Yu Mincho" w:hAnsi="Aptos" w:cs="Times New Roman"/>
        </w:rPr>
      </w:pPr>
    </w:p>
    <w:p w14:paraId="05F1D061" w14:textId="77777777" w:rsidR="009C1213" w:rsidRDefault="009C1213"/>
    <w:sectPr w:rsidR="009C1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347F"/>
    <w:multiLevelType w:val="multilevel"/>
    <w:tmpl w:val="738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72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13"/>
    <w:rsid w:val="004E6657"/>
    <w:rsid w:val="009C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01C1"/>
  <w15:chartTrackingRefBased/>
  <w15:docId w15:val="{553C22E1-8E35-4C59-87A6-14E873C4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2025-10-10T17:04:00Z</dcterms:created>
  <dcterms:modified xsi:type="dcterms:W3CDTF">2025-10-10T17:05:00Z</dcterms:modified>
</cp:coreProperties>
</file>