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943" w:rsidRDefault="00134943" w:rsidP="00134943">
      <w:pPr>
        <w:pStyle w:val="BodyText"/>
        <w:spacing w:before="3"/>
        <w:rPr>
          <w:sz w:val="9"/>
        </w:rPr>
      </w:pPr>
    </w:p>
    <w:p w:rsidR="00134943" w:rsidRDefault="00134943" w:rsidP="00134943">
      <w:pPr>
        <w:pStyle w:val="Heading1"/>
        <w:spacing w:before="92"/>
        <w:ind w:right="1910"/>
      </w:pPr>
      <w:r w:rsidRPr="00F97A88">
        <w:rPr>
          <w:noProof/>
          <w:sz w:val="24"/>
          <w:szCs w:val="24"/>
          <w:lang w:val="en-US"/>
        </w:rPr>
        <w:drawing>
          <wp:anchor distT="0" distB="0" distL="0" distR="0" simplePos="0" relativeHeight="251659264" behindDoc="0" locked="0" layoutInCell="1" allowOverlap="1" wp14:anchorId="5890B036" wp14:editId="41C4F28A">
            <wp:simplePos x="0" y="0"/>
            <wp:positionH relativeFrom="page">
              <wp:posOffset>485775</wp:posOffset>
            </wp:positionH>
            <wp:positionV relativeFrom="paragraph">
              <wp:posOffset>16757</wp:posOffset>
            </wp:positionV>
            <wp:extent cx="1172845" cy="12788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72845" cy="1278890"/>
                    </a:xfrm>
                    <a:prstGeom prst="rect">
                      <a:avLst/>
                    </a:prstGeom>
                  </pic:spPr>
                </pic:pic>
              </a:graphicData>
            </a:graphic>
          </wp:anchor>
        </w:drawing>
      </w:r>
      <w:r w:rsidRPr="00F97A88">
        <w:rPr>
          <w:noProof/>
          <w:sz w:val="24"/>
          <w:szCs w:val="24"/>
          <w:lang w:val="en-US"/>
        </w:rPr>
        <w:drawing>
          <wp:anchor distT="0" distB="0" distL="0" distR="0" simplePos="0" relativeHeight="251660288" behindDoc="0" locked="0" layoutInCell="1" allowOverlap="1" wp14:anchorId="3B9979B1" wp14:editId="09DE41D0">
            <wp:simplePos x="0" y="0"/>
            <wp:positionH relativeFrom="page">
              <wp:posOffset>5791834</wp:posOffset>
            </wp:positionH>
            <wp:positionV relativeFrom="paragraph">
              <wp:posOffset>-65792</wp:posOffset>
            </wp:positionV>
            <wp:extent cx="1283969" cy="12026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283969" cy="1202690"/>
                    </a:xfrm>
                    <a:prstGeom prst="rect">
                      <a:avLst/>
                    </a:prstGeom>
                  </pic:spPr>
                </pic:pic>
              </a:graphicData>
            </a:graphic>
          </wp:anchor>
        </w:drawing>
      </w:r>
      <w:r w:rsidRPr="00F97A88">
        <w:rPr>
          <w:sz w:val="24"/>
          <w:szCs w:val="24"/>
        </w:rPr>
        <w:t>UNIVERSITATEA TEHNICĂ ,,GHEORGHE ASACHI”</w:t>
      </w:r>
      <w:r>
        <w:t xml:space="preserve"> </w:t>
      </w:r>
      <w:r w:rsidRPr="00F97A88">
        <w:rPr>
          <w:sz w:val="24"/>
          <w:szCs w:val="24"/>
        </w:rPr>
        <w:t>IAȘI</w:t>
      </w:r>
    </w:p>
    <w:p w:rsidR="00134943" w:rsidRDefault="00134943" w:rsidP="00134943">
      <w:pPr>
        <w:pStyle w:val="BodyText"/>
        <w:spacing w:before="9"/>
        <w:rPr>
          <w:b/>
          <w:sz w:val="20"/>
        </w:rPr>
      </w:pPr>
    </w:p>
    <w:p w:rsidR="00134943" w:rsidRPr="00F97A88" w:rsidRDefault="00134943" w:rsidP="00134943">
      <w:pPr>
        <w:ind w:left="1713" w:right="1916"/>
        <w:jc w:val="center"/>
        <w:rPr>
          <w:b/>
          <w:sz w:val="24"/>
          <w:szCs w:val="24"/>
        </w:rPr>
      </w:pPr>
      <w:r w:rsidRPr="00F97A88">
        <w:rPr>
          <w:b/>
          <w:sz w:val="24"/>
          <w:szCs w:val="24"/>
        </w:rPr>
        <w:t>FACULTATEA DE AUTOMATICĂ ȘI CALCULATOARE</w:t>
      </w:r>
    </w:p>
    <w:p w:rsidR="00134943" w:rsidRDefault="00134943" w:rsidP="00134943">
      <w:pPr>
        <w:pStyle w:val="BodyText"/>
        <w:spacing w:before="7"/>
        <w:rPr>
          <w:b/>
          <w:sz w:val="20"/>
        </w:rPr>
      </w:pPr>
    </w:p>
    <w:p w:rsidR="00134943" w:rsidRPr="00F97A88" w:rsidRDefault="00134943" w:rsidP="00134943">
      <w:pPr>
        <w:spacing w:line="276" w:lineRule="auto"/>
        <w:ind w:left="1713" w:right="1915"/>
        <w:jc w:val="center"/>
        <w:rPr>
          <w:b/>
          <w:sz w:val="24"/>
          <w:szCs w:val="24"/>
        </w:rPr>
      </w:pPr>
      <w:r w:rsidRPr="00F97A88">
        <w:rPr>
          <w:b/>
          <w:sz w:val="24"/>
          <w:szCs w:val="24"/>
        </w:rPr>
        <w:t xml:space="preserve">SPECIALIZAREA CALCULATOARE ȘI </w:t>
      </w:r>
      <w:r w:rsidRPr="00F97A88">
        <w:rPr>
          <w:b/>
          <w:spacing w:val="-5"/>
          <w:sz w:val="24"/>
          <w:szCs w:val="24"/>
        </w:rPr>
        <w:t xml:space="preserve">TEHNOLOGIA </w:t>
      </w:r>
      <w:r w:rsidRPr="00F97A88">
        <w:rPr>
          <w:b/>
          <w:sz w:val="24"/>
          <w:szCs w:val="24"/>
        </w:rPr>
        <w:t>INFORMAȚIEI</w:t>
      </w: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BodyText"/>
        <w:rPr>
          <w:b/>
          <w:sz w:val="20"/>
        </w:rPr>
      </w:pPr>
    </w:p>
    <w:p w:rsidR="00134943" w:rsidRDefault="00134943" w:rsidP="00134943">
      <w:pPr>
        <w:pStyle w:val="Title"/>
        <w:spacing w:line="276" w:lineRule="auto"/>
      </w:pPr>
      <w:r>
        <w:t>Aplicație de tip browser FS</w:t>
      </w:r>
    </w:p>
    <w:p w:rsidR="00134943" w:rsidRDefault="00134943" w:rsidP="00134943">
      <w:pPr>
        <w:pStyle w:val="Title"/>
        <w:spacing w:line="276" w:lineRule="auto"/>
      </w:pPr>
      <w:r>
        <w:t>Client CoAP</w:t>
      </w:r>
    </w:p>
    <w:p w:rsidR="00134943" w:rsidRPr="00134943" w:rsidRDefault="00134943" w:rsidP="00134943">
      <w:pPr>
        <w:pStyle w:val="Title"/>
        <w:spacing w:line="276" w:lineRule="auto"/>
        <w:ind w:left="0"/>
        <w:jc w:val="left"/>
      </w:pPr>
    </w:p>
    <w:p w:rsidR="00134943" w:rsidRDefault="00134943" w:rsidP="00134943">
      <w:pPr>
        <w:tabs>
          <w:tab w:val="left" w:pos="8036"/>
        </w:tabs>
        <w:rPr>
          <w:b/>
          <w:sz w:val="52"/>
        </w:rPr>
      </w:pPr>
    </w:p>
    <w:p w:rsidR="00134943" w:rsidRDefault="00134943" w:rsidP="00134943">
      <w:pPr>
        <w:tabs>
          <w:tab w:val="left" w:pos="8036"/>
        </w:tabs>
        <w:rPr>
          <w:b/>
          <w:sz w:val="52"/>
        </w:rPr>
      </w:pPr>
    </w:p>
    <w:p w:rsidR="00134943" w:rsidRDefault="00134943" w:rsidP="00134943">
      <w:pPr>
        <w:tabs>
          <w:tab w:val="left" w:pos="8036"/>
        </w:tabs>
        <w:rPr>
          <w:b/>
          <w:sz w:val="52"/>
        </w:rPr>
      </w:pPr>
    </w:p>
    <w:p w:rsidR="00134943" w:rsidRPr="00F97A88" w:rsidRDefault="00134943" w:rsidP="00134943">
      <w:pPr>
        <w:tabs>
          <w:tab w:val="left" w:pos="8036"/>
        </w:tabs>
        <w:rPr>
          <w:b/>
          <w:sz w:val="24"/>
          <w:szCs w:val="24"/>
        </w:rPr>
      </w:pPr>
    </w:p>
    <w:p w:rsidR="00134943" w:rsidRPr="00F97A88" w:rsidRDefault="00134943" w:rsidP="00134943">
      <w:pPr>
        <w:tabs>
          <w:tab w:val="left" w:pos="8036"/>
        </w:tabs>
        <w:rPr>
          <w:b/>
          <w:sz w:val="24"/>
          <w:szCs w:val="24"/>
        </w:rPr>
      </w:pPr>
      <w:r w:rsidRPr="00F97A88">
        <w:rPr>
          <w:b/>
          <w:sz w:val="24"/>
          <w:szCs w:val="24"/>
        </w:rPr>
        <w:t xml:space="preserve">      </w:t>
      </w:r>
      <w:r w:rsidRPr="00F97A88">
        <w:rPr>
          <w:b/>
          <w:sz w:val="24"/>
          <w:szCs w:val="24"/>
        </w:rPr>
        <w:t xml:space="preserve">Coordonator,                                                                              </w:t>
      </w:r>
      <w:r w:rsidRPr="00F97A88">
        <w:rPr>
          <w:b/>
          <w:sz w:val="24"/>
          <w:szCs w:val="24"/>
        </w:rPr>
        <w:t xml:space="preserve">       </w:t>
      </w:r>
      <w:r w:rsidR="00F97A88">
        <w:rPr>
          <w:b/>
          <w:sz w:val="24"/>
          <w:szCs w:val="24"/>
        </w:rPr>
        <w:t xml:space="preserve">     </w:t>
      </w:r>
      <w:r w:rsidRPr="00F97A88">
        <w:rPr>
          <w:b/>
          <w:sz w:val="24"/>
          <w:szCs w:val="24"/>
        </w:rPr>
        <w:t xml:space="preserve"> </w:t>
      </w:r>
      <w:r w:rsidR="003B32EC">
        <w:rPr>
          <w:b/>
          <w:sz w:val="24"/>
          <w:szCs w:val="24"/>
        </w:rPr>
        <w:t>Studenți</w:t>
      </w:r>
      <w:r w:rsidRPr="00F97A88">
        <w:rPr>
          <w:b/>
          <w:sz w:val="24"/>
          <w:szCs w:val="24"/>
        </w:rPr>
        <w:t>,</w:t>
      </w:r>
    </w:p>
    <w:p w:rsidR="00134943" w:rsidRPr="00F97A88" w:rsidRDefault="00134943" w:rsidP="00F97A88">
      <w:pPr>
        <w:tabs>
          <w:tab w:val="left" w:pos="6719"/>
        </w:tabs>
        <w:spacing w:before="1"/>
        <w:rPr>
          <w:b/>
          <w:sz w:val="24"/>
          <w:szCs w:val="24"/>
        </w:rPr>
      </w:pPr>
      <w:r w:rsidRPr="00F97A88">
        <w:rPr>
          <w:b/>
          <w:sz w:val="24"/>
          <w:szCs w:val="24"/>
        </w:rPr>
        <w:t xml:space="preserve">Nicolae-Alexandru                                                                        </w:t>
      </w:r>
      <w:r w:rsidRPr="00F97A88">
        <w:rPr>
          <w:b/>
          <w:sz w:val="24"/>
          <w:szCs w:val="24"/>
        </w:rPr>
        <w:t>Mihalache Nicoleta-Ecaterina</w:t>
      </w:r>
    </w:p>
    <w:p w:rsidR="00134943" w:rsidRPr="00F97A88" w:rsidRDefault="00134943" w:rsidP="00134943">
      <w:pPr>
        <w:tabs>
          <w:tab w:val="left" w:pos="6719"/>
        </w:tabs>
        <w:spacing w:before="1"/>
        <w:ind w:left="243"/>
        <w:rPr>
          <w:b/>
          <w:sz w:val="24"/>
          <w:szCs w:val="24"/>
        </w:rPr>
      </w:pPr>
      <w:r w:rsidRPr="00F97A88">
        <w:rPr>
          <w:b/>
          <w:sz w:val="24"/>
          <w:szCs w:val="24"/>
        </w:rPr>
        <w:t xml:space="preserve">   Botezatu                                                                                     </w:t>
      </w:r>
      <w:r w:rsidRPr="00F97A88">
        <w:rPr>
          <w:b/>
          <w:sz w:val="24"/>
          <w:szCs w:val="24"/>
        </w:rPr>
        <w:tab/>
        <w:t xml:space="preserve">  </w:t>
      </w:r>
      <w:r w:rsidRPr="00F97A88">
        <w:rPr>
          <w:b/>
          <w:sz w:val="24"/>
          <w:szCs w:val="24"/>
        </w:rPr>
        <w:t>Grupa: 1309A</w:t>
      </w:r>
    </w:p>
    <w:p w:rsidR="00134943" w:rsidRPr="00F97A88" w:rsidRDefault="00134943" w:rsidP="00134943">
      <w:pPr>
        <w:tabs>
          <w:tab w:val="left" w:pos="6719"/>
        </w:tabs>
        <w:spacing w:before="1"/>
        <w:rPr>
          <w:b/>
          <w:sz w:val="24"/>
          <w:szCs w:val="24"/>
        </w:rPr>
      </w:pPr>
      <w:r w:rsidRPr="00F97A88">
        <w:rPr>
          <w:b/>
          <w:sz w:val="24"/>
          <w:szCs w:val="24"/>
        </w:rPr>
        <w:tab/>
      </w:r>
      <w:r w:rsidRPr="00F97A88">
        <w:rPr>
          <w:b/>
          <w:sz w:val="24"/>
          <w:szCs w:val="24"/>
        </w:rPr>
        <w:t xml:space="preserve">  </w:t>
      </w:r>
      <w:r w:rsidRPr="00F97A88">
        <w:rPr>
          <w:b/>
          <w:sz w:val="24"/>
          <w:szCs w:val="24"/>
        </w:rPr>
        <w:t>Petrov Sergiu</w:t>
      </w:r>
    </w:p>
    <w:p w:rsidR="00134943" w:rsidRPr="00F97A88" w:rsidRDefault="00134943" w:rsidP="00134943">
      <w:pPr>
        <w:tabs>
          <w:tab w:val="left" w:pos="6719"/>
        </w:tabs>
        <w:spacing w:before="1"/>
        <w:ind w:left="243"/>
        <w:jc w:val="center"/>
        <w:rPr>
          <w:b/>
          <w:sz w:val="24"/>
          <w:szCs w:val="24"/>
        </w:rPr>
      </w:pPr>
      <w:r w:rsidRPr="00F97A88">
        <w:rPr>
          <w:b/>
          <w:sz w:val="24"/>
          <w:szCs w:val="24"/>
        </w:rPr>
        <w:t xml:space="preserve">                                                                                         </w:t>
      </w:r>
      <w:r w:rsidRPr="00F97A88">
        <w:rPr>
          <w:b/>
          <w:sz w:val="24"/>
          <w:szCs w:val="24"/>
        </w:rPr>
        <w:t>Grupa: 1309B</w:t>
      </w:r>
    </w:p>
    <w:p w:rsidR="00134943" w:rsidRPr="00F97A88" w:rsidRDefault="00134943" w:rsidP="00134943">
      <w:pPr>
        <w:tabs>
          <w:tab w:val="left" w:pos="6719"/>
        </w:tabs>
        <w:spacing w:before="1"/>
        <w:rPr>
          <w:b/>
          <w:sz w:val="24"/>
          <w:szCs w:val="24"/>
        </w:rPr>
      </w:pPr>
      <w:r w:rsidRPr="00F97A88">
        <w:rPr>
          <w:b/>
          <w:sz w:val="24"/>
          <w:szCs w:val="24"/>
        </w:rPr>
        <w:t xml:space="preserve">                                                                                       </w:t>
      </w:r>
      <w:r w:rsidRPr="00F97A88">
        <w:rPr>
          <w:b/>
          <w:sz w:val="24"/>
          <w:szCs w:val="24"/>
        </w:rPr>
        <w:tab/>
      </w:r>
    </w:p>
    <w:p w:rsidR="00134943" w:rsidRDefault="00134943" w:rsidP="00134943">
      <w:pPr>
        <w:spacing w:before="148"/>
        <w:ind w:right="1389"/>
        <w:rPr>
          <w:b/>
        </w:rPr>
      </w:pPr>
    </w:p>
    <w:p w:rsidR="00134943" w:rsidRDefault="00134943" w:rsidP="00134943">
      <w:pPr>
        <w:spacing w:before="148"/>
        <w:ind w:right="1389"/>
        <w:rPr>
          <w:b/>
        </w:rPr>
      </w:pPr>
    </w:p>
    <w:p w:rsidR="00134943" w:rsidRDefault="00134943" w:rsidP="00134943">
      <w:pPr>
        <w:spacing w:before="148"/>
        <w:ind w:right="1389"/>
        <w:rPr>
          <w:b/>
        </w:rPr>
      </w:pPr>
    </w:p>
    <w:p w:rsidR="00134943" w:rsidRDefault="00134943" w:rsidP="00134943">
      <w:pPr>
        <w:spacing w:before="148"/>
        <w:ind w:right="1389"/>
        <w:rPr>
          <w:b/>
        </w:rPr>
      </w:pPr>
    </w:p>
    <w:p w:rsidR="00134943" w:rsidRDefault="00134943" w:rsidP="00134943">
      <w:pPr>
        <w:spacing w:before="148"/>
        <w:ind w:left="1713" w:right="1389"/>
        <w:jc w:val="center"/>
        <w:rPr>
          <w:b/>
        </w:rPr>
      </w:pPr>
      <w:r>
        <w:rPr>
          <w:b/>
        </w:rPr>
        <w:t>Iași, 2020</w:t>
      </w:r>
    </w:p>
    <w:p w:rsidR="00B177CC" w:rsidRDefault="00134943">
      <w:pPr>
        <w:rPr>
          <w:b/>
          <w:sz w:val="32"/>
          <w:szCs w:val="32"/>
        </w:rPr>
      </w:pPr>
      <w:r w:rsidRPr="00134943">
        <w:rPr>
          <w:b/>
          <w:sz w:val="32"/>
          <w:szCs w:val="32"/>
        </w:rPr>
        <w:lastRenderedPageBreak/>
        <w:t>1.Descrierea temei</w:t>
      </w:r>
    </w:p>
    <w:p w:rsidR="00134943" w:rsidRDefault="00134943">
      <w:pPr>
        <w:rPr>
          <w:sz w:val="24"/>
          <w:szCs w:val="24"/>
        </w:rPr>
      </w:pPr>
    </w:p>
    <w:p w:rsidR="00134943" w:rsidRDefault="00134943">
      <w:pPr>
        <w:rPr>
          <w:sz w:val="24"/>
          <w:szCs w:val="24"/>
        </w:rPr>
      </w:pPr>
      <w:r w:rsidRPr="001676DD">
        <w:rPr>
          <w:b/>
          <w:sz w:val="24"/>
          <w:szCs w:val="24"/>
        </w:rPr>
        <w:t>CoAP</w:t>
      </w:r>
      <w:r>
        <w:rPr>
          <w:sz w:val="24"/>
          <w:szCs w:val="24"/>
        </w:rPr>
        <w:t xml:space="preserve"> (Constrained Application Protocol)- este un protocol specializa</w:t>
      </w:r>
      <w:r w:rsidR="001676DD">
        <w:rPr>
          <w:sz w:val="24"/>
          <w:szCs w:val="24"/>
        </w:rPr>
        <w:t xml:space="preserve">t pentru dispozitive constrânse, având ca scop conectarea la Internet a dispozitivelor ce dispun de resurse limitate (de calcul, memorie, alimentare etc.). Acesta este o simplificare a protocolului HTTP, fiind compatibil cu protocolul UDP. </w:t>
      </w:r>
    </w:p>
    <w:p w:rsidR="001676DD" w:rsidRDefault="001676DD">
      <w:pPr>
        <w:rPr>
          <w:sz w:val="24"/>
          <w:szCs w:val="24"/>
        </w:rPr>
      </w:pPr>
    </w:p>
    <w:p w:rsidR="001676DD" w:rsidRDefault="001676DD">
      <w:pPr>
        <w:rPr>
          <w:sz w:val="24"/>
          <w:szCs w:val="24"/>
        </w:rPr>
      </w:pPr>
      <w:r>
        <w:rPr>
          <w:sz w:val="24"/>
          <w:szCs w:val="24"/>
        </w:rPr>
        <w:t>Principalele caracteristici ale protocolului CoAP sunt:</w:t>
      </w:r>
    </w:p>
    <w:p w:rsidR="003675B1" w:rsidRDefault="003675B1" w:rsidP="003675B1">
      <w:pPr>
        <w:pStyle w:val="ListParagraph"/>
        <w:numPr>
          <w:ilvl w:val="0"/>
          <w:numId w:val="1"/>
        </w:numPr>
        <w:rPr>
          <w:sz w:val="24"/>
          <w:szCs w:val="24"/>
        </w:rPr>
      </w:pPr>
      <w:r>
        <w:rPr>
          <w:sz w:val="24"/>
          <w:szCs w:val="24"/>
        </w:rPr>
        <w:t>Este un protocol web utilizat in M2M cu cerințe constrânse;</w:t>
      </w:r>
    </w:p>
    <w:p w:rsidR="00134943" w:rsidRDefault="003675B1" w:rsidP="003675B1">
      <w:pPr>
        <w:pStyle w:val="ListParagraph"/>
        <w:numPr>
          <w:ilvl w:val="0"/>
          <w:numId w:val="1"/>
        </w:numPr>
        <w:rPr>
          <w:sz w:val="24"/>
          <w:szCs w:val="24"/>
        </w:rPr>
      </w:pPr>
      <w:r>
        <w:rPr>
          <w:sz w:val="24"/>
          <w:szCs w:val="24"/>
        </w:rPr>
        <w:t>Realizează un schimb de mesaje asincron;</w:t>
      </w:r>
    </w:p>
    <w:p w:rsidR="003675B1" w:rsidRDefault="003675B1" w:rsidP="003675B1">
      <w:pPr>
        <w:pStyle w:val="ListParagraph"/>
        <w:numPr>
          <w:ilvl w:val="0"/>
          <w:numId w:val="1"/>
        </w:numPr>
        <w:rPr>
          <w:sz w:val="24"/>
          <w:szCs w:val="24"/>
        </w:rPr>
      </w:pPr>
      <w:r>
        <w:rPr>
          <w:sz w:val="24"/>
          <w:szCs w:val="24"/>
        </w:rPr>
        <w:t>Este simplu de analizat;</w:t>
      </w:r>
    </w:p>
    <w:p w:rsidR="003675B1" w:rsidRPr="003675B1" w:rsidRDefault="003675B1" w:rsidP="003675B1">
      <w:pPr>
        <w:pStyle w:val="ListParagraph"/>
        <w:numPr>
          <w:ilvl w:val="0"/>
          <w:numId w:val="1"/>
        </w:numPr>
        <w:rPr>
          <w:sz w:val="24"/>
          <w:szCs w:val="24"/>
        </w:rPr>
      </w:pPr>
      <w:r>
        <w:rPr>
          <w:sz w:val="24"/>
          <w:szCs w:val="24"/>
        </w:rPr>
        <w:t>URI și suport de conținut;</w:t>
      </w:r>
    </w:p>
    <w:p w:rsidR="003675B1" w:rsidRPr="003675B1" w:rsidRDefault="003675B1" w:rsidP="003675B1">
      <w:pPr>
        <w:pStyle w:val="ListParagraph"/>
        <w:rPr>
          <w:sz w:val="24"/>
          <w:szCs w:val="24"/>
        </w:rPr>
      </w:pPr>
    </w:p>
    <w:p w:rsidR="00134943" w:rsidRDefault="001676DD">
      <w:r w:rsidRPr="001676DD">
        <w:rPr>
          <w:b/>
        </w:rPr>
        <w:t>UDP</w:t>
      </w:r>
      <w:r>
        <w:t xml:space="preserve"> (User Datagram Protocol)- este un protocol de comunicație pentru calculatoare care împreună cu IP (Internet Protocol) face posibilă livrarea mesajelor într-o rețea. Este similar cu sistemul poștal în sensul că pachetele de informații sunt transmise în general fără confirmare de primire, în speranța că ele vor ajunge la destinație, fără a exista o legătura efectivă între expeditor și destinatar.</w:t>
      </w:r>
    </w:p>
    <w:p w:rsidR="004B18A6" w:rsidRDefault="004B18A6"/>
    <w:p w:rsidR="003675B1" w:rsidRDefault="003675B1"/>
    <w:p w:rsidR="003675B1" w:rsidRDefault="003675B1" w:rsidP="003675B1">
      <w:pPr>
        <w:jc w:val="center"/>
      </w:pPr>
      <w:r>
        <w:rPr>
          <w:noProof/>
          <w:lang w:val="en-US"/>
        </w:rPr>
        <w:drawing>
          <wp:inline distT="0" distB="0" distL="0" distR="0">
            <wp:extent cx="2527300" cy="1790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P-protocol-stack.png"/>
                    <pic:cNvPicPr/>
                  </pic:nvPicPr>
                  <pic:blipFill>
                    <a:blip r:embed="rId8">
                      <a:extLst>
                        <a:ext uri="{28A0092B-C50C-407E-A947-70E740481C1C}">
                          <a14:useLocalDpi xmlns:a14="http://schemas.microsoft.com/office/drawing/2010/main" val="0"/>
                        </a:ext>
                      </a:extLst>
                    </a:blip>
                    <a:stretch>
                      <a:fillRect/>
                    </a:stretch>
                  </pic:blipFill>
                  <pic:spPr>
                    <a:xfrm>
                      <a:off x="0" y="0"/>
                      <a:ext cx="2533523" cy="1795109"/>
                    </a:xfrm>
                    <a:prstGeom prst="rect">
                      <a:avLst/>
                    </a:prstGeom>
                  </pic:spPr>
                </pic:pic>
              </a:graphicData>
            </a:graphic>
          </wp:inline>
        </w:drawing>
      </w:r>
    </w:p>
    <w:p w:rsidR="003675B1" w:rsidRDefault="003675B1" w:rsidP="003675B1">
      <w:r>
        <w:t xml:space="preserve"> </w:t>
      </w:r>
      <w:r>
        <w:tab/>
      </w:r>
      <w:r>
        <w:tab/>
      </w:r>
      <w:r>
        <w:tab/>
        <w:t xml:space="preserve">         Fig.1. </w:t>
      </w:r>
      <w:r w:rsidR="008F4774">
        <w:rPr>
          <w:rStyle w:val="jlqj4b"/>
        </w:rPr>
        <w:t>Stratificarea abstractă</w:t>
      </w:r>
      <w:r w:rsidR="008F4774">
        <w:rPr>
          <w:rStyle w:val="jlqj4b"/>
        </w:rPr>
        <w:t xml:space="preserve"> </w:t>
      </w:r>
      <w:r>
        <w:t>CoAP</w:t>
      </w:r>
    </w:p>
    <w:p w:rsidR="004B18A6" w:rsidRDefault="004B18A6" w:rsidP="003675B1"/>
    <w:p w:rsidR="008F4774" w:rsidRDefault="008F4774" w:rsidP="003675B1"/>
    <w:p w:rsidR="008F4774" w:rsidRDefault="008F4774" w:rsidP="008F4774">
      <w:pPr>
        <w:rPr>
          <w:sz w:val="24"/>
          <w:szCs w:val="24"/>
        </w:rPr>
      </w:pPr>
      <w:r>
        <w:rPr>
          <w:sz w:val="24"/>
          <w:szCs w:val="24"/>
        </w:rPr>
        <w:t>Protocolul CoAP utilizează două tipuri de mesaje:</w:t>
      </w:r>
    </w:p>
    <w:p w:rsidR="004B18A6" w:rsidRDefault="004B18A6" w:rsidP="008F4774">
      <w:pPr>
        <w:rPr>
          <w:sz w:val="24"/>
          <w:szCs w:val="24"/>
        </w:rPr>
      </w:pPr>
    </w:p>
    <w:p w:rsidR="008F4774" w:rsidRDefault="008F4774" w:rsidP="008F4774">
      <w:pPr>
        <w:pStyle w:val="ListParagraph"/>
        <w:numPr>
          <w:ilvl w:val="0"/>
          <w:numId w:val="2"/>
        </w:numPr>
        <w:rPr>
          <w:sz w:val="24"/>
          <w:szCs w:val="24"/>
        </w:rPr>
      </w:pPr>
      <w:r>
        <w:rPr>
          <w:sz w:val="24"/>
          <w:szCs w:val="24"/>
        </w:rPr>
        <w:t>Mesaj confirmabil;</w:t>
      </w:r>
    </w:p>
    <w:p w:rsidR="008F4774" w:rsidRDefault="008F4774" w:rsidP="008F4774">
      <w:pPr>
        <w:pStyle w:val="ListParagraph"/>
        <w:numPr>
          <w:ilvl w:val="0"/>
          <w:numId w:val="2"/>
        </w:numPr>
        <w:rPr>
          <w:sz w:val="24"/>
          <w:szCs w:val="24"/>
        </w:rPr>
      </w:pPr>
      <w:r>
        <w:rPr>
          <w:sz w:val="24"/>
          <w:szCs w:val="24"/>
        </w:rPr>
        <w:t>Mesaj neconfirmabil;</w:t>
      </w:r>
    </w:p>
    <w:p w:rsidR="008F4774" w:rsidRDefault="008F4774" w:rsidP="008F4774">
      <w:pPr>
        <w:rPr>
          <w:sz w:val="24"/>
          <w:szCs w:val="24"/>
        </w:rPr>
      </w:pPr>
    </w:p>
    <w:p w:rsidR="008F4774" w:rsidRDefault="008F4774" w:rsidP="008F4774">
      <w:pPr>
        <w:rPr>
          <w:sz w:val="24"/>
          <w:szCs w:val="24"/>
        </w:rPr>
      </w:pPr>
      <w:r w:rsidRPr="008F4774">
        <w:rPr>
          <w:b/>
          <w:sz w:val="24"/>
          <w:szCs w:val="24"/>
        </w:rPr>
        <w:t>Mesajul confirmabil (CON)</w:t>
      </w:r>
      <w:r>
        <w:rPr>
          <w:sz w:val="24"/>
          <w:szCs w:val="24"/>
        </w:rPr>
        <w:t xml:space="preserve"> este un mesaj de încredere. Folosind acest tip de mesaj, cleintul poate fi sigur că mesajul va ajunge la server. Un mesaj de confirmare CoAP este trimis din nou și din nou până când cealaltă parte trimite un mesaj de confirmare (ACK). Mesajul ACK conține același ID al mesajului confirmabil (CON) trimis de client.</w:t>
      </w:r>
    </w:p>
    <w:p w:rsidR="008F4774" w:rsidRDefault="008F4774" w:rsidP="008F4774">
      <w:pPr>
        <w:rPr>
          <w:sz w:val="24"/>
          <w:szCs w:val="24"/>
        </w:rPr>
      </w:pPr>
    </w:p>
    <w:p w:rsidR="004B18A6" w:rsidRDefault="008F4774" w:rsidP="008F4774">
      <w:pPr>
        <w:rPr>
          <w:sz w:val="24"/>
          <w:szCs w:val="24"/>
        </w:rPr>
      </w:pPr>
      <w:r>
        <w:rPr>
          <w:b/>
          <w:sz w:val="24"/>
          <w:szCs w:val="24"/>
        </w:rPr>
        <w:t>Mesajul neconfirmabil (NON</w:t>
      </w:r>
      <w:r w:rsidRPr="008F4774">
        <w:rPr>
          <w:b/>
          <w:sz w:val="24"/>
          <w:szCs w:val="24"/>
        </w:rPr>
        <w:t>)</w:t>
      </w:r>
      <w:r>
        <w:rPr>
          <w:sz w:val="24"/>
          <w:szCs w:val="24"/>
        </w:rPr>
        <w:t xml:space="preserve"> este un mesaj ce nu necesită confirmare de la server. Este un mesaj nesigur ce nu conține informații critice care trebuie livrate la server. </w:t>
      </w:r>
    </w:p>
    <w:p w:rsidR="004B18A6" w:rsidRDefault="004B18A6" w:rsidP="008F4774">
      <w:pPr>
        <w:rPr>
          <w:sz w:val="24"/>
          <w:szCs w:val="24"/>
        </w:rPr>
      </w:pPr>
    </w:p>
    <w:p w:rsidR="004B18A6" w:rsidRDefault="004B18A6" w:rsidP="008F4774">
      <w:pPr>
        <w:rPr>
          <w:sz w:val="24"/>
          <w:szCs w:val="24"/>
        </w:rPr>
      </w:pPr>
    </w:p>
    <w:p w:rsidR="004B18A6" w:rsidRDefault="008F4774" w:rsidP="008F4774">
      <w:pPr>
        <w:rPr>
          <w:sz w:val="24"/>
          <w:szCs w:val="24"/>
        </w:rPr>
      </w:pPr>
      <w:r w:rsidRPr="003B32EC">
        <w:rPr>
          <w:b/>
          <w:sz w:val="24"/>
          <w:szCs w:val="24"/>
        </w:rPr>
        <w:lastRenderedPageBreak/>
        <w:t>Formatul mesajului</w:t>
      </w:r>
      <w:r>
        <w:rPr>
          <w:sz w:val="24"/>
          <w:szCs w:val="24"/>
        </w:rPr>
        <w:t>:</w:t>
      </w:r>
    </w:p>
    <w:p w:rsidR="004B18A6" w:rsidRDefault="004B18A6" w:rsidP="008F4774">
      <w:pPr>
        <w:rPr>
          <w:sz w:val="24"/>
          <w:szCs w:val="24"/>
        </w:rPr>
      </w:pP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Pr>
          <w:rFonts w:ascii="Courier New" w:hAnsi="Courier New" w:cs="Courier New"/>
          <w:sz w:val="20"/>
          <w:szCs w:val="20"/>
          <w:lang w:val="en-US"/>
        </w:rPr>
        <w:t xml:space="preserve">    </w:t>
      </w:r>
      <w:r w:rsidRPr="004B18A6">
        <w:rPr>
          <w:rFonts w:ascii="Courier New" w:hAnsi="Courier New" w:cs="Courier New"/>
          <w:sz w:val="20"/>
          <w:szCs w:val="20"/>
          <w:lang w:val="en-US"/>
        </w:rPr>
        <w:t>0                   1                   2                   3</w:t>
      </w: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0 1 2 3 4 5 6 7 8 9 0 1 2 3 4 5 6 7 8 9 0 1 2 3 4 5 6 7 8 9 0 1</w:t>
      </w: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w:t>
      </w: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w:t>
      </w:r>
      <w:proofErr w:type="spellStart"/>
      <w:r w:rsidRPr="004B18A6">
        <w:rPr>
          <w:rFonts w:ascii="Courier New" w:hAnsi="Courier New" w:cs="Courier New"/>
          <w:sz w:val="20"/>
          <w:szCs w:val="20"/>
          <w:lang w:val="en-US"/>
        </w:rPr>
        <w:t>Ver</w:t>
      </w:r>
      <w:proofErr w:type="spellEnd"/>
      <w:r w:rsidRPr="004B18A6">
        <w:rPr>
          <w:rFonts w:ascii="Courier New" w:hAnsi="Courier New" w:cs="Courier New"/>
          <w:sz w:val="20"/>
          <w:szCs w:val="20"/>
          <w:lang w:val="en-US"/>
        </w:rPr>
        <w:t xml:space="preserve">| T </w:t>
      </w:r>
      <w:proofErr w:type="gramStart"/>
      <w:r w:rsidRPr="004B18A6">
        <w:rPr>
          <w:rFonts w:ascii="Courier New" w:hAnsi="Courier New" w:cs="Courier New"/>
          <w:sz w:val="20"/>
          <w:szCs w:val="20"/>
          <w:lang w:val="en-US"/>
        </w:rPr>
        <w:t>|  TKL</w:t>
      </w:r>
      <w:proofErr w:type="gramEnd"/>
      <w:r w:rsidRPr="004B18A6">
        <w:rPr>
          <w:rFonts w:ascii="Courier New" w:hAnsi="Courier New" w:cs="Courier New"/>
          <w:sz w:val="20"/>
          <w:szCs w:val="20"/>
          <w:lang w:val="en-US"/>
        </w:rPr>
        <w:t xml:space="preserve">  |      Code     |          Message ID           |</w:t>
      </w: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w:t>
      </w: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   Token (if any, TKL bytes</w:t>
      </w:r>
      <w:proofErr w:type="gramStart"/>
      <w:r w:rsidRPr="004B18A6">
        <w:rPr>
          <w:rFonts w:ascii="Courier New" w:hAnsi="Courier New" w:cs="Courier New"/>
          <w:sz w:val="20"/>
          <w:szCs w:val="20"/>
          <w:lang w:val="en-US"/>
        </w:rPr>
        <w:t>) ...</w:t>
      </w:r>
      <w:proofErr w:type="gramEnd"/>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w:t>
      </w: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   Options (if any</w:t>
      </w:r>
      <w:proofErr w:type="gramStart"/>
      <w:r w:rsidRPr="004B18A6">
        <w:rPr>
          <w:rFonts w:ascii="Courier New" w:hAnsi="Courier New" w:cs="Courier New"/>
          <w:sz w:val="20"/>
          <w:szCs w:val="20"/>
          <w:lang w:val="en-US"/>
        </w:rPr>
        <w:t>) ...</w:t>
      </w:r>
      <w:proofErr w:type="gramEnd"/>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w:t>
      </w:r>
    </w:p>
    <w:p w:rsidR="004B18A6" w:rsidRPr="004B18A6" w:rsidRDefault="004B18A6"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sidRPr="004B18A6">
        <w:rPr>
          <w:rFonts w:ascii="Courier New" w:hAnsi="Courier New" w:cs="Courier New"/>
          <w:sz w:val="20"/>
          <w:szCs w:val="20"/>
          <w:lang w:val="en-US"/>
        </w:rPr>
        <w:t xml:space="preserve">   |1 1 1 1 1 1 1 1|    Payload (if any</w:t>
      </w:r>
      <w:proofErr w:type="gramStart"/>
      <w:r w:rsidRPr="004B18A6">
        <w:rPr>
          <w:rFonts w:ascii="Courier New" w:hAnsi="Courier New" w:cs="Courier New"/>
          <w:sz w:val="20"/>
          <w:szCs w:val="20"/>
          <w:lang w:val="en-US"/>
        </w:rPr>
        <w:t>) ...</w:t>
      </w:r>
      <w:proofErr w:type="gramEnd"/>
    </w:p>
    <w:p w:rsidR="0005617B" w:rsidRDefault="0005617B" w:rsidP="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rsidR="0005617B" w:rsidRPr="004B18A6" w:rsidRDefault="0005617B" w:rsidP="00056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sz w:val="24"/>
          <w:szCs w:val="24"/>
          <w:lang w:val="en-US"/>
        </w:rPr>
      </w:pPr>
      <w:r w:rsidRPr="0005617B">
        <w:rPr>
          <w:sz w:val="24"/>
          <w:szCs w:val="24"/>
          <w:lang w:val="en-US"/>
        </w:rPr>
        <w:t xml:space="preserve">Fig.2.Formatul </w:t>
      </w:r>
      <w:proofErr w:type="spellStart"/>
      <w:r w:rsidRPr="0005617B">
        <w:rPr>
          <w:sz w:val="24"/>
          <w:szCs w:val="24"/>
          <w:lang w:val="en-US"/>
        </w:rPr>
        <w:t>mesajului</w:t>
      </w:r>
      <w:proofErr w:type="spellEnd"/>
    </w:p>
    <w:p w:rsidR="00F97A88" w:rsidRDefault="00F97A88" w:rsidP="008F4774">
      <w:pPr>
        <w:rPr>
          <w:sz w:val="24"/>
          <w:szCs w:val="24"/>
        </w:rPr>
      </w:pPr>
    </w:p>
    <w:p w:rsidR="008F4774" w:rsidRDefault="004B18A6" w:rsidP="008F4774">
      <w:pPr>
        <w:rPr>
          <w:sz w:val="24"/>
          <w:szCs w:val="24"/>
        </w:rPr>
      </w:pPr>
      <w:r>
        <w:rPr>
          <w:sz w:val="24"/>
          <w:szCs w:val="24"/>
        </w:rPr>
        <w:t>Unde:</w:t>
      </w:r>
    </w:p>
    <w:p w:rsidR="004B18A6" w:rsidRDefault="004B18A6" w:rsidP="004B18A6">
      <w:pPr>
        <w:pStyle w:val="ListParagraph"/>
        <w:numPr>
          <w:ilvl w:val="0"/>
          <w:numId w:val="3"/>
        </w:numPr>
        <w:rPr>
          <w:sz w:val="24"/>
          <w:szCs w:val="24"/>
        </w:rPr>
      </w:pPr>
      <w:r w:rsidRPr="003B32EC">
        <w:rPr>
          <w:b/>
          <w:sz w:val="24"/>
          <w:szCs w:val="24"/>
        </w:rPr>
        <w:t>Ver-</w:t>
      </w:r>
      <w:r>
        <w:rPr>
          <w:sz w:val="24"/>
          <w:szCs w:val="24"/>
        </w:rPr>
        <w:t xml:space="preserve"> indică numărul versiunii CoAP și este reprezentată pe 2 biți.</w:t>
      </w:r>
    </w:p>
    <w:p w:rsidR="004B18A6" w:rsidRDefault="004B18A6" w:rsidP="004B18A6">
      <w:pPr>
        <w:pStyle w:val="ListParagraph"/>
        <w:numPr>
          <w:ilvl w:val="0"/>
          <w:numId w:val="3"/>
        </w:numPr>
        <w:rPr>
          <w:sz w:val="24"/>
          <w:szCs w:val="24"/>
        </w:rPr>
      </w:pPr>
      <w:r w:rsidRPr="003B32EC">
        <w:rPr>
          <w:b/>
          <w:sz w:val="24"/>
          <w:szCs w:val="24"/>
        </w:rPr>
        <w:t>T-</w:t>
      </w:r>
      <w:r>
        <w:rPr>
          <w:sz w:val="24"/>
          <w:szCs w:val="24"/>
        </w:rPr>
        <w:t xml:space="preserve"> indică tipul de mesaj al datagramei pentru contexul celor 2 tipuri de mesaje din cerere și răspuns (Cerere: 0=confirmabil și 1=non-confirmabil, Răspuns: 2=confirmare și 3=resetare) și este reprezentat pe 2 biți.</w:t>
      </w:r>
    </w:p>
    <w:p w:rsidR="004B18A6" w:rsidRDefault="004B18A6" w:rsidP="004B18A6">
      <w:pPr>
        <w:pStyle w:val="ListParagraph"/>
        <w:numPr>
          <w:ilvl w:val="0"/>
          <w:numId w:val="3"/>
        </w:numPr>
        <w:rPr>
          <w:sz w:val="24"/>
          <w:szCs w:val="24"/>
        </w:rPr>
      </w:pPr>
      <w:r w:rsidRPr="003B32EC">
        <w:rPr>
          <w:b/>
          <w:sz w:val="24"/>
          <w:szCs w:val="24"/>
        </w:rPr>
        <w:t>TKL-</w:t>
      </w:r>
      <w:r>
        <w:rPr>
          <w:sz w:val="24"/>
          <w:szCs w:val="24"/>
        </w:rPr>
        <w:t xml:space="preserve"> indică lungimea câmpului token cu lungime variabilă, care poate avea o lungime de 0-8 biți.</w:t>
      </w:r>
    </w:p>
    <w:p w:rsidR="004B18A6" w:rsidRDefault="004B18A6" w:rsidP="004B18A6">
      <w:pPr>
        <w:pStyle w:val="ListParagraph"/>
        <w:numPr>
          <w:ilvl w:val="0"/>
          <w:numId w:val="3"/>
        </w:numPr>
        <w:rPr>
          <w:sz w:val="24"/>
          <w:szCs w:val="24"/>
        </w:rPr>
      </w:pPr>
      <w:r w:rsidRPr="003B32EC">
        <w:rPr>
          <w:b/>
          <w:sz w:val="24"/>
          <w:szCs w:val="24"/>
        </w:rPr>
        <w:t>Code-</w:t>
      </w:r>
      <w:r>
        <w:rPr>
          <w:sz w:val="24"/>
          <w:szCs w:val="24"/>
        </w:rPr>
        <w:t xml:space="preserve"> indică codul de solicitare/ răspuns (8 biți)</w:t>
      </w:r>
      <w:r w:rsidR="007C3286">
        <w:rPr>
          <w:sz w:val="24"/>
          <w:szCs w:val="24"/>
        </w:rPr>
        <w:t>: cei mai semnificativi 3 biți  formează un număr cunoscut numit ,,clasă”, iar cei 5 biți mai puțin semnificativi formează un cod care comunică detalii suplimentare despre cerere sau răspuns.</w:t>
      </w:r>
    </w:p>
    <w:p w:rsidR="007C3286" w:rsidRDefault="007C3286" w:rsidP="004B18A6">
      <w:pPr>
        <w:pStyle w:val="ListParagraph"/>
        <w:numPr>
          <w:ilvl w:val="0"/>
          <w:numId w:val="3"/>
        </w:numPr>
        <w:rPr>
          <w:sz w:val="24"/>
          <w:szCs w:val="24"/>
        </w:rPr>
      </w:pPr>
      <w:r w:rsidRPr="003B32EC">
        <w:rPr>
          <w:b/>
          <w:sz w:val="24"/>
          <w:szCs w:val="24"/>
        </w:rPr>
        <w:t>Message ID-</w:t>
      </w:r>
      <w:r>
        <w:rPr>
          <w:sz w:val="24"/>
          <w:szCs w:val="24"/>
        </w:rPr>
        <w:t xml:space="preserve"> indică ID-ul mesajului reprezentaat pe 16 biți, folosit pentru a detecta duplicarea mesajelor și pentru a potrivi mesajele de tip Confirmare/ Resetare la mesajele de tip Confirmabil/ Non-confirmabil. Mesajul de răspuns va avea același ID de mesaj ca și cererea.</w:t>
      </w:r>
    </w:p>
    <w:p w:rsidR="007C3286" w:rsidRDefault="007C3286" w:rsidP="007C3286">
      <w:pPr>
        <w:pStyle w:val="ListParagraph"/>
        <w:numPr>
          <w:ilvl w:val="0"/>
          <w:numId w:val="3"/>
        </w:numPr>
        <w:rPr>
          <w:sz w:val="24"/>
          <w:szCs w:val="24"/>
        </w:rPr>
      </w:pPr>
      <w:r w:rsidRPr="003B32EC">
        <w:rPr>
          <w:b/>
          <w:sz w:val="24"/>
          <w:szCs w:val="24"/>
        </w:rPr>
        <w:t>Token-</w:t>
      </w:r>
      <w:r>
        <w:rPr>
          <w:sz w:val="24"/>
          <w:szCs w:val="24"/>
        </w:rPr>
        <w:t xml:space="preserve"> indică un câmp opțional a cărui dimensiune este indicată de TKL și este folosit pentru a asocia o cerere cu un răspuns. Valorile sale sunt generate doar de client.</w:t>
      </w:r>
    </w:p>
    <w:p w:rsidR="007C3286" w:rsidRDefault="007C3286" w:rsidP="007C3286">
      <w:pPr>
        <w:pStyle w:val="ListParagraph"/>
        <w:numPr>
          <w:ilvl w:val="0"/>
          <w:numId w:val="3"/>
        </w:numPr>
        <w:rPr>
          <w:sz w:val="24"/>
          <w:szCs w:val="24"/>
        </w:rPr>
      </w:pPr>
      <w:r w:rsidRPr="003B32EC">
        <w:rPr>
          <w:b/>
          <w:sz w:val="24"/>
          <w:szCs w:val="24"/>
        </w:rPr>
        <w:t>Options-</w:t>
      </w:r>
      <w:r>
        <w:rPr>
          <w:sz w:val="24"/>
          <w:szCs w:val="24"/>
        </w:rPr>
        <w:t xml:space="preserve"> indică </w:t>
      </w:r>
      <w:r w:rsidR="00BC61E2">
        <w:rPr>
          <w:sz w:val="24"/>
          <w:szCs w:val="24"/>
        </w:rPr>
        <w:t>un câmp opțional pentru opțiune, reprezentat pe 8 biți.</w:t>
      </w:r>
    </w:p>
    <w:p w:rsidR="00BC61E2" w:rsidRDefault="00BC61E2" w:rsidP="007C3286">
      <w:pPr>
        <w:pStyle w:val="ListParagraph"/>
        <w:numPr>
          <w:ilvl w:val="0"/>
          <w:numId w:val="3"/>
        </w:numPr>
        <w:rPr>
          <w:sz w:val="24"/>
          <w:szCs w:val="24"/>
        </w:rPr>
      </w:pPr>
      <w:r w:rsidRPr="003B32EC">
        <w:rPr>
          <w:b/>
          <w:sz w:val="24"/>
          <w:szCs w:val="24"/>
        </w:rPr>
        <w:t>Payload-</w:t>
      </w:r>
      <w:r>
        <w:rPr>
          <w:sz w:val="24"/>
          <w:szCs w:val="24"/>
        </w:rPr>
        <w:t xml:space="preserve"> indică un câmp opțional pentru data utilă.</w:t>
      </w:r>
    </w:p>
    <w:p w:rsidR="00BC61E2" w:rsidRDefault="00BC61E2" w:rsidP="00BC61E2">
      <w:pPr>
        <w:rPr>
          <w:sz w:val="24"/>
          <w:szCs w:val="24"/>
        </w:rPr>
      </w:pPr>
    </w:p>
    <w:p w:rsidR="00BC61E2" w:rsidRDefault="003B32EC" w:rsidP="00BC61E2">
      <w:pPr>
        <w:rPr>
          <w:sz w:val="24"/>
          <w:szCs w:val="24"/>
        </w:rPr>
      </w:pPr>
      <w:r>
        <w:rPr>
          <w:b/>
          <w:sz w:val="24"/>
          <w:szCs w:val="24"/>
        </w:rPr>
        <w:t>Transmisia mesajelor</w:t>
      </w:r>
      <w:r w:rsidR="00BC61E2" w:rsidRPr="003B32EC">
        <w:rPr>
          <w:b/>
          <w:sz w:val="24"/>
          <w:szCs w:val="24"/>
        </w:rPr>
        <w:t xml:space="preserve"> Client- Server</w:t>
      </w:r>
      <w:r w:rsidR="00BC61E2">
        <w:rPr>
          <w:sz w:val="24"/>
          <w:szCs w:val="24"/>
        </w:rPr>
        <w:t>:</w:t>
      </w:r>
    </w:p>
    <w:p w:rsidR="00BC61E2" w:rsidRDefault="00BC61E2" w:rsidP="00BC61E2">
      <w:pPr>
        <w:rPr>
          <w:sz w:val="24"/>
          <w:szCs w:val="24"/>
        </w:rPr>
      </w:pPr>
    </w:p>
    <w:p w:rsidR="0005617B" w:rsidRDefault="0005617B" w:rsidP="0005617B">
      <w:pPr>
        <w:pStyle w:val="HTMLPreformatted"/>
      </w:pPr>
      <w:r>
        <w:tab/>
      </w:r>
      <w:r>
        <w:tab/>
      </w:r>
      <w:r>
        <w:tab/>
        <w:t xml:space="preserve"> </w:t>
      </w:r>
      <w:r>
        <w:t>Client              Server</w:t>
      </w:r>
    </w:p>
    <w:p w:rsidR="0005617B" w:rsidRDefault="0005617B" w:rsidP="0005617B">
      <w:pPr>
        <w:pStyle w:val="HTMLPreformatted"/>
      </w:pPr>
      <w:r>
        <w:t xml:space="preserve">                           |                  |</w:t>
      </w:r>
    </w:p>
    <w:p w:rsidR="0005617B" w:rsidRDefault="0005617B" w:rsidP="0005617B">
      <w:pPr>
        <w:pStyle w:val="HTMLPreformatted"/>
      </w:pPr>
      <w:r>
        <w:t xml:space="preserve">                           |   CON [0x7d34]   |</w:t>
      </w:r>
    </w:p>
    <w:p w:rsidR="0005617B" w:rsidRDefault="0005617B" w:rsidP="0005617B">
      <w:pPr>
        <w:pStyle w:val="HTMLPreformatted"/>
      </w:pPr>
      <w:r>
        <w:t xml:space="preserve">                           +-----------------&gt;|</w:t>
      </w:r>
    </w:p>
    <w:p w:rsidR="0005617B" w:rsidRDefault="0005617B" w:rsidP="0005617B">
      <w:pPr>
        <w:pStyle w:val="HTMLPreformatted"/>
      </w:pPr>
      <w:r>
        <w:t xml:space="preserve">                           |                  |</w:t>
      </w:r>
    </w:p>
    <w:p w:rsidR="0005617B" w:rsidRDefault="0005617B" w:rsidP="0005617B">
      <w:pPr>
        <w:pStyle w:val="HTMLPreformatted"/>
      </w:pPr>
      <w:r>
        <w:t xml:space="preserve">                           |   ACK [0x7d34]   |</w:t>
      </w:r>
    </w:p>
    <w:p w:rsidR="0005617B" w:rsidRDefault="0005617B" w:rsidP="0005617B">
      <w:pPr>
        <w:pStyle w:val="HTMLPreformatted"/>
      </w:pPr>
      <w:r>
        <w:t xml:space="preserve">                           |&lt;-----------------+</w:t>
      </w:r>
    </w:p>
    <w:p w:rsidR="0005617B" w:rsidRDefault="0005617B" w:rsidP="0005617B">
      <w:pPr>
        <w:pStyle w:val="HTMLPreformatted"/>
      </w:pPr>
      <w:r>
        <w:t xml:space="preserve">                           |                  |</w:t>
      </w:r>
    </w:p>
    <w:p w:rsidR="0005617B" w:rsidRDefault="0005617B" w:rsidP="00056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Style w:val="jlqj4b"/>
        </w:rPr>
      </w:pPr>
      <w:r w:rsidRPr="0005617B">
        <w:rPr>
          <w:sz w:val="24"/>
          <w:szCs w:val="24"/>
          <w:lang w:val="en-US"/>
        </w:rPr>
        <w:t>Fig.</w:t>
      </w:r>
      <w:r>
        <w:rPr>
          <w:sz w:val="24"/>
          <w:szCs w:val="24"/>
          <w:lang w:val="en-US"/>
        </w:rPr>
        <w:t>3</w:t>
      </w:r>
      <w:r w:rsidRPr="0005617B">
        <w:rPr>
          <w:sz w:val="24"/>
          <w:szCs w:val="24"/>
          <w:lang w:val="en-US"/>
        </w:rPr>
        <w:t>.</w:t>
      </w:r>
      <w:r w:rsidRPr="0005617B">
        <w:rPr>
          <w:rStyle w:val="Heading1Char"/>
        </w:rPr>
        <w:t xml:space="preserve"> </w:t>
      </w:r>
      <w:r>
        <w:rPr>
          <w:rStyle w:val="jlqj4b"/>
        </w:rPr>
        <w:t>Transmisie fiabilă a mesajelor</w:t>
      </w:r>
    </w:p>
    <w:p w:rsidR="0005617B" w:rsidRDefault="0005617B" w:rsidP="00056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Style w:val="jlqj4b"/>
        </w:rPr>
      </w:pPr>
    </w:p>
    <w:p w:rsidR="0005617B" w:rsidRDefault="0005617B" w:rsidP="00056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Style w:val="jlqj4b"/>
        </w:rPr>
      </w:pPr>
      <w:r>
        <w:rPr>
          <w:rStyle w:val="jlqj4b"/>
        </w:rPr>
        <w:t xml:space="preserve">Fiabilitatea este asigurată prin marcarea unui mesaj ca Confirmabil (CON). Mesajul confirmabil este retransmis utilizând un timeout implicit și back-off exponențial între retransmisii până la destinatar care va trimite înapoi un mesaj de confimare (ACK) cu același Id de mesaj. Atunci când un destinatar nu este </w:t>
      </w:r>
      <w:r>
        <w:rPr>
          <w:rStyle w:val="jlqj4b"/>
        </w:rPr>
        <w:lastRenderedPageBreak/>
        <w:t>deloc capabil să proceseze un mesaj confirmabil acesta răspunde cu un mesaj de rest (RST) în loc de confirmare (ACK).</w:t>
      </w:r>
    </w:p>
    <w:p w:rsidR="0005617B" w:rsidRDefault="0005617B" w:rsidP="00056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Style w:val="jlqj4b"/>
        </w:rPr>
      </w:pPr>
    </w:p>
    <w:p w:rsidR="0005617B" w:rsidRDefault="0005617B" w:rsidP="0005617B">
      <w:pPr>
        <w:pStyle w:val="HTMLPreformatted"/>
        <w:jc w:val="center"/>
      </w:pPr>
      <w:r>
        <w:t>Client              Server</w:t>
      </w:r>
    </w:p>
    <w:p w:rsidR="0005617B" w:rsidRDefault="0005617B" w:rsidP="0005617B">
      <w:pPr>
        <w:pStyle w:val="HTMLPreformatted"/>
        <w:jc w:val="center"/>
      </w:pPr>
      <w:r>
        <w:t>|                  |</w:t>
      </w:r>
    </w:p>
    <w:p w:rsidR="0005617B" w:rsidRDefault="0005617B" w:rsidP="0005617B">
      <w:pPr>
        <w:pStyle w:val="HTMLPreformatted"/>
        <w:jc w:val="center"/>
      </w:pPr>
      <w:r>
        <w:t>|   CON [0xbc90]   |</w:t>
      </w:r>
    </w:p>
    <w:p w:rsidR="0005617B" w:rsidRDefault="0005617B" w:rsidP="0005617B">
      <w:pPr>
        <w:pStyle w:val="HTMLPreformatted"/>
        <w:jc w:val="center"/>
      </w:pPr>
      <w:r>
        <w:t>| GET /temperature |</w:t>
      </w:r>
    </w:p>
    <w:p w:rsidR="0005617B" w:rsidRDefault="0005617B" w:rsidP="0005617B">
      <w:pPr>
        <w:pStyle w:val="HTMLPreformatted"/>
        <w:jc w:val="center"/>
      </w:pPr>
      <w:r>
        <w:t>|   (Token 0x71)   |</w:t>
      </w:r>
    </w:p>
    <w:p w:rsidR="0005617B" w:rsidRDefault="0005617B" w:rsidP="0005617B">
      <w:pPr>
        <w:pStyle w:val="HTMLPreformatted"/>
        <w:jc w:val="center"/>
      </w:pPr>
      <w:r>
        <w:t>+-----------------&gt;|</w:t>
      </w:r>
    </w:p>
    <w:p w:rsidR="0005617B" w:rsidRDefault="0005617B" w:rsidP="0005617B">
      <w:pPr>
        <w:pStyle w:val="HTMLPreformatted"/>
        <w:jc w:val="center"/>
      </w:pPr>
      <w:r>
        <w:t>|                  |</w:t>
      </w:r>
    </w:p>
    <w:p w:rsidR="0005617B" w:rsidRDefault="0005617B" w:rsidP="0005617B">
      <w:pPr>
        <w:pStyle w:val="HTMLPreformatted"/>
        <w:jc w:val="center"/>
      </w:pPr>
      <w:r>
        <w:t>|   ACK [0xbc90]   |</w:t>
      </w:r>
    </w:p>
    <w:p w:rsidR="0005617B" w:rsidRDefault="0005617B" w:rsidP="0005617B">
      <w:pPr>
        <w:pStyle w:val="HTMLPreformatted"/>
        <w:jc w:val="center"/>
      </w:pPr>
      <w:r>
        <w:t>|   2.05 Content   |</w:t>
      </w:r>
    </w:p>
    <w:p w:rsidR="0005617B" w:rsidRDefault="0005617B" w:rsidP="0005617B">
      <w:pPr>
        <w:pStyle w:val="HTMLPreformatted"/>
        <w:jc w:val="center"/>
      </w:pPr>
      <w:r>
        <w:t>|   (Token 0x71)   |</w:t>
      </w:r>
    </w:p>
    <w:p w:rsidR="0005617B" w:rsidRDefault="0005617B" w:rsidP="0005617B">
      <w:pPr>
        <w:pStyle w:val="HTMLPreformatted"/>
        <w:jc w:val="center"/>
      </w:pPr>
      <w:r>
        <w:t>|     "22.5 C"     |</w:t>
      </w:r>
    </w:p>
    <w:p w:rsidR="0005617B" w:rsidRDefault="0005617B" w:rsidP="0005617B">
      <w:pPr>
        <w:pStyle w:val="HTMLPreformatted"/>
        <w:jc w:val="center"/>
      </w:pPr>
      <w:r>
        <w:t>|&lt;-----------------+</w:t>
      </w:r>
    </w:p>
    <w:p w:rsidR="0005617B" w:rsidRDefault="0005617B" w:rsidP="0005617B">
      <w:pPr>
        <w:pStyle w:val="HTMLPreformatted"/>
        <w:jc w:val="center"/>
      </w:pPr>
      <w:r>
        <w:t>|                  |</w:t>
      </w:r>
    </w:p>
    <w:p w:rsidR="0005617B" w:rsidRDefault="0005617B" w:rsidP="0005617B">
      <w:pPr>
        <w:pStyle w:val="HTMLPreformatted"/>
        <w:jc w:val="center"/>
      </w:pPr>
    </w:p>
    <w:p w:rsidR="0005617B" w:rsidRPr="004B18A6" w:rsidRDefault="0005617B" w:rsidP="00056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sz w:val="24"/>
          <w:szCs w:val="24"/>
          <w:lang w:val="en-US"/>
        </w:rPr>
      </w:pPr>
      <w:r>
        <w:rPr>
          <w:sz w:val="24"/>
          <w:szCs w:val="24"/>
          <w:lang w:val="en-US"/>
        </w:rPr>
        <w:t xml:space="preserve">Fig.4.Cerere </w:t>
      </w:r>
      <w:proofErr w:type="gramStart"/>
      <w:r>
        <w:rPr>
          <w:sz w:val="24"/>
          <w:szCs w:val="24"/>
          <w:lang w:val="en-US"/>
        </w:rPr>
        <w:t>GET</w:t>
      </w:r>
      <w:proofErr w:type="gramEnd"/>
      <w:r>
        <w:rPr>
          <w:sz w:val="24"/>
          <w:szCs w:val="24"/>
          <w:lang w:val="en-US"/>
        </w:rPr>
        <w:t xml:space="preserve"> cu </w:t>
      </w:r>
      <w:proofErr w:type="spellStart"/>
      <w:r>
        <w:rPr>
          <w:sz w:val="24"/>
          <w:szCs w:val="24"/>
          <w:lang w:val="en-US"/>
        </w:rPr>
        <w:t>răspuns</w:t>
      </w:r>
      <w:proofErr w:type="spellEnd"/>
    </w:p>
    <w:p w:rsidR="00BC61E2" w:rsidRPr="0005617B" w:rsidRDefault="00BC61E2" w:rsidP="00BC61E2">
      <w:pPr>
        <w:rPr>
          <w:sz w:val="24"/>
          <w:szCs w:val="24"/>
          <w:lang w:val="en-US"/>
        </w:rPr>
      </w:pPr>
    </w:p>
    <w:p w:rsidR="001676DD" w:rsidRDefault="00F97A88">
      <w:r>
        <w:t>Atunci când serverul răspunde imediat la solicitarea clientului acesta trimite un mesaj confirmabil (CON) ce conține si data țintă. ID-ul mesajului este același, precum și valoarea Token-ului.</w:t>
      </w:r>
    </w:p>
    <w:p w:rsidR="00F97A88" w:rsidRDefault="00F97A88"/>
    <w:p w:rsidR="00F97A88" w:rsidRDefault="00F97A88" w:rsidP="003B32EC">
      <w:pPr>
        <w:pStyle w:val="HTMLPreformatted"/>
        <w:jc w:val="center"/>
      </w:pPr>
      <w:r>
        <w:t>Client              Server</w:t>
      </w:r>
    </w:p>
    <w:p w:rsidR="00F97A88" w:rsidRDefault="00F97A88" w:rsidP="003B32EC">
      <w:pPr>
        <w:pStyle w:val="HTMLPreformatted"/>
        <w:jc w:val="center"/>
      </w:pPr>
      <w:r>
        <w:t>|                  |</w:t>
      </w:r>
    </w:p>
    <w:p w:rsidR="00F97A88" w:rsidRDefault="00F97A88" w:rsidP="003B32EC">
      <w:pPr>
        <w:pStyle w:val="HTMLPreformatted"/>
        <w:jc w:val="center"/>
      </w:pPr>
      <w:r>
        <w:t>|   CON [0x7a10]   |</w:t>
      </w:r>
    </w:p>
    <w:p w:rsidR="00F97A88" w:rsidRDefault="00F97A88" w:rsidP="003B32EC">
      <w:pPr>
        <w:pStyle w:val="HTMLPreformatted"/>
        <w:jc w:val="center"/>
      </w:pPr>
      <w:r>
        <w:t>| GET /temperature |</w:t>
      </w:r>
    </w:p>
    <w:p w:rsidR="00F97A88" w:rsidRDefault="00F97A88" w:rsidP="003B32EC">
      <w:pPr>
        <w:pStyle w:val="HTMLPreformatted"/>
        <w:jc w:val="center"/>
      </w:pPr>
      <w:r>
        <w:t>|   (Token 0x73)   |</w:t>
      </w:r>
    </w:p>
    <w:p w:rsidR="00F97A88" w:rsidRDefault="00F97A88" w:rsidP="003B32EC">
      <w:pPr>
        <w:pStyle w:val="HTMLPreformatted"/>
        <w:jc w:val="center"/>
      </w:pPr>
      <w:r>
        <w:t>+-----------------&gt;|</w:t>
      </w:r>
    </w:p>
    <w:p w:rsidR="00F97A88" w:rsidRDefault="00F97A88" w:rsidP="003B32EC">
      <w:pPr>
        <w:pStyle w:val="HTMLPreformatted"/>
        <w:jc w:val="center"/>
      </w:pPr>
      <w:r>
        <w:t>|                  |</w:t>
      </w:r>
    </w:p>
    <w:p w:rsidR="00F97A88" w:rsidRDefault="00F97A88" w:rsidP="003B32EC">
      <w:pPr>
        <w:pStyle w:val="HTMLPreformatted"/>
        <w:jc w:val="center"/>
      </w:pPr>
      <w:r>
        <w:t>|   ACK [0x7a10]   |</w:t>
      </w:r>
    </w:p>
    <w:p w:rsidR="00F97A88" w:rsidRDefault="00F97A88" w:rsidP="003B32EC">
      <w:pPr>
        <w:pStyle w:val="HTMLPreformatted"/>
        <w:jc w:val="center"/>
      </w:pPr>
      <w:r>
        <w:t>|&lt;-----------------+</w:t>
      </w:r>
    </w:p>
    <w:p w:rsidR="00F97A88" w:rsidRDefault="00F97A88" w:rsidP="003B32EC">
      <w:pPr>
        <w:pStyle w:val="HTMLPreformatted"/>
        <w:jc w:val="center"/>
      </w:pPr>
      <w:r>
        <w:t>|                  |</w:t>
      </w:r>
    </w:p>
    <w:p w:rsidR="00F97A88" w:rsidRDefault="00F97A88" w:rsidP="003B32EC">
      <w:pPr>
        <w:pStyle w:val="HTMLPreformatted"/>
        <w:jc w:val="center"/>
      </w:pPr>
      <w:r>
        <w:t xml:space="preserve">... Time </w:t>
      </w:r>
      <w:proofErr w:type="gramStart"/>
      <w:r>
        <w:t>Passes  ...</w:t>
      </w:r>
      <w:proofErr w:type="gramEnd"/>
    </w:p>
    <w:p w:rsidR="00F97A88" w:rsidRDefault="00F97A88" w:rsidP="003B32EC">
      <w:pPr>
        <w:pStyle w:val="HTMLPreformatted"/>
        <w:jc w:val="center"/>
      </w:pPr>
      <w:r>
        <w:t>|                  |</w:t>
      </w:r>
    </w:p>
    <w:p w:rsidR="00F97A88" w:rsidRDefault="00F97A88" w:rsidP="003B32EC">
      <w:pPr>
        <w:pStyle w:val="HTMLPreformatted"/>
        <w:jc w:val="center"/>
      </w:pPr>
      <w:r>
        <w:t>|   CON [0x23bb]   |</w:t>
      </w:r>
    </w:p>
    <w:p w:rsidR="00F97A88" w:rsidRDefault="00F97A88" w:rsidP="003B32EC">
      <w:pPr>
        <w:pStyle w:val="HTMLPreformatted"/>
        <w:jc w:val="center"/>
      </w:pPr>
      <w:r>
        <w:t>|   2.05 Content   |</w:t>
      </w:r>
    </w:p>
    <w:p w:rsidR="00F97A88" w:rsidRDefault="00F97A88" w:rsidP="003B32EC">
      <w:pPr>
        <w:pStyle w:val="HTMLPreformatted"/>
        <w:jc w:val="center"/>
      </w:pPr>
      <w:r>
        <w:t>|   (Token 0x73)   |</w:t>
      </w:r>
    </w:p>
    <w:p w:rsidR="00F97A88" w:rsidRDefault="00F97A88" w:rsidP="003B32EC">
      <w:pPr>
        <w:pStyle w:val="HTMLPreformatted"/>
        <w:jc w:val="center"/>
      </w:pPr>
      <w:r>
        <w:t>|     "22.5 C"     |</w:t>
      </w:r>
    </w:p>
    <w:p w:rsidR="00F97A88" w:rsidRDefault="00F97A88" w:rsidP="003B32EC">
      <w:pPr>
        <w:pStyle w:val="HTMLPreformatted"/>
        <w:jc w:val="center"/>
      </w:pPr>
      <w:r>
        <w:t>|&lt;-----------------+</w:t>
      </w:r>
    </w:p>
    <w:p w:rsidR="00F97A88" w:rsidRDefault="00F97A88" w:rsidP="003B32EC">
      <w:pPr>
        <w:pStyle w:val="HTMLPreformatted"/>
        <w:jc w:val="center"/>
      </w:pPr>
      <w:r>
        <w:t>|                  |</w:t>
      </w:r>
    </w:p>
    <w:p w:rsidR="00F97A88" w:rsidRDefault="00F97A88" w:rsidP="003B32EC">
      <w:pPr>
        <w:pStyle w:val="HTMLPreformatted"/>
        <w:jc w:val="center"/>
      </w:pPr>
      <w:r>
        <w:t>|   ACK [0x23bb]   |</w:t>
      </w:r>
    </w:p>
    <w:p w:rsidR="00F97A88" w:rsidRDefault="00F97A88" w:rsidP="003B32EC">
      <w:pPr>
        <w:pStyle w:val="HTMLPreformatted"/>
        <w:jc w:val="center"/>
      </w:pPr>
      <w:r>
        <w:t>+-----------------&gt;|</w:t>
      </w:r>
    </w:p>
    <w:p w:rsidR="00F97A88" w:rsidRDefault="00F97A88" w:rsidP="003B32EC">
      <w:pPr>
        <w:pStyle w:val="HTMLPreformatted"/>
        <w:jc w:val="center"/>
      </w:pPr>
      <w:r>
        <w:t>|                  |</w:t>
      </w:r>
    </w:p>
    <w:p w:rsidR="00F97A88" w:rsidRDefault="00F97A88" w:rsidP="003B32EC">
      <w:pPr>
        <w:jc w:val="center"/>
      </w:pPr>
    </w:p>
    <w:p w:rsidR="00F97A88" w:rsidRDefault="00F97A88" w:rsidP="00F97A88">
      <w:pPr>
        <w:jc w:val="center"/>
        <w:rPr>
          <w:rStyle w:val="jlqj4b"/>
          <w:sz w:val="24"/>
          <w:szCs w:val="24"/>
        </w:rPr>
      </w:pPr>
      <w:r w:rsidRPr="00F97A88">
        <w:rPr>
          <w:sz w:val="24"/>
          <w:szCs w:val="24"/>
        </w:rPr>
        <w:t>Fig.5.</w:t>
      </w:r>
      <w:r w:rsidRPr="00F97A88">
        <w:rPr>
          <w:rStyle w:val="Heading1Char"/>
          <w:sz w:val="24"/>
          <w:szCs w:val="24"/>
        </w:rPr>
        <w:t xml:space="preserve"> </w:t>
      </w:r>
      <w:r w:rsidRPr="00F97A88">
        <w:rPr>
          <w:rStyle w:val="jlqj4b"/>
          <w:sz w:val="24"/>
          <w:szCs w:val="24"/>
        </w:rPr>
        <w:t>C</w:t>
      </w:r>
      <w:r w:rsidRPr="00F97A88">
        <w:rPr>
          <w:rStyle w:val="jlqj4b"/>
          <w:sz w:val="24"/>
          <w:szCs w:val="24"/>
        </w:rPr>
        <w:t>erere GET cu un răspuns separat</w:t>
      </w:r>
    </w:p>
    <w:p w:rsidR="00F97A88" w:rsidRDefault="00F97A88" w:rsidP="00F97A88">
      <w:pPr>
        <w:jc w:val="center"/>
        <w:rPr>
          <w:rStyle w:val="jlqj4b"/>
          <w:sz w:val="24"/>
          <w:szCs w:val="24"/>
        </w:rPr>
      </w:pPr>
    </w:p>
    <w:p w:rsidR="00F97A88" w:rsidRDefault="00F97A88" w:rsidP="00F97A88">
      <w:pPr>
        <w:rPr>
          <w:rStyle w:val="jlqj4b"/>
          <w:sz w:val="24"/>
          <w:szCs w:val="24"/>
        </w:rPr>
      </w:pPr>
      <w:r>
        <w:rPr>
          <w:rStyle w:val="jlqj4b"/>
          <w:sz w:val="24"/>
          <w:szCs w:val="24"/>
        </w:rPr>
        <w:t>Dacă serverul nu poate răspunde la cererea clientului, atunci el trimite o confirmare cu un răspuns gol. De îndată ce răspunsul este disponibil, server-ul trimite un nou mesaj confirmabil către client care conține răspunsul. În acest moment, client trimite înapoi un mesaj de confirmare.</w:t>
      </w:r>
    </w:p>
    <w:p w:rsidR="00F97A88" w:rsidRDefault="00F97A88" w:rsidP="00F97A88">
      <w:pPr>
        <w:rPr>
          <w:rStyle w:val="jlqj4b"/>
          <w:sz w:val="24"/>
          <w:szCs w:val="24"/>
        </w:rPr>
      </w:pPr>
    </w:p>
    <w:p w:rsidR="00F97A88" w:rsidRDefault="00F97A88" w:rsidP="00F97A88">
      <w:pPr>
        <w:rPr>
          <w:rStyle w:val="jlqj4b"/>
          <w:sz w:val="24"/>
          <w:szCs w:val="24"/>
        </w:rPr>
      </w:pPr>
    </w:p>
    <w:p w:rsidR="00F97A88" w:rsidRPr="00F97A88" w:rsidRDefault="00F97A88" w:rsidP="00F97A88">
      <w:pPr>
        <w:rPr>
          <w:sz w:val="24"/>
          <w:szCs w:val="24"/>
        </w:rPr>
      </w:pPr>
    </w:p>
    <w:p w:rsidR="001676DD" w:rsidRDefault="003675B1" w:rsidP="003675B1">
      <w:pPr>
        <w:rPr>
          <w:b/>
          <w:sz w:val="32"/>
          <w:szCs w:val="32"/>
        </w:rPr>
      </w:pPr>
      <w:r>
        <w:rPr>
          <w:b/>
          <w:sz w:val="32"/>
          <w:szCs w:val="32"/>
        </w:rPr>
        <w:lastRenderedPageBreak/>
        <w:t>2</w:t>
      </w:r>
      <w:r w:rsidRPr="00134943">
        <w:rPr>
          <w:b/>
          <w:sz w:val="32"/>
          <w:szCs w:val="32"/>
        </w:rPr>
        <w:t>.De</w:t>
      </w:r>
      <w:r>
        <w:rPr>
          <w:b/>
          <w:sz w:val="32"/>
          <w:szCs w:val="32"/>
        </w:rPr>
        <w:t>talii implementare</w:t>
      </w:r>
    </w:p>
    <w:p w:rsidR="003675B1" w:rsidRDefault="003675B1" w:rsidP="003675B1">
      <w:pPr>
        <w:rPr>
          <w:sz w:val="24"/>
          <w:szCs w:val="24"/>
        </w:rPr>
      </w:pPr>
    </w:p>
    <w:p w:rsidR="003675B1" w:rsidRDefault="003675B1" w:rsidP="003675B1">
      <w:pPr>
        <w:rPr>
          <w:sz w:val="24"/>
          <w:szCs w:val="24"/>
        </w:rPr>
      </w:pPr>
      <w:r>
        <w:rPr>
          <w:sz w:val="24"/>
          <w:szCs w:val="24"/>
        </w:rPr>
        <w:t>Clientul trimite o cerere (confirmabilă/neconfirmabilă) server-ului în urma căreia acesta îi trimite datele/ pachetele . Dacă după un timp de la trimiterea cererii clientul nu primește niciun răspuns de la server atunci acesta va trimite din nou cererea până la un anumit interval de timp. Dacă serverul primește cererea</w:t>
      </w:r>
      <w:r w:rsidR="009E3672">
        <w:rPr>
          <w:sz w:val="24"/>
          <w:szCs w:val="24"/>
        </w:rPr>
        <w:t xml:space="preserve"> de la client, atunci trimite un ACK către acesta, împreună cu datele sau trimite ACK-ul și după un interval de timp și datele.</w:t>
      </w:r>
    </w:p>
    <w:p w:rsidR="008F4774" w:rsidRDefault="008F4774" w:rsidP="003675B1">
      <w:pPr>
        <w:rPr>
          <w:sz w:val="24"/>
          <w:szCs w:val="24"/>
        </w:rPr>
      </w:pPr>
    </w:p>
    <w:p w:rsidR="009E3672" w:rsidRDefault="009E3672" w:rsidP="003675B1">
      <w:pPr>
        <w:rPr>
          <w:sz w:val="24"/>
          <w:szCs w:val="24"/>
        </w:rPr>
      </w:pPr>
      <w:r>
        <w:rPr>
          <w:sz w:val="24"/>
          <w:szCs w:val="24"/>
        </w:rPr>
        <w:t>Clientul va fi capabil să execute toată gama de operații standard (acces, modificare) pentru foldere și fișiere.</w:t>
      </w:r>
    </w:p>
    <w:p w:rsidR="009E3672" w:rsidRDefault="009E3672" w:rsidP="003675B1">
      <w:pPr>
        <w:rPr>
          <w:sz w:val="24"/>
          <w:szCs w:val="24"/>
        </w:rPr>
      </w:pPr>
    </w:p>
    <w:p w:rsidR="009E3672" w:rsidRDefault="009E3672" w:rsidP="003675B1">
      <w:pPr>
        <w:rPr>
          <w:sz w:val="24"/>
          <w:szCs w:val="24"/>
        </w:rPr>
      </w:pPr>
      <w:r>
        <w:rPr>
          <w:sz w:val="24"/>
          <w:szCs w:val="24"/>
        </w:rPr>
        <w:t>Operațiile standard pe care clientul le execută:</w:t>
      </w:r>
    </w:p>
    <w:p w:rsidR="009E3672" w:rsidRDefault="009E3672" w:rsidP="003675B1">
      <w:pPr>
        <w:rPr>
          <w:sz w:val="24"/>
          <w:szCs w:val="24"/>
        </w:rPr>
      </w:pPr>
      <w:r>
        <w:rPr>
          <w:sz w:val="24"/>
          <w:szCs w:val="24"/>
        </w:rPr>
        <w:t>1)Acces-metoda GET</w:t>
      </w:r>
    </w:p>
    <w:p w:rsidR="009E3672" w:rsidRDefault="001B771A" w:rsidP="003675B1">
      <w:pPr>
        <w:rPr>
          <w:sz w:val="24"/>
          <w:szCs w:val="24"/>
        </w:rPr>
      </w:pPr>
      <w:r>
        <w:rPr>
          <w:sz w:val="24"/>
          <w:szCs w:val="24"/>
        </w:rPr>
        <w:t>2</w:t>
      </w:r>
      <w:r w:rsidR="009E3672">
        <w:rPr>
          <w:sz w:val="24"/>
          <w:szCs w:val="24"/>
        </w:rPr>
        <w:t>)Modificare- metoda PUT</w:t>
      </w:r>
    </w:p>
    <w:p w:rsidR="009E3672" w:rsidRDefault="009E3672" w:rsidP="003675B1">
      <w:pPr>
        <w:rPr>
          <w:sz w:val="24"/>
          <w:szCs w:val="24"/>
        </w:rPr>
      </w:pPr>
    </w:p>
    <w:p w:rsidR="009E3672" w:rsidRDefault="001B771A" w:rsidP="003675B1">
      <w:pPr>
        <w:rPr>
          <w:sz w:val="24"/>
          <w:szCs w:val="24"/>
        </w:rPr>
      </w:pPr>
      <w:r>
        <w:rPr>
          <w:sz w:val="24"/>
          <w:szCs w:val="24"/>
        </w:rPr>
        <w:t>Aplicația suportă un număr de coduri care include și codul 0.00 (mesaj fără conținut) și metodele GET, POST.</w:t>
      </w:r>
    </w:p>
    <w:p w:rsidR="001B771A" w:rsidRDefault="001B771A" w:rsidP="003675B1">
      <w:pPr>
        <w:rPr>
          <w:sz w:val="24"/>
          <w:szCs w:val="24"/>
        </w:rPr>
      </w:pPr>
      <w:r>
        <w:rPr>
          <w:sz w:val="24"/>
          <w:szCs w:val="24"/>
        </w:rPr>
        <w:t>Metoda GET- preia o reprezentare pentru informațiile care corespund în prezent resursei identificate de URI-ul de solicitare. Pentru succes codurile sunt: 2.05 (Conținut) sau 2.03 (Valid).</w:t>
      </w:r>
    </w:p>
    <w:p w:rsidR="001B771A" w:rsidRDefault="001B771A" w:rsidP="003675B1">
      <w:pPr>
        <w:rPr>
          <w:sz w:val="24"/>
          <w:szCs w:val="24"/>
        </w:rPr>
      </w:pPr>
      <w:r>
        <w:rPr>
          <w:sz w:val="24"/>
          <w:szCs w:val="24"/>
        </w:rPr>
        <w:t xml:space="preserve">Metoda POST-solicită procesarea reprezentării incluse în cerere rezultând crearea unei noi resurse sau actualizarea acesteia. Dacă a fost creată o resursă pe server returnează codul 2.01 (Creat), dacă s-a reușit modificarea se returnează codul 2.04 (Modificat), iar dacă resursa țintă a fost ștearsă se returnează un cod de răspuns 2.02 (Șters). </w:t>
      </w:r>
    </w:p>
    <w:p w:rsidR="001B771A" w:rsidRDefault="001B771A" w:rsidP="003675B1">
      <w:pPr>
        <w:rPr>
          <w:sz w:val="24"/>
          <w:szCs w:val="24"/>
        </w:rPr>
      </w:pPr>
    </w:p>
    <w:p w:rsidR="001B771A" w:rsidRDefault="001B771A" w:rsidP="003675B1">
      <w:pPr>
        <w:rPr>
          <w:sz w:val="24"/>
          <w:szCs w:val="24"/>
        </w:rPr>
      </w:pPr>
      <w:r>
        <w:rPr>
          <w:sz w:val="24"/>
          <w:szCs w:val="24"/>
        </w:rPr>
        <w:t>Aplicația suportă mecanismul de co</w:t>
      </w:r>
      <w:r w:rsidR="008F4774">
        <w:rPr>
          <w:sz w:val="24"/>
          <w:szCs w:val="24"/>
        </w:rPr>
        <w:t>municație cu confirmare și fără confirmare (selectabil din GUI).</w:t>
      </w:r>
    </w:p>
    <w:p w:rsidR="00F97A88" w:rsidRDefault="00F97A88" w:rsidP="003675B1">
      <w:pPr>
        <w:rPr>
          <w:sz w:val="24"/>
          <w:szCs w:val="24"/>
        </w:rPr>
      </w:pPr>
      <w:r>
        <w:rPr>
          <w:sz w:val="24"/>
          <w:szCs w:val="24"/>
        </w:rPr>
        <w:t>Pentru conectarea UDP-ului la stiva de comunicații am folosit biblioteca din Python: Socket, iar pentru realizarea interfeței grafice am folosit Tkinter.</w:t>
      </w:r>
    </w:p>
    <w:p w:rsidR="003B32EC" w:rsidRDefault="003B32EC" w:rsidP="003675B1">
      <w:pPr>
        <w:rPr>
          <w:sz w:val="24"/>
          <w:szCs w:val="24"/>
        </w:rPr>
      </w:pPr>
    </w:p>
    <w:p w:rsidR="003B32EC" w:rsidRDefault="003B32EC" w:rsidP="003675B1">
      <w:pPr>
        <w:rPr>
          <w:b/>
          <w:sz w:val="32"/>
          <w:szCs w:val="32"/>
        </w:rPr>
      </w:pPr>
      <w:r w:rsidRPr="003B32EC">
        <w:rPr>
          <w:b/>
          <w:sz w:val="32"/>
          <w:szCs w:val="32"/>
        </w:rPr>
        <w:t>3.Modalitatea de lucru propusa</w:t>
      </w:r>
    </w:p>
    <w:p w:rsidR="003B32EC" w:rsidRDefault="003B32EC" w:rsidP="003675B1">
      <w:pPr>
        <w:rPr>
          <w:sz w:val="24"/>
          <w:szCs w:val="24"/>
        </w:rPr>
      </w:pPr>
    </w:p>
    <w:p w:rsidR="003B32EC" w:rsidRDefault="003B32EC" w:rsidP="003675B1">
      <w:pPr>
        <w:rPr>
          <w:sz w:val="24"/>
          <w:szCs w:val="24"/>
        </w:rPr>
      </w:pPr>
      <w:r>
        <w:rPr>
          <w:sz w:val="24"/>
          <w:szCs w:val="24"/>
        </w:rPr>
        <w:t>Identificarea și alocarea task-urilor</w:t>
      </w:r>
    </w:p>
    <w:p w:rsidR="003B32EC" w:rsidRDefault="003B32EC" w:rsidP="003675B1">
      <w:pPr>
        <w:rPr>
          <w:sz w:val="24"/>
          <w:szCs w:val="24"/>
        </w:rPr>
      </w:pPr>
    </w:p>
    <w:tbl>
      <w:tblPr>
        <w:tblStyle w:val="TableGrid"/>
        <w:tblW w:w="0" w:type="auto"/>
        <w:jc w:val="center"/>
        <w:tblLook w:val="04A0" w:firstRow="1" w:lastRow="0" w:firstColumn="1" w:lastColumn="0" w:noHBand="0" w:noVBand="1"/>
      </w:tblPr>
      <w:tblGrid>
        <w:gridCol w:w="1008"/>
        <w:gridCol w:w="4140"/>
        <w:gridCol w:w="2430"/>
      </w:tblGrid>
      <w:tr w:rsidR="003B32EC" w:rsidTr="003B32EC">
        <w:trPr>
          <w:jc w:val="center"/>
        </w:trPr>
        <w:tc>
          <w:tcPr>
            <w:tcW w:w="1008" w:type="dxa"/>
          </w:tcPr>
          <w:p w:rsidR="003B32EC" w:rsidRPr="003B32EC" w:rsidRDefault="003B32EC" w:rsidP="003B32EC">
            <w:pPr>
              <w:jc w:val="center"/>
              <w:rPr>
                <w:b/>
                <w:sz w:val="24"/>
                <w:szCs w:val="24"/>
              </w:rPr>
            </w:pPr>
            <w:r w:rsidRPr="003B32EC">
              <w:rPr>
                <w:b/>
                <w:sz w:val="24"/>
                <w:szCs w:val="24"/>
              </w:rPr>
              <w:t>Task ID</w:t>
            </w:r>
          </w:p>
        </w:tc>
        <w:tc>
          <w:tcPr>
            <w:tcW w:w="4140" w:type="dxa"/>
          </w:tcPr>
          <w:p w:rsidR="003B32EC" w:rsidRPr="003B32EC" w:rsidRDefault="003B32EC" w:rsidP="003B32EC">
            <w:pPr>
              <w:jc w:val="center"/>
              <w:rPr>
                <w:b/>
                <w:sz w:val="24"/>
                <w:szCs w:val="24"/>
              </w:rPr>
            </w:pPr>
            <w:r w:rsidRPr="003B32EC">
              <w:rPr>
                <w:b/>
                <w:sz w:val="24"/>
                <w:szCs w:val="24"/>
              </w:rPr>
              <w:t>Descriere task</w:t>
            </w:r>
          </w:p>
        </w:tc>
        <w:tc>
          <w:tcPr>
            <w:tcW w:w="2430" w:type="dxa"/>
          </w:tcPr>
          <w:p w:rsidR="003B32EC" w:rsidRPr="003B32EC" w:rsidRDefault="003B32EC" w:rsidP="003B32EC">
            <w:pPr>
              <w:jc w:val="center"/>
              <w:rPr>
                <w:b/>
                <w:sz w:val="24"/>
                <w:szCs w:val="24"/>
              </w:rPr>
            </w:pPr>
            <w:r w:rsidRPr="003B32EC">
              <w:rPr>
                <w:b/>
                <w:sz w:val="24"/>
                <w:szCs w:val="24"/>
              </w:rPr>
              <w:t>Membru echipă</w:t>
            </w:r>
          </w:p>
        </w:tc>
      </w:tr>
      <w:tr w:rsidR="003B32EC" w:rsidTr="003B32EC">
        <w:trPr>
          <w:jc w:val="center"/>
        </w:trPr>
        <w:tc>
          <w:tcPr>
            <w:tcW w:w="1008" w:type="dxa"/>
          </w:tcPr>
          <w:p w:rsidR="003B32EC" w:rsidRDefault="003B32EC" w:rsidP="003B32EC">
            <w:pPr>
              <w:jc w:val="center"/>
              <w:rPr>
                <w:sz w:val="24"/>
                <w:szCs w:val="24"/>
              </w:rPr>
            </w:pPr>
            <w:r>
              <w:rPr>
                <w:sz w:val="24"/>
                <w:szCs w:val="24"/>
              </w:rPr>
              <w:t>Task1</w:t>
            </w:r>
          </w:p>
        </w:tc>
        <w:tc>
          <w:tcPr>
            <w:tcW w:w="4140" w:type="dxa"/>
          </w:tcPr>
          <w:p w:rsidR="003B32EC" w:rsidRDefault="003B32EC" w:rsidP="003B32EC">
            <w:pPr>
              <w:jc w:val="center"/>
              <w:rPr>
                <w:sz w:val="24"/>
                <w:szCs w:val="24"/>
              </w:rPr>
            </w:pPr>
            <w:r>
              <w:rPr>
                <w:sz w:val="24"/>
                <w:szCs w:val="24"/>
              </w:rPr>
              <w:t>Documentație temă</w:t>
            </w:r>
          </w:p>
        </w:tc>
        <w:tc>
          <w:tcPr>
            <w:tcW w:w="2430" w:type="dxa"/>
          </w:tcPr>
          <w:p w:rsidR="003B32EC" w:rsidRDefault="003B32EC" w:rsidP="003B32EC">
            <w:pPr>
              <w:jc w:val="center"/>
              <w:rPr>
                <w:sz w:val="24"/>
                <w:szCs w:val="24"/>
              </w:rPr>
            </w:pPr>
            <w:r>
              <w:rPr>
                <w:sz w:val="24"/>
                <w:szCs w:val="24"/>
              </w:rPr>
              <w:t>m1,m2</w:t>
            </w:r>
          </w:p>
        </w:tc>
      </w:tr>
      <w:tr w:rsidR="003B32EC" w:rsidTr="003B32EC">
        <w:trPr>
          <w:jc w:val="center"/>
        </w:trPr>
        <w:tc>
          <w:tcPr>
            <w:tcW w:w="1008" w:type="dxa"/>
          </w:tcPr>
          <w:p w:rsidR="003B32EC" w:rsidRDefault="003B32EC" w:rsidP="003B32EC">
            <w:pPr>
              <w:jc w:val="center"/>
              <w:rPr>
                <w:sz w:val="24"/>
                <w:szCs w:val="24"/>
              </w:rPr>
            </w:pPr>
            <w:r>
              <w:rPr>
                <w:sz w:val="24"/>
                <w:szCs w:val="24"/>
              </w:rPr>
              <w:t>Task2</w:t>
            </w:r>
          </w:p>
        </w:tc>
        <w:tc>
          <w:tcPr>
            <w:tcW w:w="4140" w:type="dxa"/>
          </w:tcPr>
          <w:p w:rsidR="003B32EC" w:rsidRDefault="003B32EC" w:rsidP="003B32EC">
            <w:pPr>
              <w:jc w:val="center"/>
              <w:rPr>
                <w:sz w:val="24"/>
                <w:szCs w:val="24"/>
              </w:rPr>
            </w:pPr>
            <w:r>
              <w:rPr>
                <w:sz w:val="24"/>
                <w:szCs w:val="24"/>
              </w:rPr>
              <w:t>Descriere protocol CoAP</w:t>
            </w:r>
          </w:p>
        </w:tc>
        <w:tc>
          <w:tcPr>
            <w:tcW w:w="2430" w:type="dxa"/>
          </w:tcPr>
          <w:p w:rsidR="003B32EC" w:rsidRDefault="003B32EC" w:rsidP="003B32EC">
            <w:pPr>
              <w:jc w:val="center"/>
              <w:rPr>
                <w:sz w:val="24"/>
                <w:szCs w:val="24"/>
              </w:rPr>
            </w:pPr>
            <w:r>
              <w:rPr>
                <w:sz w:val="24"/>
                <w:szCs w:val="24"/>
              </w:rPr>
              <w:t>m1</w:t>
            </w:r>
          </w:p>
        </w:tc>
      </w:tr>
      <w:tr w:rsidR="003B32EC" w:rsidTr="003B32EC">
        <w:trPr>
          <w:jc w:val="center"/>
        </w:trPr>
        <w:tc>
          <w:tcPr>
            <w:tcW w:w="1008" w:type="dxa"/>
          </w:tcPr>
          <w:p w:rsidR="003B32EC" w:rsidRDefault="003B32EC" w:rsidP="003B32EC">
            <w:pPr>
              <w:jc w:val="center"/>
              <w:rPr>
                <w:sz w:val="24"/>
                <w:szCs w:val="24"/>
              </w:rPr>
            </w:pPr>
            <w:r>
              <w:rPr>
                <w:sz w:val="24"/>
                <w:szCs w:val="24"/>
              </w:rPr>
              <w:t>Task3</w:t>
            </w:r>
          </w:p>
        </w:tc>
        <w:tc>
          <w:tcPr>
            <w:tcW w:w="4140" w:type="dxa"/>
          </w:tcPr>
          <w:p w:rsidR="003B32EC" w:rsidRDefault="003B32EC" w:rsidP="003B32EC">
            <w:pPr>
              <w:jc w:val="center"/>
              <w:rPr>
                <w:sz w:val="24"/>
                <w:szCs w:val="24"/>
              </w:rPr>
            </w:pPr>
            <w:r>
              <w:rPr>
                <w:sz w:val="24"/>
                <w:szCs w:val="24"/>
              </w:rPr>
              <w:t>Scheletul aplicației</w:t>
            </w:r>
          </w:p>
        </w:tc>
        <w:tc>
          <w:tcPr>
            <w:tcW w:w="2430" w:type="dxa"/>
          </w:tcPr>
          <w:p w:rsidR="003B32EC" w:rsidRDefault="003B32EC" w:rsidP="003B32EC">
            <w:pPr>
              <w:jc w:val="center"/>
              <w:rPr>
                <w:sz w:val="24"/>
                <w:szCs w:val="24"/>
              </w:rPr>
            </w:pPr>
            <w:r>
              <w:rPr>
                <w:sz w:val="24"/>
                <w:szCs w:val="24"/>
              </w:rPr>
              <w:t>m2</w:t>
            </w:r>
          </w:p>
        </w:tc>
      </w:tr>
      <w:tr w:rsidR="003B32EC" w:rsidTr="003B32EC">
        <w:trPr>
          <w:jc w:val="center"/>
        </w:trPr>
        <w:tc>
          <w:tcPr>
            <w:tcW w:w="1008" w:type="dxa"/>
          </w:tcPr>
          <w:p w:rsidR="003B32EC" w:rsidRDefault="003B32EC" w:rsidP="003B32EC">
            <w:pPr>
              <w:jc w:val="center"/>
              <w:rPr>
                <w:sz w:val="24"/>
                <w:szCs w:val="24"/>
              </w:rPr>
            </w:pPr>
            <w:r>
              <w:rPr>
                <w:sz w:val="24"/>
                <w:szCs w:val="24"/>
              </w:rPr>
              <w:t>Task4</w:t>
            </w:r>
          </w:p>
        </w:tc>
        <w:tc>
          <w:tcPr>
            <w:tcW w:w="4140" w:type="dxa"/>
          </w:tcPr>
          <w:p w:rsidR="003B32EC" w:rsidRDefault="003B32EC" w:rsidP="003B32EC">
            <w:pPr>
              <w:jc w:val="center"/>
              <w:rPr>
                <w:sz w:val="24"/>
                <w:szCs w:val="24"/>
              </w:rPr>
            </w:pPr>
            <w:r>
              <w:rPr>
                <w:sz w:val="24"/>
                <w:szCs w:val="24"/>
              </w:rPr>
              <w:t>Implementarea interfeței</w:t>
            </w:r>
          </w:p>
        </w:tc>
        <w:tc>
          <w:tcPr>
            <w:tcW w:w="2430" w:type="dxa"/>
          </w:tcPr>
          <w:p w:rsidR="003B32EC" w:rsidRDefault="003B32EC" w:rsidP="003B32EC">
            <w:pPr>
              <w:jc w:val="center"/>
              <w:rPr>
                <w:sz w:val="24"/>
                <w:szCs w:val="24"/>
              </w:rPr>
            </w:pPr>
            <w:r>
              <w:rPr>
                <w:sz w:val="24"/>
                <w:szCs w:val="24"/>
              </w:rPr>
              <w:t>m1</w:t>
            </w:r>
          </w:p>
        </w:tc>
      </w:tr>
      <w:tr w:rsidR="003B32EC" w:rsidTr="003B32EC">
        <w:trPr>
          <w:jc w:val="center"/>
        </w:trPr>
        <w:tc>
          <w:tcPr>
            <w:tcW w:w="1008" w:type="dxa"/>
          </w:tcPr>
          <w:p w:rsidR="003B32EC" w:rsidRDefault="003B32EC" w:rsidP="003B32EC">
            <w:pPr>
              <w:jc w:val="center"/>
              <w:rPr>
                <w:sz w:val="24"/>
                <w:szCs w:val="24"/>
              </w:rPr>
            </w:pPr>
            <w:r>
              <w:rPr>
                <w:sz w:val="24"/>
                <w:szCs w:val="24"/>
              </w:rPr>
              <w:t>Task5</w:t>
            </w:r>
          </w:p>
        </w:tc>
        <w:tc>
          <w:tcPr>
            <w:tcW w:w="4140" w:type="dxa"/>
          </w:tcPr>
          <w:p w:rsidR="003B32EC" w:rsidRDefault="003B32EC" w:rsidP="003B32EC">
            <w:pPr>
              <w:jc w:val="center"/>
              <w:rPr>
                <w:sz w:val="24"/>
                <w:szCs w:val="24"/>
              </w:rPr>
            </w:pPr>
            <w:r>
              <w:rPr>
                <w:sz w:val="24"/>
                <w:szCs w:val="24"/>
              </w:rPr>
              <w:t>Implementare metode+cod</w:t>
            </w:r>
          </w:p>
        </w:tc>
        <w:tc>
          <w:tcPr>
            <w:tcW w:w="2430" w:type="dxa"/>
          </w:tcPr>
          <w:p w:rsidR="003B32EC" w:rsidRDefault="003B32EC" w:rsidP="003B32EC">
            <w:pPr>
              <w:jc w:val="center"/>
              <w:rPr>
                <w:sz w:val="24"/>
                <w:szCs w:val="24"/>
              </w:rPr>
            </w:pPr>
            <w:r>
              <w:t>m1, m2</w:t>
            </w:r>
          </w:p>
        </w:tc>
      </w:tr>
      <w:tr w:rsidR="003B32EC" w:rsidTr="003B32EC">
        <w:trPr>
          <w:jc w:val="center"/>
        </w:trPr>
        <w:tc>
          <w:tcPr>
            <w:tcW w:w="1008" w:type="dxa"/>
          </w:tcPr>
          <w:p w:rsidR="003B32EC" w:rsidRDefault="003B32EC" w:rsidP="003B32EC">
            <w:pPr>
              <w:jc w:val="center"/>
              <w:rPr>
                <w:sz w:val="24"/>
                <w:szCs w:val="24"/>
              </w:rPr>
            </w:pPr>
            <w:r>
              <w:rPr>
                <w:sz w:val="24"/>
                <w:szCs w:val="24"/>
              </w:rPr>
              <w:t>Task6</w:t>
            </w:r>
          </w:p>
        </w:tc>
        <w:tc>
          <w:tcPr>
            <w:tcW w:w="4140" w:type="dxa"/>
          </w:tcPr>
          <w:p w:rsidR="003B32EC" w:rsidRDefault="003B32EC" w:rsidP="003B32EC">
            <w:pPr>
              <w:jc w:val="center"/>
              <w:rPr>
                <w:sz w:val="24"/>
                <w:szCs w:val="24"/>
              </w:rPr>
            </w:pPr>
            <w:r>
              <w:rPr>
                <w:sz w:val="24"/>
                <w:szCs w:val="24"/>
              </w:rPr>
              <w:t>Testare aplicație</w:t>
            </w:r>
          </w:p>
        </w:tc>
        <w:tc>
          <w:tcPr>
            <w:tcW w:w="2430" w:type="dxa"/>
          </w:tcPr>
          <w:p w:rsidR="003B32EC" w:rsidRDefault="003B32EC" w:rsidP="003B32EC">
            <w:pPr>
              <w:jc w:val="center"/>
              <w:rPr>
                <w:sz w:val="24"/>
                <w:szCs w:val="24"/>
              </w:rPr>
            </w:pPr>
            <w:r>
              <w:rPr>
                <w:sz w:val="24"/>
                <w:szCs w:val="24"/>
              </w:rPr>
              <w:t>m2</w:t>
            </w:r>
          </w:p>
        </w:tc>
      </w:tr>
      <w:tr w:rsidR="003B32EC" w:rsidTr="003B32EC">
        <w:trPr>
          <w:jc w:val="center"/>
        </w:trPr>
        <w:tc>
          <w:tcPr>
            <w:tcW w:w="1008" w:type="dxa"/>
          </w:tcPr>
          <w:p w:rsidR="003B32EC" w:rsidRDefault="003B32EC" w:rsidP="003B32EC">
            <w:pPr>
              <w:jc w:val="center"/>
              <w:rPr>
                <w:sz w:val="24"/>
                <w:szCs w:val="24"/>
              </w:rPr>
            </w:pPr>
            <w:r>
              <w:rPr>
                <w:sz w:val="24"/>
                <w:szCs w:val="24"/>
              </w:rPr>
              <w:t>Task7</w:t>
            </w:r>
          </w:p>
        </w:tc>
        <w:tc>
          <w:tcPr>
            <w:tcW w:w="4140" w:type="dxa"/>
          </w:tcPr>
          <w:p w:rsidR="003B32EC" w:rsidRDefault="003B32EC" w:rsidP="003B32EC">
            <w:pPr>
              <w:jc w:val="center"/>
              <w:rPr>
                <w:sz w:val="24"/>
                <w:szCs w:val="24"/>
              </w:rPr>
            </w:pPr>
            <w:r>
              <w:rPr>
                <w:sz w:val="24"/>
                <w:szCs w:val="24"/>
              </w:rPr>
              <w:t>Raport final</w:t>
            </w:r>
          </w:p>
        </w:tc>
        <w:tc>
          <w:tcPr>
            <w:tcW w:w="2430" w:type="dxa"/>
          </w:tcPr>
          <w:p w:rsidR="003B32EC" w:rsidRDefault="003B32EC" w:rsidP="003B32EC">
            <w:pPr>
              <w:jc w:val="center"/>
              <w:rPr>
                <w:sz w:val="24"/>
                <w:szCs w:val="24"/>
              </w:rPr>
            </w:pPr>
            <w:r>
              <w:t>m1, m2</w:t>
            </w:r>
          </w:p>
        </w:tc>
      </w:tr>
    </w:tbl>
    <w:p w:rsidR="003B32EC" w:rsidRDefault="003B32EC" w:rsidP="003675B1">
      <w:pPr>
        <w:rPr>
          <w:sz w:val="24"/>
          <w:szCs w:val="24"/>
        </w:rPr>
      </w:pPr>
    </w:p>
    <w:p w:rsidR="003B32EC" w:rsidRDefault="003B32EC" w:rsidP="003675B1">
      <w:pPr>
        <w:rPr>
          <w:sz w:val="24"/>
          <w:szCs w:val="24"/>
        </w:rPr>
      </w:pPr>
    </w:p>
    <w:p w:rsidR="003B32EC" w:rsidRDefault="003B32EC" w:rsidP="003675B1">
      <w:pPr>
        <w:rPr>
          <w:sz w:val="24"/>
          <w:szCs w:val="24"/>
        </w:rPr>
      </w:pPr>
    </w:p>
    <w:p w:rsidR="003B32EC" w:rsidRDefault="003B32EC" w:rsidP="003675B1">
      <w:pPr>
        <w:rPr>
          <w:sz w:val="24"/>
          <w:szCs w:val="24"/>
        </w:rPr>
      </w:pPr>
      <w:r>
        <w:rPr>
          <w:sz w:val="24"/>
          <w:szCs w:val="24"/>
        </w:rPr>
        <w:lastRenderedPageBreak/>
        <w:t>Referințe:</w:t>
      </w:r>
    </w:p>
    <w:p w:rsidR="003B32EC" w:rsidRDefault="003B32EC" w:rsidP="003675B1">
      <w:pPr>
        <w:rPr>
          <w:sz w:val="24"/>
          <w:szCs w:val="24"/>
        </w:rPr>
      </w:pPr>
      <w:hyperlink r:id="rId9" w:history="1">
        <w:r w:rsidRPr="006F5CEF">
          <w:rPr>
            <w:rStyle w:val="Hyperlink"/>
            <w:sz w:val="24"/>
            <w:szCs w:val="24"/>
          </w:rPr>
          <w:t>https://tools.ietf.org/html/rfc7252</w:t>
        </w:r>
      </w:hyperlink>
    </w:p>
    <w:p w:rsidR="003B32EC" w:rsidRDefault="003B32EC" w:rsidP="003675B1">
      <w:pPr>
        <w:rPr>
          <w:sz w:val="24"/>
          <w:szCs w:val="24"/>
        </w:rPr>
      </w:pPr>
      <w:hyperlink r:id="rId10" w:history="1">
        <w:r w:rsidRPr="006F5CEF">
          <w:rPr>
            <w:rStyle w:val="Hyperlink"/>
            <w:sz w:val="24"/>
            <w:szCs w:val="24"/>
          </w:rPr>
          <w:t>https://medium.com/@harshhvm/what-is-coap-protocol-coap-protocol-introduction-overview-3e8bac4d7f8e</w:t>
        </w:r>
      </w:hyperlink>
    </w:p>
    <w:p w:rsidR="003B32EC" w:rsidRDefault="003B32EC" w:rsidP="003675B1">
      <w:pPr>
        <w:rPr>
          <w:sz w:val="24"/>
          <w:szCs w:val="24"/>
        </w:rPr>
      </w:pPr>
      <w:hyperlink r:id="rId11" w:history="1">
        <w:r w:rsidRPr="006F5CEF">
          <w:rPr>
            <w:rStyle w:val="Hyperlink"/>
            <w:sz w:val="24"/>
            <w:szCs w:val="24"/>
          </w:rPr>
          <w:t>https://tools.ietf.org/id/draft-ietf-core-coap-04.xml</w:t>
        </w:r>
      </w:hyperlink>
    </w:p>
    <w:p w:rsidR="003B32EC" w:rsidRDefault="003B32EC" w:rsidP="003675B1">
      <w:pPr>
        <w:rPr>
          <w:sz w:val="24"/>
          <w:szCs w:val="24"/>
        </w:rPr>
      </w:pPr>
    </w:p>
    <w:p w:rsidR="003B32EC" w:rsidRPr="003B32EC" w:rsidRDefault="003B32EC" w:rsidP="003675B1">
      <w:pPr>
        <w:rPr>
          <w:sz w:val="24"/>
          <w:szCs w:val="24"/>
        </w:rPr>
      </w:pPr>
    </w:p>
    <w:p w:rsidR="008F4774" w:rsidRPr="003B32EC" w:rsidRDefault="008F4774" w:rsidP="003675B1">
      <w:pPr>
        <w:rPr>
          <w:b/>
          <w:sz w:val="32"/>
          <w:szCs w:val="32"/>
        </w:rPr>
      </w:pPr>
      <w:bookmarkStart w:id="0" w:name="_GoBack"/>
      <w:bookmarkEnd w:id="0"/>
    </w:p>
    <w:sectPr w:rsidR="008F4774" w:rsidRPr="003B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05D54"/>
    <w:multiLevelType w:val="hybridMultilevel"/>
    <w:tmpl w:val="420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3B257D"/>
    <w:multiLevelType w:val="hybridMultilevel"/>
    <w:tmpl w:val="DD52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DA5495"/>
    <w:multiLevelType w:val="hybridMultilevel"/>
    <w:tmpl w:val="6284E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943"/>
    <w:rsid w:val="0005617B"/>
    <w:rsid w:val="00134943"/>
    <w:rsid w:val="001676DD"/>
    <w:rsid w:val="001B771A"/>
    <w:rsid w:val="003675B1"/>
    <w:rsid w:val="003B32EC"/>
    <w:rsid w:val="004B18A6"/>
    <w:rsid w:val="007C3286"/>
    <w:rsid w:val="008F4774"/>
    <w:rsid w:val="009E3672"/>
    <w:rsid w:val="00B177CC"/>
    <w:rsid w:val="00BC61E2"/>
    <w:rsid w:val="00F9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4943"/>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134943"/>
    <w:pPr>
      <w:ind w:left="1713"/>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4943"/>
    <w:rPr>
      <w:rFonts w:ascii="Times New Roman" w:eastAsia="Times New Roman" w:hAnsi="Times New Roman" w:cs="Times New Roman"/>
      <w:b/>
      <w:bCs/>
      <w:lang w:val="ro-RO"/>
    </w:rPr>
  </w:style>
  <w:style w:type="paragraph" w:styleId="BodyText">
    <w:name w:val="Body Text"/>
    <w:basedOn w:val="Normal"/>
    <w:link w:val="BodyTextChar"/>
    <w:uiPriority w:val="1"/>
    <w:qFormat/>
    <w:rsid w:val="00134943"/>
  </w:style>
  <w:style w:type="character" w:customStyle="1" w:styleId="BodyTextChar">
    <w:name w:val="Body Text Char"/>
    <w:basedOn w:val="DefaultParagraphFont"/>
    <w:link w:val="BodyText"/>
    <w:uiPriority w:val="1"/>
    <w:rsid w:val="00134943"/>
    <w:rPr>
      <w:rFonts w:ascii="Times New Roman" w:eastAsia="Times New Roman" w:hAnsi="Times New Roman" w:cs="Times New Roman"/>
      <w:lang w:val="ro-RO"/>
    </w:rPr>
  </w:style>
  <w:style w:type="paragraph" w:styleId="Title">
    <w:name w:val="Title"/>
    <w:basedOn w:val="Normal"/>
    <w:link w:val="TitleChar"/>
    <w:uiPriority w:val="1"/>
    <w:qFormat/>
    <w:rsid w:val="00134943"/>
    <w:pPr>
      <w:spacing w:before="196"/>
      <w:ind w:left="323"/>
      <w:jc w:val="center"/>
    </w:pPr>
    <w:rPr>
      <w:b/>
      <w:bCs/>
      <w:sz w:val="48"/>
      <w:szCs w:val="48"/>
    </w:rPr>
  </w:style>
  <w:style w:type="character" w:customStyle="1" w:styleId="TitleChar">
    <w:name w:val="Title Char"/>
    <w:basedOn w:val="DefaultParagraphFont"/>
    <w:link w:val="Title"/>
    <w:uiPriority w:val="1"/>
    <w:rsid w:val="00134943"/>
    <w:rPr>
      <w:rFonts w:ascii="Times New Roman" w:eastAsia="Times New Roman" w:hAnsi="Times New Roman" w:cs="Times New Roman"/>
      <w:b/>
      <w:bCs/>
      <w:sz w:val="48"/>
      <w:szCs w:val="48"/>
      <w:lang w:val="ro-RO"/>
    </w:rPr>
  </w:style>
  <w:style w:type="paragraph" w:styleId="ListParagraph">
    <w:name w:val="List Paragraph"/>
    <w:basedOn w:val="Normal"/>
    <w:uiPriority w:val="34"/>
    <w:qFormat/>
    <w:rsid w:val="001676DD"/>
    <w:pPr>
      <w:ind w:left="720"/>
      <w:contextualSpacing/>
    </w:pPr>
  </w:style>
  <w:style w:type="paragraph" w:styleId="BalloonText">
    <w:name w:val="Balloon Text"/>
    <w:basedOn w:val="Normal"/>
    <w:link w:val="BalloonTextChar"/>
    <w:uiPriority w:val="99"/>
    <w:semiHidden/>
    <w:unhideWhenUsed/>
    <w:rsid w:val="003675B1"/>
    <w:rPr>
      <w:rFonts w:ascii="Tahoma" w:hAnsi="Tahoma" w:cs="Tahoma"/>
      <w:sz w:val="16"/>
      <w:szCs w:val="16"/>
    </w:rPr>
  </w:style>
  <w:style w:type="character" w:customStyle="1" w:styleId="BalloonTextChar">
    <w:name w:val="Balloon Text Char"/>
    <w:basedOn w:val="DefaultParagraphFont"/>
    <w:link w:val="BalloonText"/>
    <w:uiPriority w:val="99"/>
    <w:semiHidden/>
    <w:rsid w:val="003675B1"/>
    <w:rPr>
      <w:rFonts w:ascii="Tahoma" w:eastAsia="Times New Roman" w:hAnsi="Tahoma" w:cs="Tahoma"/>
      <w:sz w:val="16"/>
      <w:szCs w:val="16"/>
      <w:lang w:val="ro-RO"/>
    </w:rPr>
  </w:style>
  <w:style w:type="character" w:customStyle="1" w:styleId="jlqj4b">
    <w:name w:val="jlqj4b"/>
    <w:basedOn w:val="DefaultParagraphFont"/>
    <w:rsid w:val="008F4774"/>
  </w:style>
  <w:style w:type="paragraph" w:styleId="HTMLPreformatted">
    <w:name w:val="HTML Preformatted"/>
    <w:basedOn w:val="Normal"/>
    <w:link w:val="HTMLPreformattedChar"/>
    <w:uiPriority w:val="99"/>
    <w:semiHidden/>
    <w:unhideWhenUsed/>
    <w:rsid w:val="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18A6"/>
    <w:rPr>
      <w:rFonts w:ascii="Courier New" w:eastAsia="Times New Roman" w:hAnsi="Courier New" w:cs="Courier New"/>
      <w:sz w:val="20"/>
      <w:szCs w:val="20"/>
    </w:rPr>
  </w:style>
  <w:style w:type="table" w:styleId="TableGrid">
    <w:name w:val="Table Grid"/>
    <w:basedOn w:val="TableNormal"/>
    <w:uiPriority w:val="59"/>
    <w:rsid w:val="003B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2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34943"/>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134943"/>
    <w:pPr>
      <w:ind w:left="1713"/>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4943"/>
    <w:rPr>
      <w:rFonts w:ascii="Times New Roman" w:eastAsia="Times New Roman" w:hAnsi="Times New Roman" w:cs="Times New Roman"/>
      <w:b/>
      <w:bCs/>
      <w:lang w:val="ro-RO"/>
    </w:rPr>
  </w:style>
  <w:style w:type="paragraph" w:styleId="BodyText">
    <w:name w:val="Body Text"/>
    <w:basedOn w:val="Normal"/>
    <w:link w:val="BodyTextChar"/>
    <w:uiPriority w:val="1"/>
    <w:qFormat/>
    <w:rsid w:val="00134943"/>
  </w:style>
  <w:style w:type="character" w:customStyle="1" w:styleId="BodyTextChar">
    <w:name w:val="Body Text Char"/>
    <w:basedOn w:val="DefaultParagraphFont"/>
    <w:link w:val="BodyText"/>
    <w:uiPriority w:val="1"/>
    <w:rsid w:val="00134943"/>
    <w:rPr>
      <w:rFonts w:ascii="Times New Roman" w:eastAsia="Times New Roman" w:hAnsi="Times New Roman" w:cs="Times New Roman"/>
      <w:lang w:val="ro-RO"/>
    </w:rPr>
  </w:style>
  <w:style w:type="paragraph" w:styleId="Title">
    <w:name w:val="Title"/>
    <w:basedOn w:val="Normal"/>
    <w:link w:val="TitleChar"/>
    <w:uiPriority w:val="1"/>
    <w:qFormat/>
    <w:rsid w:val="00134943"/>
    <w:pPr>
      <w:spacing w:before="196"/>
      <w:ind w:left="323"/>
      <w:jc w:val="center"/>
    </w:pPr>
    <w:rPr>
      <w:b/>
      <w:bCs/>
      <w:sz w:val="48"/>
      <w:szCs w:val="48"/>
    </w:rPr>
  </w:style>
  <w:style w:type="character" w:customStyle="1" w:styleId="TitleChar">
    <w:name w:val="Title Char"/>
    <w:basedOn w:val="DefaultParagraphFont"/>
    <w:link w:val="Title"/>
    <w:uiPriority w:val="1"/>
    <w:rsid w:val="00134943"/>
    <w:rPr>
      <w:rFonts w:ascii="Times New Roman" w:eastAsia="Times New Roman" w:hAnsi="Times New Roman" w:cs="Times New Roman"/>
      <w:b/>
      <w:bCs/>
      <w:sz w:val="48"/>
      <w:szCs w:val="48"/>
      <w:lang w:val="ro-RO"/>
    </w:rPr>
  </w:style>
  <w:style w:type="paragraph" w:styleId="ListParagraph">
    <w:name w:val="List Paragraph"/>
    <w:basedOn w:val="Normal"/>
    <w:uiPriority w:val="34"/>
    <w:qFormat/>
    <w:rsid w:val="001676DD"/>
    <w:pPr>
      <w:ind w:left="720"/>
      <w:contextualSpacing/>
    </w:pPr>
  </w:style>
  <w:style w:type="paragraph" w:styleId="BalloonText">
    <w:name w:val="Balloon Text"/>
    <w:basedOn w:val="Normal"/>
    <w:link w:val="BalloonTextChar"/>
    <w:uiPriority w:val="99"/>
    <w:semiHidden/>
    <w:unhideWhenUsed/>
    <w:rsid w:val="003675B1"/>
    <w:rPr>
      <w:rFonts w:ascii="Tahoma" w:hAnsi="Tahoma" w:cs="Tahoma"/>
      <w:sz w:val="16"/>
      <w:szCs w:val="16"/>
    </w:rPr>
  </w:style>
  <w:style w:type="character" w:customStyle="1" w:styleId="BalloonTextChar">
    <w:name w:val="Balloon Text Char"/>
    <w:basedOn w:val="DefaultParagraphFont"/>
    <w:link w:val="BalloonText"/>
    <w:uiPriority w:val="99"/>
    <w:semiHidden/>
    <w:rsid w:val="003675B1"/>
    <w:rPr>
      <w:rFonts w:ascii="Tahoma" w:eastAsia="Times New Roman" w:hAnsi="Tahoma" w:cs="Tahoma"/>
      <w:sz w:val="16"/>
      <w:szCs w:val="16"/>
      <w:lang w:val="ro-RO"/>
    </w:rPr>
  </w:style>
  <w:style w:type="character" w:customStyle="1" w:styleId="jlqj4b">
    <w:name w:val="jlqj4b"/>
    <w:basedOn w:val="DefaultParagraphFont"/>
    <w:rsid w:val="008F4774"/>
  </w:style>
  <w:style w:type="paragraph" w:styleId="HTMLPreformatted">
    <w:name w:val="HTML Preformatted"/>
    <w:basedOn w:val="Normal"/>
    <w:link w:val="HTMLPreformattedChar"/>
    <w:uiPriority w:val="99"/>
    <w:semiHidden/>
    <w:unhideWhenUsed/>
    <w:rsid w:val="004B1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18A6"/>
    <w:rPr>
      <w:rFonts w:ascii="Courier New" w:eastAsia="Times New Roman" w:hAnsi="Courier New" w:cs="Courier New"/>
      <w:sz w:val="20"/>
      <w:szCs w:val="20"/>
    </w:rPr>
  </w:style>
  <w:style w:type="table" w:styleId="TableGrid">
    <w:name w:val="Table Grid"/>
    <w:basedOn w:val="TableNormal"/>
    <w:uiPriority w:val="59"/>
    <w:rsid w:val="003B3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4887">
      <w:bodyDiv w:val="1"/>
      <w:marLeft w:val="0"/>
      <w:marRight w:val="0"/>
      <w:marTop w:val="0"/>
      <w:marBottom w:val="0"/>
      <w:divBdr>
        <w:top w:val="none" w:sz="0" w:space="0" w:color="auto"/>
        <w:left w:val="none" w:sz="0" w:space="0" w:color="auto"/>
        <w:bottom w:val="none" w:sz="0" w:space="0" w:color="auto"/>
        <w:right w:val="none" w:sz="0" w:space="0" w:color="auto"/>
      </w:divBdr>
    </w:div>
    <w:div w:id="1171067639">
      <w:bodyDiv w:val="1"/>
      <w:marLeft w:val="0"/>
      <w:marRight w:val="0"/>
      <w:marTop w:val="0"/>
      <w:marBottom w:val="0"/>
      <w:divBdr>
        <w:top w:val="none" w:sz="0" w:space="0" w:color="auto"/>
        <w:left w:val="none" w:sz="0" w:space="0" w:color="auto"/>
        <w:bottom w:val="none" w:sz="0" w:space="0" w:color="auto"/>
        <w:right w:val="none" w:sz="0" w:space="0" w:color="auto"/>
      </w:divBdr>
    </w:div>
    <w:div w:id="1610744777">
      <w:bodyDiv w:val="1"/>
      <w:marLeft w:val="0"/>
      <w:marRight w:val="0"/>
      <w:marTop w:val="0"/>
      <w:marBottom w:val="0"/>
      <w:divBdr>
        <w:top w:val="none" w:sz="0" w:space="0" w:color="auto"/>
        <w:left w:val="none" w:sz="0" w:space="0" w:color="auto"/>
        <w:bottom w:val="none" w:sz="0" w:space="0" w:color="auto"/>
        <w:right w:val="none" w:sz="0" w:space="0" w:color="auto"/>
      </w:divBdr>
    </w:div>
    <w:div w:id="181491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ools.ietf.org/id/draft-ietf-core-coap-04.xml" TargetMode="External"/><Relationship Id="rId5" Type="http://schemas.openxmlformats.org/officeDocument/2006/relationships/webSettings" Target="webSettings.xml"/><Relationship Id="rId10" Type="http://schemas.openxmlformats.org/officeDocument/2006/relationships/hyperlink" Target="https://medium.com/@harshhvm/what-is-coap-protocol-coap-protocol-introduction-overview-3e8bac4d7f8e" TargetMode="External"/><Relationship Id="rId4" Type="http://schemas.openxmlformats.org/officeDocument/2006/relationships/settings" Target="settings.xml"/><Relationship Id="rId9" Type="http://schemas.openxmlformats.org/officeDocument/2006/relationships/hyperlink" Target="https://tools.ietf.org/html/rfc7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6</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Ecaterina</dc:creator>
  <cp:lastModifiedBy>Ecaterina</cp:lastModifiedBy>
  <cp:revision>1</cp:revision>
  <dcterms:created xsi:type="dcterms:W3CDTF">2021-01-21T17:55:00Z</dcterms:created>
  <dcterms:modified xsi:type="dcterms:W3CDTF">2021-01-21T20:41:00Z</dcterms:modified>
</cp:coreProperties>
</file>