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color w:val="667eea"/>
          <w:sz w:val="48"/>
          <w:szCs w:val="48"/>
          <w:rtl w:val="0"/>
        </w:rPr>
        <w:t xml:space="preserve">QuickLink</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sz w:val="32"/>
          <w:szCs w:val="32"/>
          <w:rtl w:val="0"/>
        </w:rPr>
        <w:t xml:space="preserve">Terms of Service</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Arial" w:cs="Arial" w:eastAsia="Arial" w:hAnsi="Arial"/>
          <w:color w:val="888888"/>
          <w:sz w:val="22"/>
          <w:szCs w:val="22"/>
          <w:rtl w:val="0"/>
        </w:rPr>
        <w:t xml:space="preserve">Effective Date: February 2, 2026</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Arial" w:cs="Arial" w:eastAsia="Arial" w:hAnsi="Arial"/>
          <w:sz w:val="22"/>
          <w:szCs w:val="22"/>
          <w:rtl w:val="0"/>
        </w:rPr>
        <w:t xml:space="preserve">These Terms of Service ("Terms") govern your access to and use of QuickLink and its associated services, website, and applications (collectively, the "Service"), operated by the QuickLink team ("we," "us," or "our"). By accessing or using the Service, you agree to be bound by these Terms.</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Fonts w:ascii="Arial" w:cs="Arial" w:eastAsia="Arial" w:hAnsi="Arial"/>
          <w:b w:val="1"/>
          <w:bCs w:val="1"/>
          <w:sz w:val="24"/>
          <w:szCs w:val="24"/>
          <w:rtl w:val="0"/>
        </w:rPr>
        <w:t xml:space="preserve">1. Acceptance of Terms</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Arial" w:cs="Arial" w:eastAsia="Arial" w:hAnsi="Arial"/>
          <w:sz w:val="22"/>
          <w:szCs w:val="22"/>
          <w:rtl w:val="0"/>
        </w:rPr>
        <w:t xml:space="preserve">By creating an account or using any part of the Service, you accept these Terms in their entirety. If you do not agree to these Terms, you must not use the Service. We reserve the right to modify these Terms at any time. Continued use of the Service after any change constitutes acceptance of the revised Terms.</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Arial" w:cs="Arial" w:eastAsia="Arial" w:hAnsi="Arial"/>
          <w:b w:val="1"/>
          <w:bCs w:val="1"/>
          <w:sz w:val="24"/>
          <w:szCs w:val="24"/>
          <w:rtl w:val="0"/>
        </w:rPr>
        <w:t xml:space="preserve">2. Accounts and Registration</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Arial" w:cs="Arial" w:eastAsia="Arial" w:hAnsi="Arial"/>
          <w:sz w:val="22"/>
          <w:szCs w:val="22"/>
          <w:rtl w:val="0"/>
        </w:rPr>
        <w:t xml:space="preserve">To access certain features, you must create an account. You may register using a third-party identity provider, including but not limited to GitHub, Google, or Microsoft. You are responsible for maintaining the confidentiality of your account credentials and for all activities that occur under your account. You must notify us immediately of any unauthorized use of your account.</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Fonts w:ascii="Arial" w:cs="Arial" w:eastAsia="Arial" w:hAnsi="Arial"/>
          <w:b w:val="1"/>
          <w:bCs w:val="1"/>
          <w:sz w:val="24"/>
          <w:szCs w:val="24"/>
          <w:rtl w:val="0"/>
        </w:rPr>
        <w:t xml:space="preserve">3. Permitted and Prohibited Uses</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Arial" w:cs="Arial" w:eastAsia="Arial" w:hAnsi="Arial"/>
          <w:sz w:val="22"/>
          <w:szCs w:val="22"/>
          <w:rtl w:val="0"/>
        </w:rPr>
        <w:t xml:space="preserve">You may use the Service to shorten URLs for lawful purposes. You must not: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Service to distribute malware, spam, or malicious content.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shortened URLs that redirect to illegal, harmful, or deceptive destinations.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Attempt to reverse-engineer, scrape, or extract data from the Service without authorization.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Circumvent any technical measures intended to restrict access to the Service.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Impersonate another user or misrepresent your identity.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Violate any applicable law or regulation.</w:t>
      </w:r>
    </w:p>
    <w:p w:rsidR="00000000" w:rsidDel="00000000" w:rsidP="00000000" w:rsidRDefault="00000000" w:rsidRPr="00000000" w14:paraId="00000011">
      <w:pPr>
        <w:pStyle w:val="Heading2"/>
        <w:rPr/>
      </w:pPr>
      <w:r w:rsidDel="00000000" w:rsidR="00000000" w:rsidRPr="00000000">
        <w:rPr>
          <w:rFonts w:ascii="Arial" w:cs="Arial" w:eastAsia="Arial" w:hAnsi="Arial"/>
          <w:b w:val="1"/>
          <w:bCs w:val="1"/>
          <w:sz w:val="24"/>
          <w:szCs w:val="24"/>
          <w:rtl w:val="0"/>
        </w:rPr>
        <w:t xml:space="preserve">4. Premium Subscription</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Arial" w:cs="Arial" w:eastAsia="Arial" w:hAnsi="Arial"/>
          <w:sz w:val="22"/>
          <w:szCs w:val="22"/>
          <w:rtl w:val="0"/>
        </w:rPr>
        <w:t xml:space="preserve">QuickLink offers an optional Premium subscription at $5 per month, processed through Stripe. Premium features include ad-free experience, custom short codes, advanced analytics, higher rate limits, and priority support. Subscriptions are billed on a recurring monthly basis. You may cancel at any time; cancellation takes effect at the end of the current billing cycle. We reserve the right to change pricing with at least 30 days' notice.</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Fonts w:ascii="Arial" w:cs="Arial" w:eastAsia="Arial" w:hAnsi="Arial"/>
          <w:b w:val="1"/>
          <w:bCs w:val="1"/>
          <w:sz w:val="24"/>
          <w:szCs w:val="24"/>
          <w:rtl w:val="0"/>
        </w:rPr>
        <w:t xml:space="preserve">5. Intellectual Property</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Fonts w:ascii="Arial" w:cs="Arial" w:eastAsia="Arial" w:hAnsi="Arial"/>
          <w:sz w:val="22"/>
          <w:szCs w:val="22"/>
          <w:rtl w:val="0"/>
        </w:rPr>
        <w:t xml:space="preserve">All content, trademarks, logos, and other intellectual property associated with the Service are owned by us or our licensors. You are granted a limited, non-exclusive, revocable license to use the Service solely for personal, non-commercial purposes. You may not reproduce, distribute, or create derivative works from our intellectual property without prior written consent.</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Fonts w:ascii="Arial" w:cs="Arial" w:eastAsia="Arial" w:hAnsi="Arial"/>
          <w:b w:val="1"/>
          <w:bCs w:val="1"/>
          <w:sz w:val="24"/>
          <w:szCs w:val="24"/>
          <w:rtl w:val="0"/>
        </w:rPr>
        <w:t xml:space="preserve">6. User-Generated Content</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Arial" w:cs="Arial" w:eastAsia="Arial" w:hAnsi="Arial"/>
          <w:sz w:val="22"/>
          <w:szCs w:val="22"/>
          <w:rtl w:val="0"/>
        </w:rPr>
        <w:t xml:space="preserve">By submitting URLs or other content through the Service, you grant us a worldwide, non-exclusive, royalty-free license to store, process, and display that content as necessary to provide the Service. You represent that you have all necessary rights to the content you submit and that it does not infringe upon the rights of any third party.</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Fonts w:ascii="Arial" w:cs="Arial" w:eastAsia="Arial" w:hAnsi="Arial"/>
          <w:b w:val="1"/>
          <w:bCs w:val="1"/>
          <w:sz w:val="24"/>
          <w:szCs w:val="24"/>
          <w:rtl w:val="0"/>
        </w:rPr>
        <w:t xml:space="preserve">7. Advertising</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Arial" w:cs="Arial" w:eastAsia="Arial" w:hAnsi="Arial"/>
          <w:sz w:val="22"/>
          <w:szCs w:val="22"/>
          <w:rtl w:val="0"/>
        </w:rPr>
        <w:t xml:space="preserve">The free tier of the Service is supported by third-party advertising, including ads served by Google AdSense. By using the free tier, you consent to the display of advertisements. We do not control the content of third-party advertisements. Premium subscribers are exempt from display ads.</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Fonts w:ascii="Arial" w:cs="Arial" w:eastAsia="Arial" w:hAnsi="Arial"/>
          <w:b w:val="1"/>
          <w:bCs w:val="1"/>
          <w:sz w:val="24"/>
          <w:szCs w:val="24"/>
          <w:rtl w:val="0"/>
        </w:rPr>
        <w:t xml:space="preserve">8. Limitation of Liability</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Arial" w:cs="Arial" w:eastAsia="Arial" w:hAnsi="Arial"/>
          <w:sz w:val="22"/>
          <w:szCs w:val="22"/>
          <w:rtl w:val="0"/>
        </w:rPr>
        <w:t xml:space="preserve">TO THE MAXIMUM EXTENT PERMITTED BY APPLICABLE LAW, WE SHALL NOT BE LIABLE FOR ANY INDIRECT, INCIDENTAL, SPECIAL, CONSEQUENTIAL, OR PUNITIVE DAMAGES ARISING OUT OF OR IN CONNECTION WITH YOUR USE OF THE SERVICE. OUR TOTAL LIABILITY SHALL NOT EXCEED THE AMOUNT YOU HAVE PAID TO US IN THE TWELVE (12) MONTHS PRECEDING THE CLAIM.</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Arial" w:cs="Arial" w:eastAsia="Arial" w:hAnsi="Arial"/>
          <w:b w:val="1"/>
          <w:bCs w:val="1"/>
          <w:sz w:val="24"/>
          <w:szCs w:val="24"/>
          <w:rtl w:val="0"/>
        </w:rPr>
        <w:t xml:space="preserve">9. Disclaimer of Warranties</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Fonts w:ascii="Arial" w:cs="Arial" w:eastAsia="Arial" w:hAnsi="Arial"/>
          <w:sz w:val="22"/>
          <w:szCs w:val="22"/>
          <w:rtl w:val="0"/>
        </w:rPr>
        <w:t xml:space="preserve">THE SERVICE IS PROVIDED ON AN "AS IS" AND "AS AVAILABLE" BASIS WITHOUT ANY WARRANTIES OF ANY KIND, EXPRESS OR IMPLIED, INCLUDING BUT NOT LIMITED TO WARRANTIES OF MERCHANTABILITY, FITNESS FOR A PARTICULAR PURPOSE, AND NON-INFRINGEMENT.</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Fonts w:ascii="Arial" w:cs="Arial" w:eastAsia="Arial" w:hAnsi="Arial"/>
          <w:b w:val="1"/>
          <w:bCs w:val="1"/>
          <w:sz w:val="24"/>
          <w:szCs w:val="24"/>
          <w:rtl w:val="0"/>
        </w:rPr>
        <w:t xml:space="preserve">10. Termination</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Fonts w:ascii="Arial" w:cs="Arial" w:eastAsia="Arial" w:hAnsi="Arial"/>
          <w:sz w:val="22"/>
          <w:szCs w:val="22"/>
          <w:rtl w:val="0"/>
        </w:rPr>
        <w:t xml:space="preserve">We may terminate or suspend your account at any time, with or without cause, and without notice. Upon termination, your right to use the Service ceases immediately. Provisions that by their nature should survive termination — including but not limited to sections on intellectual property, limitation of liability, and governing law — will survive.</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Fonts w:ascii="Arial" w:cs="Arial" w:eastAsia="Arial" w:hAnsi="Arial"/>
          <w:b w:val="1"/>
          <w:bCs w:val="1"/>
          <w:sz w:val="24"/>
          <w:szCs w:val="24"/>
          <w:rtl w:val="0"/>
        </w:rPr>
        <w:t xml:space="preserve">11. Governing Law</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Arial" w:cs="Arial" w:eastAsia="Arial" w:hAnsi="Arial"/>
          <w:sz w:val="22"/>
          <w:szCs w:val="22"/>
          <w:rtl w:val="0"/>
        </w:rPr>
        <w:t xml:space="preserve">These Terms shall be governed by and construed in accordance with the laws of the jurisdiction in which we are incorporated, without regard to its conflict-of-law principles.</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Fonts w:ascii="Arial" w:cs="Arial" w:eastAsia="Arial" w:hAnsi="Arial"/>
          <w:b w:val="1"/>
          <w:bCs w:val="1"/>
          <w:sz w:val="24"/>
          <w:szCs w:val="24"/>
          <w:rtl w:val="0"/>
        </w:rPr>
        <w:t xml:space="preserve">12. Changes to These Terms</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rial" w:cs="Arial" w:eastAsia="Arial" w:hAnsi="Arial"/>
          <w:sz w:val="22"/>
          <w:szCs w:val="22"/>
          <w:rtl w:val="0"/>
        </w:rPr>
        <w:t xml:space="preserve">We reserve the right to update these Terms periodically. We will notify you of significant changes by posting the updated Terms on this page and updating the effective date. Your continued use of the Service after any changes constitutes acceptance of the new Terms.</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Arial" w:cs="Arial" w:eastAsia="Arial" w:hAnsi="Arial"/>
          <w:b w:val="1"/>
          <w:bCs w:val="1"/>
          <w:sz w:val="24"/>
          <w:szCs w:val="24"/>
          <w:rtl w:val="0"/>
        </w:rPr>
        <w:t xml:space="preserve">13. Contact Us</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Arial" w:cs="Arial" w:eastAsia="Arial" w:hAnsi="Arial"/>
          <w:b w:val="0"/>
          <w:bCs w:val="0"/>
          <w:sz w:val="22"/>
          <w:szCs w:val="22"/>
          <w:rtl w:val="0"/>
        </w:rPr>
        <w:t xml:space="preserve">If you have questions about these Terms, please contact us at: </w:t>
      </w:r>
      <w:r w:rsidDel="00000000" w:rsidR="00000000" w:rsidRPr="00000000">
        <w:rPr>
          <w:b w:val="1"/>
          <w:bCs w:val="1"/>
          <w:rtl w:val="0"/>
        </w:rPr>
        <w:t xml:space="preserve">petre.hertea@gmail.com</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right"/>
      <w:rPr/>
    </w:pPr>
    <w:r w:rsidDel="00000000" w:rsidR="00000000" w:rsidRPr="00000000">
      <w:rPr>
        <w:rFonts w:ascii="Arial" w:cs="Arial" w:eastAsia="Arial" w:hAnsi="Arial"/>
        <w:color w:val="888888"/>
        <w:sz w:val="20"/>
        <w:szCs w:val="20"/>
        <w:rtl w:val="0"/>
      </w:rPr>
      <w:t xml:space="preserve">QuickLink – Terms of Service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333333"/>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667ee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