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63710C" w:rsidTr="00D0171D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63710C" w:rsidRPr="00721BEF" w:rsidRDefault="00575879" w:rsidP="00D0171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Схема Сократ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4C0BA2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63710C" w:rsidRPr="0063710C" w:rsidRDefault="00EE2C0C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Управляющее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Меню 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Файл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Новый проект 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="00575879">
              <w:rPr>
                <w:rFonts w:ascii="Times New Roman" w:hAnsi="Times New Roman" w:cs="Times New Roman"/>
                <w:b/>
                <w:sz w:val="28"/>
                <w:szCs w:val="28"/>
              </w:rPr>
              <w:t>Схема Сократ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C0BA2" w:rsidTr="00C97B59">
        <w:trPr>
          <w:trHeight w:val="421"/>
        </w:trPr>
        <w:tc>
          <w:tcPr>
            <w:tcW w:w="2552" w:type="dxa"/>
          </w:tcPr>
          <w:p w:rsidR="004C0BA2" w:rsidRPr="004C0BA2" w:rsidRDefault="00EB650A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Управляющее </w:t>
            </w:r>
            <w:r w:rsidR="004C0BA2" w:rsidRPr="004C0BA2">
              <w:rPr>
                <w:rFonts w:ascii="Times New Roman" w:hAnsi="Times New Roman" w:cs="Times New Roman"/>
                <w:sz w:val="28"/>
                <w:szCs w:val="28"/>
              </w:rPr>
              <w:t>Меню ТРР</w:t>
            </w:r>
          </w:p>
        </w:tc>
        <w:tc>
          <w:tcPr>
            <w:tcW w:w="7655" w:type="dxa"/>
          </w:tcPr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Вид </w:t>
            </w:r>
          </w:p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Масштаб</w:t>
            </w:r>
          </w:p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Режим </w:t>
            </w:r>
          </w:p>
          <w:p w:rsidR="004C0BA2" w:rsidRPr="004C0BA2" w:rsidRDefault="004C0BA2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</w:tc>
      </w:tr>
      <w:tr w:rsidR="007C47E0" w:rsidTr="00C97B59">
        <w:trPr>
          <w:trHeight w:val="421"/>
        </w:trPr>
        <w:tc>
          <w:tcPr>
            <w:tcW w:w="2552" w:type="dxa"/>
          </w:tcPr>
          <w:p w:rsidR="007C47E0" w:rsidRPr="00C97B59" w:rsidRDefault="00C97B59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инструментов ТРР</w:t>
            </w:r>
          </w:p>
        </w:tc>
        <w:tc>
          <w:tcPr>
            <w:tcW w:w="7655" w:type="dxa"/>
          </w:tcPr>
          <w:p w:rsidR="007C47E0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Возврат из </w:t>
            </w:r>
            <w:proofErr w:type="spellStart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субмодели</w:t>
            </w:r>
            <w:proofErr w:type="spellEnd"/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Параметры расчета</w:t>
            </w:r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Выбор решателя</w:t>
            </w:r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Индикация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  <w:p w:rsidR="004E2B79" w:rsidRP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Визуальные слои</w:t>
            </w:r>
          </w:p>
        </w:tc>
      </w:tr>
      <w:tr w:rsidR="004C0BA2" w:rsidTr="00E02D5C">
        <w:trPr>
          <w:trHeight w:val="727"/>
        </w:trPr>
        <w:tc>
          <w:tcPr>
            <w:tcW w:w="10207" w:type="dxa"/>
            <w:gridSpan w:val="2"/>
          </w:tcPr>
          <w:p w:rsidR="004C0BA2" w:rsidRPr="00575879" w:rsidRDefault="004C0BA2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="003D3D9C" w:rsidRPr="0057587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E02D5C" w:rsidRPr="00E02D5C" w:rsidRDefault="004C0BA2" w:rsidP="00976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 w:rsidRPr="0063710C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новой пустой модели </w:t>
            </w:r>
            <w:r w:rsidR="009761CF">
              <w:rPr>
                <w:rFonts w:ascii="Times New Roman" w:hAnsi="Times New Roman" w:cs="Times New Roman"/>
                <w:sz w:val="28"/>
                <w:szCs w:val="28"/>
              </w:rPr>
              <w:t>для выполнения расчетных задач по анализу безопасности АЭС с реакторными установками типа ВВЭР.</w:t>
            </w:r>
            <w:commentRangeEnd w:id="0"/>
            <w:r w:rsidR="000560EB">
              <w:rPr>
                <w:rStyle w:val="a8"/>
              </w:rPr>
              <w:commentReference w:id="0"/>
            </w:r>
          </w:p>
        </w:tc>
      </w:tr>
      <w:tr w:rsidR="00E02D5C" w:rsidTr="004C0BA2">
        <w:trPr>
          <w:trHeight w:val="727"/>
        </w:trPr>
        <w:tc>
          <w:tcPr>
            <w:tcW w:w="10207" w:type="dxa"/>
            <w:gridSpan w:val="2"/>
          </w:tcPr>
          <w:p w:rsidR="00E02D5C" w:rsidRDefault="00E02D5C" w:rsidP="004C0B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D04DEF" w:rsidRPr="00E02D5C" w:rsidRDefault="00D04DEF" w:rsidP="004C0B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5B4315" wp14:editId="7834DCDF">
                  <wp:extent cx="6152515" cy="354393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AB4DCF" w:rsidRDefault="00AB4DCF"/>
    <w:p w:rsidR="0063710C" w:rsidRDefault="0063710C"/>
    <w:sectPr w:rsidR="006371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втор" w:initials="A">
    <w:p w:rsidR="000560EB" w:rsidRDefault="000560EB">
      <w:pPr>
        <w:pStyle w:val="a9"/>
      </w:pPr>
      <w:r>
        <w:rPr>
          <w:rStyle w:val="a8"/>
        </w:rPr>
        <w:annotationRef/>
      </w:r>
      <w:r>
        <w:t xml:space="preserve"> Требует уточнения.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C5" w:rsidRDefault="00990CC5" w:rsidP="000E21AF">
      <w:pPr>
        <w:spacing w:after="0" w:line="240" w:lineRule="auto"/>
      </w:pPr>
      <w:r>
        <w:separator/>
      </w:r>
    </w:p>
  </w:endnote>
  <w:endnote w:type="continuationSeparator" w:id="0">
    <w:p w:rsidR="00990CC5" w:rsidRDefault="00990CC5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C5" w:rsidRDefault="00990CC5" w:rsidP="000E21AF">
      <w:pPr>
        <w:spacing w:after="0" w:line="240" w:lineRule="auto"/>
      </w:pPr>
      <w:r>
        <w:separator/>
      </w:r>
    </w:p>
  </w:footnote>
  <w:footnote w:type="continuationSeparator" w:id="0">
    <w:p w:rsidR="00990CC5" w:rsidRDefault="00990CC5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C5"/>
    <w:rsid w:val="000560EB"/>
    <w:rsid w:val="000E21AF"/>
    <w:rsid w:val="003D3D9C"/>
    <w:rsid w:val="004C0BA2"/>
    <w:rsid w:val="004E2B79"/>
    <w:rsid w:val="00575879"/>
    <w:rsid w:val="005D6983"/>
    <w:rsid w:val="0063710C"/>
    <w:rsid w:val="006865AE"/>
    <w:rsid w:val="00753D1D"/>
    <w:rsid w:val="007C47E0"/>
    <w:rsid w:val="00805F06"/>
    <w:rsid w:val="009761CF"/>
    <w:rsid w:val="00990CC5"/>
    <w:rsid w:val="00A62542"/>
    <w:rsid w:val="00AB4DCF"/>
    <w:rsid w:val="00BE0FD2"/>
    <w:rsid w:val="00BF6859"/>
    <w:rsid w:val="00C97B59"/>
    <w:rsid w:val="00D04DEF"/>
    <w:rsid w:val="00E02D5C"/>
    <w:rsid w:val="00EB650A"/>
    <w:rsid w:val="00E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0B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0B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0BA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0B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0B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0BA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2013-07-10T05:00:00Z</dcterms:created>
  <dcterms:modified xsi:type="dcterms:W3CDTF">2013-07-09T08:56:00Z</dcterms:modified>
</cp:coreProperties>
</file>