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20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7"/>
      </w:tblGrid>
      <w:tr w:rsidR="00C71018" w:rsidRPr="00C71018" w:rsidTr="00733062">
        <w:tc>
          <w:tcPr>
            <w:tcW w:w="10207" w:type="dxa"/>
            <w:tcBorders>
              <w:bottom w:val="single" w:sz="4" w:space="0" w:color="auto"/>
            </w:tcBorders>
          </w:tcPr>
          <w:p w:rsidR="00C71018" w:rsidRPr="00953DE2" w:rsidRDefault="006F3952" w:rsidP="00733062">
            <w:pPr>
              <w:pStyle w:val="Heading2"/>
              <w:outlineLvl w:val="1"/>
              <w:rPr>
                <w:rFonts w:eastAsia="Arial Unicode MS" w:cs="Times New Roman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Методы адаптивные</w:t>
            </w:r>
            <w:r w:rsidR="00953DE2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val="en-US" w:eastAsia="zh-CN" w:bidi="hi-IN"/>
              </w:rPr>
              <w:t xml:space="preserve"> </w:t>
            </w:r>
          </w:p>
        </w:tc>
      </w:tr>
      <w:tr w:rsidR="002602DE" w:rsidRPr="00AE345C" w:rsidTr="00733062">
        <w:trPr>
          <w:trHeight w:val="8452"/>
        </w:trPr>
        <w:tc>
          <w:tcPr>
            <w:tcW w:w="10207" w:type="dxa"/>
            <w:tcBorders>
              <w:top w:val="single" w:sz="4" w:space="0" w:color="auto"/>
            </w:tcBorders>
          </w:tcPr>
          <w:p w:rsidR="006F3952" w:rsidRDefault="006F3952" w:rsidP="00733062">
            <w:pPr>
              <w:pStyle w:val="rsrt"/>
              <w:ind w:firstLine="0"/>
              <w:rPr>
                <w:sz w:val="28"/>
                <w:szCs w:val="28"/>
              </w:rPr>
            </w:pPr>
          </w:p>
          <w:p w:rsidR="0022702B" w:rsidRDefault="006F3952" w:rsidP="00733062">
            <w:pPr>
              <w:pStyle w:val="rsrt"/>
              <w:ind w:firstLine="0"/>
              <w:rPr>
                <w:sz w:val="28"/>
                <w:szCs w:val="28"/>
              </w:rPr>
            </w:pPr>
            <w:r w:rsidRPr="006F3952">
              <w:rPr>
                <w:sz w:val="28"/>
                <w:szCs w:val="28"/>
              </w:rPr>
              <w:t>Значительно более эффективны при решении жестк</w:t>
            </w:r>
            <w:r>
              <w:rPr>
                <w:sz w:val="28"/>
                <w:szCs w:val="28"/>
              </w:rPr>
              <w:t>их задач адаптивные методы</w:t>
            </w:r>
            <w:r w:rsidRPr="006F3952">
              <w:rPr>
                <w:sz w:val="28"/>
                <w:szCs w:val="28"/>
              </w:rPr>
              <w:t>, основанные на получении оценок наибольших по модулю собственных значений и последующей стабилизации расчетной схемы в полученных точках жесткого спектра.</w:t>
            </w:r>
          </w:p>
          <w:p w:rsidR="006F3952" w:rsidRPr="004269E0" w:rsidRDefault="006F3952" w:rsidP="00733062">
            <w:pPr>
              <w:pStyle w:val="rsrt"/>
              <w:ind w:firstLine="0"/>
              <w:rPr>
                <w:sz w:val="28"/>
                <w:szCs w:val="28"/>
              </w:rPr>
            </w:pPr>
            <w:r w:rsidRPr="006F3952">
              <w:rPr>
                <w:sz w:val="28"/>
                <w:szCs w:val="28"/>
              </w:rPr>
              <w:t>Одношаговые адаптивные методы строятся на основе стадий Рунге-Кутты, которые выполняются по формулам:</w:t>
            </w:r>
          </w:p>
          <w:p w:rsidR="00316CEB" w:rsidRPr="004269E0" w:rsidRDefault="00B92231" w:rsidP="00733062">
            <w:pPr>
              <w:pStyle w:val="rsrt"/>
              <w:ind w:firstLine="0"/>
              <w:jc w:val="center"/>
              <w:rPr>
                <w:rFonts w:eastAsiaTheme="minorEastAsia"/>
                <w:sz w:val="26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)</m:t>
              </m:r>
            </m:oMath>
            <w:r w:rsidR="00806A0D" w:rsidRPr="004269E0">
              <w:rPr>
                <w:rFonts w:eastAsiaTheme="minorEastAsia"/>
                <w:sz w:val="26"/>
              </w:rPr>
              <w:t>,</w:t>
            </w:r>
            <w:r w:rsidR="00320827" w:rsidRPr="004269E0">
              <w:rPr>
                <w:rFonts w:eastAsiaTheme="minorEastAsia"/>
                <w:sz w:val="2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 xml:space="preserve">+β∙h,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+β∙h∙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)</m:t>
              </m:r>
            </m:oMath>
            <w:r w:rsidR="004269E0" w:rsidRPr="004269E0">
              <w:rPr>
                <w:rFonts w:eastAsiaTheme="minorEastAsia"/>
                <w:sz w:val="26"/>
              </w:rPr>
              <w:t>;</w:t>
            </w:r>
          </w:p>
          <w:p w:rsidR="004269E0" w:rsidRPr="00545AA3" w:rsidRDefault="00B92231" w:rsidP="00FA3809">
            <w:pPr>
              <w:pStyle w:val="rsrt"/>
              <w:ind w:left="1310" w:hanging="1310"/>
              <w:jc w:val="center"/>
              <w:rPr>
                <w:rFonts w:eastAsiaTheme="minorEastAsia"/>
                <w:i/>
                <w:sz w:val="26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</w:rPr>
                      <m:t xml:space="preserve">+β∙h,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β-α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6"/>
                      </w:rPr>
                      <m:t>∙h∙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</w:rPr>
                      <m:t>+α∙h∙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6"/>
                  </w:rPr>
                  <m:t>, i=3,…s,</m:t>
                </m:r>
              </m:oMath>
            </m:oMathPara>
          </w:p>
          <w:p w:rsidR="002920ED" w:rsidRDefault="00AB2172" w:rsidP="00733062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2172">
              <w:rPr>
                <w:rFonts w:ascii="Times New Roman" w:hAnsi="Times New Roman" w:cs="Times New Roman"/>
                <w:sz w:val="28"/>
                <w:szCs w:val="28"/>
              </w:rPr>
              <w:t xml:space="preserve">где </w:t>
            </w:r>
            <m:oMath>
              <m:r>
                <w:rPr>
                  <w:rFonts w:ascii="Cambria Math" w:eastAsiaTheme="minorEastAsia" w:hAnsi="Cambria Math"/>
                  <w:sz w:val="26"/>
                </w:rPr>
                <m:t>s</m:t>
              </m:r>
            </m:oMath>
            <w:r w:rsidRPr="00AB2172">
              <w:rPr>
                <w:rFonts w:ascii="Times New Roman" w:hAnsi="Times New Roman" w:cs="Times New Roman"/>
                <w:sz w:val="28"/>
                <w:szCs w:val="28"/>
              </w:rPr>
              <w:t xml:space="preserve"> – число стадий, </w:t>
            </w:r>
            <m:oMath>
              <m:r>
                <w:rPr>
                  <w:rFonts w:ascii="Cambria Math" w:eastAsiaTheme="minorEastAsia" w:hAnsi="Cambria Math"/>
                  <w:sz w:val="26"/>
                </w:rPr>
                <m:t>β</m:t>
              </m:r>
            </m:oMath>
            <w:r w:rsidRPr="00AB2172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m:oMath>
              <m:r>
                <w:rPr>
                  <w:rFonts w:ascii="Cambria Math" w:eastAsiaTheme="minorEastAsia" w:hAnsi="Cambria Math"/>
                  <w:sz w:val="26"/>
                </w:rPr>
                <m:t>α</m:t>
              </m:r>
            </m:oMath>
            <w:r w:rsidRPr="00AB2172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метода (в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общем случае самонастраиваемые</w:t>
            </w:r>
            <w:r w:rsidRPr="00AB2172">
              <w:rPr>
                <w:rFonts w:ascii="Times New Roman" w:hAnsi="Times New Roman" w:cs="Times New Roman"/>
                <w:sz w:val="28"/>
                <w:szCs w:val="28"/>
              </w:rPr>
              <w:t>. Далее вычисляются векторы</w:t>
            </w:r>
          </w:p>
          <w:p w:rsidR="00733062" w:rsidRPr="00FA3809" w:rsidRDefault="00B92231" w:rsidP="00FA3809">
            <w:pPr>
              <w:spacing w:before="100" w:beforeAutospacing="1" w:after="100" w:afterAutospacing="1"/>
              <w:ind w:left="2161"/>
              <w:jc w:val="both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</w:rPr>
                  <m:t xml:space="preserve">;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6"/>
                      </w:rPr>
                      <m:t>β∙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i-2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6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</w:rPr>
                          <m:t>i-1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6"/>
                  </w:rPr>
                  <m:t>, i= 2,…s</m:t>
                </m:r>
              </m:oMath>
            </m:oMathPara>
          </w:p>
          <w:p w:rsidR="00733062" w:rsidRPr="00733062" w:rsidRDefault="00733062" w:rsidP="00733062">
            <w:pPr>
              <w:pStyle w:val="rl"/>
              <w:rPr>
                <w:sz w:val="28"/>
                <w:szCs w:val="28"/>
              </w:rPr>
            </w:pPr>
            <w:r w:rsidRPr="00733062">
              <w:rPr>
                <w:sz w:val="28"/>
                <w:szCs w:val="28"/>
              </w:rPr>
              <w:t>которые используются для получения оценок собственных значений и в заключительной формуле шага интегрирования.</w:t>
            </w:r>
          </w:p>
          <w:p w:rsidR="00733062" w:rsidRPr="00733062" w:rsidRDefault="00733062" w:rsidP="00733062">
            <w:pPr>
              <w:pStyle w:val="rsrt"/>
              <w:ind w:firstLine="0"/>
              <w:rPr>
                <w:sz w:val="28"/>
                <w:szCs w:val="28"/>
              </w:rPr>
            </w:pPr>
            <w:r w:rsidRPr="00733062">
              <w:rPr>
                <w:sz w:val="28"/>
                <w:szCs w:val="28"/>
              </w:rPr>
              <w:t>Вектор покомпонентных оценок наибольшего собственного значения получим в виде</w:t>
            </w:r>
          </w:p>
          <w:p w:rsidR="00733062" w:rsidRPr="00FA3809" w:rsidRDefault="00B92231" w:rsidP="00FA3809">
            <w:pPr>
              <w:spacing w:before="100" w:beforeAutospacing="1" w:after="100" w:afterAutospacing="1"/>
              <w:ind w:left="2161" w:hanging="2161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z=y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6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</w:rPr>
                      <m:t>s-1</m:t>
                    </m:r>
                  </m:sub>
                </m:sSub>
              </m:oMath>
            </m:oMathPara>
          </w:p>
        </w:tc>
      </w:tr>
    </w:tbl>
    <w:p w:rsidR="006F3952" w:rsidRPr="00CE1919" w:rsidRDefault="00733062" w:rsidP="00733062">
      <w:pPr>
        <w:pStyle w:val="rsrt"/>
        <w:ind w:firstLine="0"/>
        <w:rPr>
          <w:sz w:val="28"/>
          <w:szCs w:val="28"/>
        </w:rPr>
      </w:pPr>
      <w:r w:rsidRPr="00733062">
        <w:rPr>
          <w:sz w:val="28"/>
          <w:szCs w:val="28"/>
        </w:rPr>
        <w:t xml:space="preserve">С помощью этих оценок вычисляется вектор настраиваемых параметров </w:t>
      </w:r>
      <w:r w:rsidRPr="00733062">
        <w:rPr>
          <w:bCs/>
          <w:sz w:val="28"/>
          <w:szCs w:val="28"/>
        </w:rPr>
        <w:t>с</w:t>
      </w:r>
      <w:r w:rsidRPr="00733062">
        <w:rPr>
          <w:sz w:val="28"/>
          <w:szCs w:val="28"/>
        </w:rPr>
        <w:t>, который используется в формуле шага интегрирования</w:t>
      </w:r>
    </w:p>
    <w:p w:rsidR="007508C1" w:rsidRPr="00FA3809" w:rsidRDefault="00B92231" w:rsidP="00FA3809">
      <w:pPr>
        <w:pStyle w:val="rsrt"/>
        <w:ind w:left="2127" w:hanging="2127"/>
        <w:jc w:val="center"/>
        <w:rPr>
          <w:i/>
          <w:sz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m+1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=x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+h∙(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s-2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s-2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</w:rPr>
                <m:t>!</m:t>
              </m:r>
            </m:den>
          </m:f>
          <m:r>
            <w:rPr>
              <w:rFonts w:ascii="Cambria Math" w:eastAsiaTheme="minorEastAsia" w:hAnsi="Cambria Math"/>
              <w:sz w:val="26"/>
            </w:rPr>
            <m:t>+c∙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s-1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)</m:t>
          </m:r>
        </m:oMath>
      </m:oMathPara>
    </w:p>
    <w:p w:rsidR="007508C1" w:rsidRDefault="007508C1" w:rsidP="007508C1">
      <w:pPr>
        <w:pStyle w:val="rsrt"/>
        <w:ind w:firstLine="0"/>
        <w:rPr>
          <w:sz w:val="28"/>
          <w:szCs w:val="28"/>
        </w:rPr>
      </w:pPr>
      <w:r>
        <w:rPr>
          <w:sz w:val="28"/>
          <w:szCs w:val="28"/>
        </w:rPr>
        <w:t>Из последней формулы</w:t>
      </w:r>
      <w:r w:rsidRPr="007508C1">
        <w:rPr>
          <w:sz w:val="28"/>
          <w:szCs w:val="28"/>
        </w:rPr>
        <w:t xml:space="preserve"> видно, что порядок метода для жестких задач не может превышать </w:t>
      </w:r>
      <m:oMath>
        <m:r>
          <w:rPr>
            <w:rFonts w:ascii="Cambria Math" w:eastAsiaTheme="minorEastAsia" w:hAnsi="Cambria Math"/>
            <w:sz w:val="26"/>
          </w:rPr>
          <m:t>s-2</m:t>
        </m:r>
      </m:oMath>
      <w:r w:rsidRPr="007508C1">
        <w:rPr>
          <w:sz w:val="28"/>
          <w:szCs w:val="28"/>
        </w:rPr>
        <w:t xml:space="preserve">. На основе формул </w:t>
      </w:r>
      <w:r>
        <w:rPr>
          <w:sz w:val="28"/>
          <w:szCs w:val="28"/>
        </w:rPr>
        <w:t>вышеописанных формул</w:t>
      </w:r>
      <w:r w:rsidRPr="007508C1">
        <w:rPr>
          <w:sz w:val="28"/>
          <w:szCs w:val="28"/>
        </w:rPr>
        <w:t xml:space="preserve"> построены одношаговые методы Адаптивный 1, 2, 3, 5.</w:t>
      </w:r>
    </w:p>
    <w:p w:rsidR="009E636C" w:rsidRPr="009E636C" w:rsidRDefault="009E636C" w:rsidP="009E636C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636C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Адаптивный 1</w:t>
      </w:r>
    </w:p>
    <w:p w:rsidR="009E636C" w:rsidRPr="009E636C" w:rsidRDefault="009E636C" w:rsidP="009E636C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9E636C">
        <w:rPr>
          <w:rFonts w:ascii="Times New Roman" w:eastAsia="Times New Roman" w:hAnsi="Times New Roman" w:cs="Times New Roman"/>
          <w:sz w:val="28"/>
          <w:szCs w:val="20"/>
          <w:lang w:eastAsia="ru-RU"/>
        </w:rPr>
        <w:t>Этот метод - явный одношаговый трехстадийный (на каждом шаге производится три обращения к процедуре вычисления правых частей). Стадии выполняются по формулам</w:t>
      </w:r>
    </w:p>
    <w:p w:rsidR="009E636C" w:rsidRPr="00FA6FAA" w:rsidRDefault="00B92231" w:rsidP="00FA6FAA">
      <w:pPr>
        <w:pStyle w:val="rsrt"/>
        <w:ind w:left="2127" w:hanging="1276"/>
        <w:rPr>
          <w:i/>
          <w:sz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),</m:t>
          </m:r>
        </m:oMath>
      </m:oMathPara>
    </w:p>
    <w:p w:rsidR="004D1B37" w:rsidRPr="00C755B2" w:rsidRDefault="00B92231" w:rsidP="00C755B2">
      <w:pPr>
        <w:pStyle w:val="rsrt"/>
        <w:ind w:left="2127" w:firstLine="0"/>
        <w:rPr>
          <w:i/>
          <w:sz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</w:rPr>
            <m:t xml:space="preserve">+β∙h,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+β∙h∙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),</m:t>
          </m:r>
        </m:oMath>
      </m:oMathPara>
    </w:p>
    <w:p w:rsidR="004D1B37" w:rsidRPr="00C755B2" w:rsidRDefault="00B92231" w:rsidP="00C755B2">
      <w:pPr>
        <w:pStyle w:val="rsrt"/>
        <w:ind w:left="2127" w:hanging="1276"/>
        <w:rPr>
          <w:i/>
          <w:sz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</w:rPr>
            <m:t xml:space="preserve">+β∙h,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</w:rPr>
                <m:t>β-α</m:t>
              </m:r>
            </m:e>
          </m:d>
          <m:r>
            <w:rPr>
              <w:rFonts w:ascii="Cambria Math" w:eastAsiaTheme="minorEastAsia" w:hAnsi="Cambria Math"/>
              <w:sz w:val="26"/>
            </w:rPr>
            <m:t>∙h∙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+α∙h∙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),</m:t>
          </m:r>
        </m:oMath>
      </m:oMathPara>
    </w:p>
    <w:p w:rsidR="004D1B37" w:rsidRDefault="004D1B37" w:rsidP="004D1B37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 w:rsidRPr="004D1B3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где </w:t>
      </w:r>
      <m:oMath>
        <m:r>
          <w:rPr>
            <w:rFonts w:ascii="Cambria Math" w:eastAsiaTheme="minorEastAsia" w:hAnsi="Cambria Math"/>
            <w:sz w:val="26"/>
          </w:rPr>
          <m:t>β=1</m:t>
        </m:r>
      </m:oMath>
      <w:r w:rsidRPr="004D1B3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а значение </w:t>
      </w:r>
      <m:oMath>
        <m:r>
          <w:rPr>
            <w:rFonts w:ascii="Cambria Math" w:eastAsiaTheme="minorEastAsia" w:hAnsi="Cambria Math"/>
            <w:sz w:val="26"/>
          </w:rPr>
          <m:t>α</m:t>
        </m:r>
      </m:oMath>
      <w:r w:rsidRPr="004D1B3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вычисляются на основе информации предыдущего шага. Принимаем</w:t>
      </w:r>
    </w:p>
    <w:p w:rsidR="00AC479B" w:rsidRPr="00C755B2" w:rsidRDefault="00B92231" w:rsidP="00C755B2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 w:hanging="212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=k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 xml:space="preserve"> y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β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 xml:space="preserve"> y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α∙β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) </m:t>
          </m:r>
        </m:oMath>
      </m:oMathPara>
    </w:p>
    <w:p w:rsidR="00204B0A" w:rsidRPr="00CE1919" w:rsidRDefault="00204B0A" w:rsidP="00204B0A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04B0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 покомпонентно вычисляем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6"/>
              </w:rPr>
              <m:t>=y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3</m:t>
            </m:r>
          </m:sub>
        </m:sSub>
        <m:r>
          <w:rPr>
            <w:rFonts w:ascii="Cambria Math" w:eastAsiaTheme="minorEastAsia" w:hAnsi="Cambria Math"/>
            <w:sz w:val="26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2</m:t>
            </m:r>
          </m:sub>
        </m:sSub>
      </m:oMath>
      <w:r w:rsidRPr="00204B0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оценок наибольшего по модулю собственного значения матрицы </w:t>
      </w:r>
      <m:oMath>
        <m:r>
          <w:rPr>
            <w:rFonts w:ascii="Cambria Math" w:eastAsiaTheme="minorEastAsia" w:hAnsi="Cambria Math"/>
            <w:sz w:val="26"/>
          </w:rPr>
          <m:t>hJ</m:t>
        </m:r>
      </m:oMath>
      <w:r w:rsidRPr="00204B0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где </w:t>
      </w:r>
      <m:oMath>
        <m:r>
          <w:rPr>
            <w:rFonts w:ascii="Cambria Math" w:eastAsiaTheme="minorEastAsia" w:hAnsi="Cambria Math"/>
            <w:sz w:val="26"/>
          </w:rPr>
          <m:t>J</m:t>
        </m:r>
      </m:oMath>
      <w:r w:rsidRPr="00204B0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- якобиан в текущей точке решения. Формула шага интегрирования имеет вид</w:t>
      </w:r>
    </w:p>
    <w:p w:rsidR="00204B0A" w:rsidRPr="00CE1919" w:rsidRDefault="00B92231" w:rsidP="00C755B2">
      <w:pPr>
        <w:tabs>
          <w:tab w:val="left" w:pos="425"/>
          <w:tab w:val="left" w:pos="2835"/>
        </w:tabs>
        <w:overflowPunct w:val="0"/>
        <w:autoSpaceDE w:val="0"/>
        <w:autoSpaceDN w:val="0"/>
        <w:adjustRightInd w:val="0"/>
        <w:spacing w:after="0" w:line="288" w:lineRule="auto"/>
        <w:ind w:firstLine="2127"/>
        <w:textAlignment w:val="baseline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6"/>
              </w:rPr>
              <m:t>=x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>+h∙(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>)</m:t>
        </m:r>
      </m:oMath>
      <w:r w:rsidR="00590C42" w:rsidRPr="00590C42">
        <w:rPr>
          <w:rFonts w:ascii="Times New Roman" w:eastAsia="Times New Roman" w:hAnsi="Times New Roman" w:cs="Times New Roman"/>
          <w:sz w:val="26"/>
          <w:szCs w:val="24"/>
          <w:lang w:eastAsia="ru-RU"/>
        </w:rPr>
        <w:t>,</w:t>
      </w:r>
    </w:p>
    <w:p w:rsidR="00590C42" w:rsidRPr="00C755B2" w:rsidRDefault="00B92231" w:rsidP="00C755B2">
      <w:pPr>
        <w:tabs>
          <w:tab w:val="left" w:pos="709"/>
        </w:tabs>
        <w:overflowPunct w:val="0"/>
        <w:autoSpaceDE w:val="0"/>
        <w:autoSpaceDN w:val="0"/>
        <w:adjustRightInd w:val="0"/>
        <w:spacing w:after="0" w:line="288" w:lineRule="auto"/>
        <w:ind w:left="2127"/>
        <w:jc w:val="center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</w:rPr>
                    <m:t xml:space="preserve">,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6"/>
                    </w:rPr>
                    <m:t>≤1.6,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6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-2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6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</w:rPr>
                    <m:t>&lt;-1.6,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1.23∙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6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</w:rPr>
                    <m:t>&gt;1.6</m:t>
                  </m:r>
                </m:e>
              </m:eqArr>
            </m:e>
          </m:d>
        </m:oMath>
      </m:oMathPara>
    </w:p>
    <w:p w:rsidR="00590C42" w:rsidRPr="00590C42" w:rsidRDefault="00590C42" w:rsidP="00590C42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90C4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 также реализуется покомпонентно. </w:t>
      </w:r>
    </w:p>
    <w:p w:rsidR="00501EA2" w:rsidRPr="00CE1919" w:rsidRDefault="00501EA2" w:rsidP="00590C42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90C42" w:rsidRPr="00590C42" w:rsidRDefault="00590C42" w:rsidP="00590C42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90C42">
        <w:rPr>
          <w:rFonts w:ascii="Times New Roman" w:eastAsia="Times New Roman" w:hAnsi="Times New Roman" w:cs="Times New Roman"/>
          <w:sz w:val="28"/>
          <w:szCs w:val="20"/>
          <w:lang w:eastAsia="ru-RU"/>
        </w:rPr>
        <w:t>Для оценивания ошибки используется двухшаговая формула типа Адамса.</w:t>
      </w:r>
    </w:p>
    <w:p w:rsidR="00590C42" w:rsidRPr="00590C42" w:rsidRDefault="00590C42" w:rsidP="00590C42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90C42">
        <w:rPr>
          <w:rFonts w:ascii="Times New Roman" w:eastAsia="Times New Roman" w:hAnsi="Times New Roman" w:cs="Times New Roman"/>
          <w:sz w:val="28"/>
          <w:szCs w:val="20"/>
          <w:lang w:eastAsia="ru-RU"/>
        </w:rPr>
        <w:t>Метод имеет второй порядок. Его рекомендуется использовать для решения нежестких и жестких задач с вещественным жестким спектром при низких требованиях к точности (</w:t>
      </w:r>
      <m:oMath>
        <m:r>
          <w:rPr>
            <w:rFonts w:ascii="Cambria Math" w:eastAsiaTheme="minorEastAsia" w:hAnsi="Cambria Math"/>
            <w:sz w:val="26"/>
          </w:rPr>
          <m:t>Rtol≥∙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6"/>
              </w:rPr>
              <m:t>-3</m:t>
            </m:r>
          </m:sup>
        </m:sSup>
      </m:oMath>
      <w:r w:rsidRPr="00590C42">
        <w:rPr>
          <w:rFonts w:ascii="Times New Roman" w:eastAsia="Times New Roman" w:hAnsi="Times New Roman" w:cs="Times New Roman"/>
          <w:sz w:val="28"/>
          <w:szCs w:val="20"/>
          <w:lang w:eastAsia="ru-RU"/>
        </w:rPr>
        <w:t>).</w:t>
      </w:r>
    </w:p>
    <w:p w:rsidR="00204B0A" w:rsidRPr="00CE1919" w:rsidRDefault="00204B0A" w:rsidP="00204B0A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72778" w:rsidRPr="00472778" w:rsidRDefault="00472778" w:rsidP="00472778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47277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Адаптивный 2</w:t>
      </w:r>
    </w:p>
    <w:p w:rsidR="00472778" w:rsidRPr="00472778" w:rsidRDefault="00472778" w:rsidP="00472778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72778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 xml:space="preserve">Расчетные формулы этого метода практически такие же, как у метода Адаптивный 1. Отличие заключается в том, что ошибка решения оценивается по правилу Рунге, т.е. используя один шаг размером </w:t>
      </w:r>
      <m:oMath>
        <m:r>
          <w:rPr>
            <w:rFonts w:ascii="Cambria Math" w:eastAsiaTheme="minorEastAsia" w:hAnsi="Cambria Math"/>
            <w:sz w:val="26"/>
          </w:rPr>
          <m:t>h</m:t>
        </m:r>
      </m:oMath>
      <w:r w:rsidRPr="0047277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два шага размером </w:t>
      </w:r>
      <m:oMath>
        <m:r>
          <w:rPr>
            <w:rFonts w:ascii="Cambria Math" w:eastAsiaTheme="minorEastAsia" w:hAnsi="Cambria Math"/>
            <w:sz w:val="26"/>
          </w:rPr>
          <m:t>h/2</m:t>
        </m:r>
      </m:oMath>
      <w:r w:rsidRPr="00472778">
        <w:rPr>
          <w:rFonts w:ascii="Times New Roman" w:eastAsia="Times New Roman" w:hAnsi="Times New Roman" w:cs="Times New Roman"/>
          <w:sz w:val="28"/>
          <w:szCs w:val="20"/>
          <w:lang w:eastAsia="ru-RU"/>
        </w:rPr>
        <w:t>. Метод имеет третий порядок. Его рекомендуется использовать для решения жестких задач с вещественным жестким спектром при низких требованиях к точности (</w:t>
      </w:r>
      <m:oMath>
        <m:r>
          <w:rPr>
            <w:rFonts w:ascii="Cambria Math" w:eastAsiaTheme="minorEastAsia" w:hAnsi="Cambria Math"/>
            <w:sz w:val="26"/>
          </w:rPr>
          <m:t>Rtol≥∙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6"/>
              </w:rPr>
              <m:t>-3</m:t>
            </m:r>
          </m:sup>
        </m:sSup>
      </m:oMath>
      <w:r w:rsidRPr="00472778">
        <w:rPr>
          <w:rFonts w:ascii="Times New Roman" w:eastAsia="Times New Roman" w:hAnsi="Times New Roman" w:cs="Times New Roman"/>
          <w:sz w:val="28"/>
          <w:szCs w:val="20"/>
          <w:lang w:eastAsia="ru-RU"/>
        </w:rPr>
        <w:t>).</w:t>
      </w:r>
    </w:p>
    <w:p w:rsidR="00472778" w:rsidRPr="00472778" w:rsidRDefault="00472778" w:rsidP="00472778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47277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Адаптивный 3</w:t>
      </w:r>
    </w:p>
    <w:p w:rsidR="00472778" w:rsidRPr="00472778" w:rsidRDefault="00472778" w:rsidP="00472778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72778">
        <w:rPr>
          <w:rFonts w:ascii="Times New Roman" w:eastAsia="Times New Roman" w:hAnsi="Times New Roman" w:cs="Times New Roman"/>
          <w:sz w:val="28"/>
          <w:szCs w:val="20"/>
          <w:lang w:eastAsia="ru-RU"/>
        </w:rPr>
        <w:t>Явный четырехстадийный адаптивный метод</w:t>
      </w:r>
      <w:r w:rsidR="00BE6501" w:rsidRPr="00BE650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</w:t>
      </w:r>
      <m:oMath>
        <m:r>
          <w:rPr>
            <w:rFonts w:ascii="Cambria Math" w:eastAsiaTheme="minorEastAsia" w:hAnsi="Cambria Math"/>
            <w:sz w:val="26"/>
          </w:rPr>
          <m:t>s=4</m:t>
        </m:r>
      </m:oMath>
      <w:r w:rsidR="00BE6501" w:rsidRPr="00BE6501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Pr="0047277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реализован в соответствии с формулами (все арифметические операции с векторами выполняются покомпонентно):</w:t>
      </w:r>
    </w:p>
    <w:p w:rsidR="00472778" w:rsidRDefault="00B92231" w:rsidP="00C755B2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6"/>
              </w:rPr>
              <m:t>=f(t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>)</m:t>
        </m:r>
      </m:oMath>
      <w:r w:rsidR="00A145F1"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  <w:t>,</w:t>
      </w:r>
    </w:p>
    <w:p w:rsidR="00ED5964" w:rsidRPr="00C755B2" w:rsidRDefault="00B92231" w:rsidP="00C755B2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 w:hanging="2127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+β∙h,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+β∙h∙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),</m:t>
          </m:r>
        </m:oMath>
      </m:oMathPara>
    </w:p>
    <w:p w:rsidR="00ED5964" w:rsidRPr="00006970" w:rsidRDefault="00B92231" w:rsidP="00006970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 w:hanging="2127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+β∙h,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β-α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+α∙h∙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),</m:t>
          </m:r>
        </m:oMath>
      </m:oMathPara>
    </w:p>
    <w:p w:rsidR="00A145F1" w:rsidRPr="00006970" w:rsidRDefault="00B92231" w:rsidP="00006970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 w:hanging="2127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+β∙h,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β-α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+α∙h∙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),</m:t>
          </m:r>
        </m:oMath>
      </m:oMathPara>
    </w:p>
    <w:p w:rsidR="0001482D" w:rsidRDefault="00B92231" w:rsidP="00006970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6"/>
                <w:lang w:val="en-US"/>
              </w:rPr>
              <m:t>=</m:t>
            </m:r>
            <m:r>
              <w:rPr>
                <w:rFonts w:ascii="Cambria Math" w:eastAsiaTheme="minorEastAsia" w:hAnsi="Cambria Math"/>
                <w:sz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6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val="en-US" w:eastAsia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4"/>
                <w:lang w:val="en-US" w:eastAsia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4"/>
                <w:lang w:val="en-US" w:eastAsia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val="en-US" w:eastAsia="ru-RU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4"/>
                <w:lang w:val="en-US"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β</m:t>
            </m:r>
          </m:den>
        </m:f>
        <m:r>
          <w:rPr>
            <w:rFonts w:ascii="Cambria Math" w:eastAsiaTheme="minorEastAsia" w:hAnsi="Cambria Math" w:cs="Times New Roman"/>
            <w:sz w:val="26"/>
            <w:szCs w:val="24"/>
            <w:lang w:val="en-US" w:eastAsia="ru-RU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val="en-US" w:eastAsia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4"/>
                <w:lang w:val="en-US" w:eastAsia="ru-RU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val="en-US" w:eastAsia="ru-RU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6"/>
            <w:szCs w:val="24"/>
            <w:lang w:val="en-US"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4"/>
                <w:lang w:val="en-US" w:eastAsia="ru-RU"/>
              </w:rPr>
              <m:t xml:space="preserve"> y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4"/>
                <w:lang w:val="en-US"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6"/>
            <w:szCs w:val="24"/>
            <w:lang w:val="en-US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4"/>
                <w:lang w:val="en-US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6"/>
                <w:szCs w:val="24"/>
                <w:lang w:val="en-US" w:eastAsia="ru-RU"/>
              </w:rPr>
              <m:t>α∙β</m:t>
            </m:r>
          </m:den>
        </m:f>
        <m:r>
          <w:rPr>
            <w:rFonts w:ascii="Cambria Math" w:eastAsia="Times New Roman" w:hAnsi="Cambria Math" w:cs="Times New Roman"/>
            <w:sz w:val="26"/>
            <w:szCs w:val="24"/>
            <w:lang w:val="en-US" w:eastAsia="ru-RU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  <w:sz w:val="26"/>
                <w:szCs w:val="24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4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4"/>
                    <w:lang w:val="en-US" w:eastAsia="ru-RU"/>
                  </w:rPr>
                  <m:t>3</m:t>
                </m:r>
              </m:sub>
            </m:sSub>
            <m:r>
              <w:rPr>
                <w:rFonts w:ascii="Cambria Math" w:eastAsia="Times New Roman" w:hAnsi="Cambria Math" w:cs="Times New Roman"/>
                <w:sz w:val="26"/>
                <w:szCs w:val="24"/>
                <w:lang w:val="en-US"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4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4"/>
                    <w:lang w:val="en-US" w:eastAsia="ru-RU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6"/>
            <w:szCs w:val="24"/>
            <w:lang w:val="en-US" w:eastAsia="ru-RU"/>
          </w:rPr>
          <m:t>,</m:t>
        </m:r>
      </m:oMath>
      <w:r w:rsidR="00CE1919"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  <w:t xml:space="preserve"> </w:t>
      </w:r>
    </w:p>
    <w:p w:rsidR="00CE1919" w:rsidRPr="00006970" w:rsidRDefault="00B92231" w:rsidP="00006970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 w:hanging="2127"/>
        <w:jc w:val="center"/>
        <w:textAlignment w:val="baseline"/>
        <w:rPr>
          <w:rFonts w:ascii="Times New Roman" w:eastAsia="Times New Roman" w:hAnsi="Times New Roman" w:cs="Times New Roman"/>
          <w:i/>
          <w:sz w:val="26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lang w:val="en-US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∙β</m:t>
                  </m:r>
                </m:den>
              </m:f>
              <m:r>
                <w:rPr>
                  <w:rFonts w:ascii="Cambria Math" w:eastAsiaTheme="minorEastAsia" w:hAnsi="Cambria Math"/>
                  <w:sz w:val="26"/>
                </w:rPr>
                <m:t>(k</m:t>
              </m:r>
            </m:e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),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 xml:space="preserve"> z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3</m:t>
                  </m:r>
                </m:sub>
              </m:sSub>
            </m:den>
          </m:f>
        </m:oMath>
      </m:oMathPara>
    </w:p>
    <w:p w:rsidR="00FA3809" w:rsidRPr="00006970" w:rsidRDefault="00B92231" w:rsidP="00006970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 w:hanging="2127"/>
        <w:jc w:val="center"/>
        <w:textAlignment w:val="baseline"/>
        <w:rPr>
          <w:rFonts w:ascii="Times New Roman" w:eastAsia="Times New Roman" w:hAnsi="Times New Roman" w:cs="Times New Roman"/>
          <w:i/>
          <w:sz w:val="26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+h∙(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4"/>
                      <w:lang w:eastAsia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)</m:t>
          </m:r>
        </m:oMath>
      </m:oMathPara>
    </w:p>
    <w:p w:rsidR="00006970" w:rsidRPr="00C755B2" w:rsidRDefault="00B92231" w:rsidP="00006970">
      <w:pPr>
        <w:tabs>
          <w:tab w:val="left" w:pos="709"/>
        </w:tabs>
        <w:overflowPunct w:val="0"/>
        <w:autoSpaceDE w:val="0"/>
        <w:autoSpaceDN w:val="0"/>
        <w:adjustRightInd w:val="0"/>
        <w:spacing w:after="0" w:line="288" w:lineRule="auto"/>
        <w:ind w:left="2127"/>
        <w:jc w:val="center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24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</w:rPr>
                    <m:t xml:space="preserve">,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6"/>
                    </w:rPr>
                    <m:t>≤2,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∙(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+1)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2∙(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-1)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</w:rPr>
                    <m:t>&lt;-2,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6"/>
                    </w:rPr>
                    <m:t xml:space="preserve">,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6"/>
                    </w:rPr>
                    <m:t>&gt;2</m:t>
                  </m:r>
                </m:e>
              </m:eqArr>
            </m:e>
          </m:d>
        </m:oMath>
      </m:oMathPara>
    </w:p>
    <w:p w:rsidR="00310238" w:rsidRPr="00310238" w:rsidRDefault="00310238" w:rsidP="00310238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31023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Для оценивания погрешности используется формула </w:t>
      </w:r>
    </w:p>
    <w:p w:rsidR="004D1B37" w:rsidRPr="00310238" w:rsidRDefault="00B92231" w:rsidP="00310238">
      <w:pPr>
        <w:pStyle w:val="rsrt"/>
        <w:ind w:left="2127" w:hanging="2127"/>
        <w:rPr>
          <w:sz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+h∙(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6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6"/>
            </w:rPr>
            <m:t>)</m:t>
          </m:r>
        </m:oMath>
      </m:oMathPara>
    </w:p>
    <w:p w:rsidR="004978D4" w:rsidRPr="002935C6" w:rsidRDefault="004978D4" w:rsidP="004978D4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978D4">
        <w:rPr>
          <w:rFonts w:ascii="Times New Roman" w:eastAsia="Times New Roman" w:hAnsi="Times New Roman" w:cs="Times New Roman"/>
          <w:sz w:val="28"/>
          <w:szCs w:val="20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коэффициенты</w:t>
      </w:r>
      <w:r w:rsidRPr="004978D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</w:rPr>
          <m:t>,</m:t>
        </m:r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>….,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4</m:t>
            </m:r>
          </m:sub>
        </m:sSub>
      </m:oMath>
      <w:r w:rsidRPr="004978D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рассчитываются в зависимости от значения</w:t>
      </w:r>
      <w:r w:rsidR="00226E55" w:rsidRPr="00226E5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6"/>
            <w:szCs w:val="24"/>
            <w:lang w:val="en-US" w:eastAsia="ru-RU"/>
          </w:rPr>
          <m:t>α</m:t>
        </m:r>
      </m:oMath>
      <w:r w:rsidRPr="004978D4">
        <w:rPr>
          <w:rFonts w:ascii="Times New Roman" w:eastAsia="Times New Roman" w:hAnsi="Times New Roman" w:cs="Times New Roman"/>
          <w:sz w:val="28"/>
          <w:szCs w:val="20"/>
          <w:lang w:eastAsia="ru-RU"/>
        </w:rPr>
        <w:t>. Метод имеет 4-й порядок для линейных и 3-й для нелинейных систем. Его рекомендуется использовать для интегрирования жестких систем с вещественным жестким спектром при средних требованиях к точности (</w:t>
      </w:r>
      <m:oMath>
        <m:r>
          <w:rPr>
            <w:rFonts w:ascii="Cambria Math" w:eastAsiaTheme="minorEastAsia" w:hAnsi="Cambria Math"/>
            <w:sz w:val="26"/>
          </w:rPr>
          <m:t>Rtol=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6"/>
              </w:rPr>
              <m:t>-3</m:t>
            </m:r>
          </m:sup>
        </m:sSup>
        <m:r>
          <w:rPr>
            <w:rFonts w:ascii="Cambria Math" w:eastAsiaTheme="minorEastAsia" w:hAnsi="Cambria Math"/>
            <w:sz w:val="26"/>
          </w:rPr>
          <m:t xml:space="preserve">… </m:t>
        </m:r>
        <m:sSup>
          <m:sSupPr>
            <m:ctrlPr>
              <w:rPr>
                <w:rFonts w:ascii="Cambria Math" w:eastAsiaTheme="minorEastAsia" w:hAnsi="Cambria Math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/>
                <w:sz w:val="26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6"/>
              </w:rPr>
              <m:t>-5</m:t>
            </m:r>
          </m:sup>
        </m:sSup>
      </m:oMath>
      <w:r w:rsidRPr="004978D4">
        <w:rPr>
          <w:rFonts w:ascii="Times New Roman" w:eastAsia="Times New Roman" w:hAnsi="Times New Roman" w:cs="Times New Roman"/>
          <w:sz w:val="28"/>
          <w:szCs w:val="20"/>
          <w:lang w:eastAsia="ru-RU"/>
        </w:rPr>
        <w:t>)</w:t>
      </w:r>
      <w:r w:rsidR="002935C6" w:rsidRPr="002935C6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5E1796" w:rsidRPr="003435C7" w:rsidRDefault="005E1796" w:rsidP="005E1796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5E1796" w:rsidRPr="005E1796" w:rsidRDefault="005E1796" w:rsidP="005E1796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E1796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Адаптивный 4</w:t>
      </w:r>
    </w:p>
    <w:p w:rsidR="005E1796" w:rsidRPr="00F94609" w:rsidRDefault="005E1796" w:rsidP="005E1796">
      <w:pPr>
        <w:tabs>
          <w:tab w:val="left" w:pos="0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4609">
        <w:rPr>
          <w:rFonts w:ascii="Times New Roman" w:eastAsia="Times New Roman" w:hAnsi="Times New Roman" w:cs="Times New Roman"/>
          <w:sz w:val="28"/>
          <w:szCs w:val="20"/>
          <w:lang w:eastAsia="ru-RU"/>
        </w:rPr>
        <w:t>Этот метод является многошаговым и реализуется в 3 этапа:</w:t>
      </w:r>
    </w:p>
    <w:p w:rsidR="005E1796" w:rsidRPr="00F94609" w:rsidRDefault="005E1796" w:rsidP="004802E9">
      <w:pPr>
        <w:numPr>
          <w:ilvl w:val="0"/>
          <w:numId w:val="4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88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4609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прогноз по явной формуле Адамса;</w:t>
      </w:r>
    </w:p>
    <w:p w:rsidR="005E1796" w:rsidRPr="00F94609" w:rsidRDefault="005E1796" w:rsidP="004802E9">
      <w:pPr>
        <w:numPr>
          <w:ilvl w:val="0"/>
          <w:numId w:val="4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88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4609">
        <w:rPr>
          <w:rFonts w:ascii="Times New Roman" w:eastAsia="Times New Roman" w:hAnsi="Times New Roman" w:cs="Times New Roman"/>
          <w:sz w:val="28"/>
          <w:szCs w:val="20"/>
          <w:lang w:eastAsia="ru-RU"/>
        </w:rPr>
        <w:t>покомпонентное оценивание наибольшего собственного значения;</w:t>
      </w:r>
    </w:p>
    <w:p w:rsidR="005E1796" w:rsidRPr="00F94609" w:rsidRDefault="005E1796" w:rsidP="004802E9">
      <w:pPr>
        <w:numPr>
          <w:ilvl w:val="0"/>
          <w:numId w:val="4"/>
        </w:numPr>
        <w:tabs>
          <w:tab w:val="left" w:pos="0"/>
        </w:tabs>
        <w:overflowPunct w:val="0"/>
        <w:autoSpaceDE w:val="0"/>
        <w:autoSpaceDN w:val="0"/>
        <w:adjustRightInd w:val="0"/>
        <w:spacing w:after="0" w:line="288" w:lineRule="auto"/>
        <w:ind w:left="0" w:firstLine="426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4609">
        <w:rPr>
          <w:rFonts w:ascii="Times New Roman" w:eastAsia="Times New Roman" w:hAnsi="Times New Roman" w:cs="Times New Roman"/>
          <w:sz w:val="28"/>
          <w:szCs w:val="20"/>
          <w:lang w:eastAsia="ru-RU"/>
        </w:rPr>
        <w:t>покомпонентная коррекция по неявной многошаговой формуле.</w:t>
      </w:r>
    </w:p>
    <w:p w:rsidR="005E1796" w:rsidRPr="003435C7" w:rsidRDefault="005E1796" w:rsidP="005E1796">
      <w:pPr>
        <w:tabs>
          <w:tab w:val="left" w:pos="0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4609">
        <w:rPr>
          <w:rFonts w:ascii="Times New Roman" w:eastAsia="Times New Roman" w:hAnsi="Times New Roman" w:cs="Times New Roman"/>
          <w:sz w:val="28"/>
          <w:szCs w:val="20"/>
          <w:lang w:eastAsia="ru-RU"/>
        </w:rPr>
        <w:t>Формула коррекции позволяет стабилизировать расчетную схему в полученных точках жесткого спектра. Метод имеет переменный порядок (от 2</w:t>
      </w:r>
      <w:r w:rsidRPr="00F94609">
        <w:rPr>
          <w:rFonts w:ascii="Times New Roman" w:eastAsia="Times New Roman" w:hAnsi="Times New Roman" w:cs="Times New Roman"/>
          <w:sz w:val="28"/>
          <w:szCs w:val="20"/>
          <w:lang w:eastAsia="ru-RU"/>
        </w:rPr>
        <w:noBreakHyphen/>
        <w:t>го до 6</w:t>
      </w:r>
      <w:r w:rsidRPr="00F94609">
        <w:rPr>
          <w:rFonts w:ascii="Times New Roman" w:eastAsia="Times New Roman" w:hAnsi="Times New Roman" w:cs="Times New Roman"/>
          <w:sz w:val="28"/>
          <w:szCs w:val="20"/>
          <w:lang w:eastAsia="ru-RU"/>
        </w:rPr>
        <w:noBreakHyphen/>
        <w:t>го). Для оценивания погрешности используется многошаговая формула более низкого порядка. Данный метод рекомендуется использовать для решения нежестких и жестких задач с вещественным жестким спектром при любых требованиях к точности.</w:t>
      </w:r>
      <w:r w:rsidRPr="005E179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:rsidR="00F94609" w:rsidRPr="00F94609" w:rsidRDefault="00F94609" w:rsidP="00F94609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F9460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Адаптивный 5</w:t>
      </w:r>
    </w:p>
    <w:p w:rsidR="00F94609" w:rsidRPr="00F94609" w:rsidRDefault="00F94609" w:rsidP="00F94609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94609">
        <w:rPr>
          <w:rFonts w:ascii="Times New Roman" w:eastAsia="Times New Roman" w:hAnsi="Times New Roman" w:cs="Times New Roman"/>
          <w:sz w:val="28"/>
          <w:szCs w:val="20"/>
          <w:lang w:eastAsia="ru-RU"/>
        </w:rPr>
        <w:t>Стадии явного пятистадийного одношагового метода выполняются по формулам</w:t>
      </w:r>
    </w:p>
    <w:p w:rsidR="00F94609" w:rsidRPr="00813065" w:rsidRDefault="00B92231" w:rsidP="00F94609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/>
        <w:textAlignment w:val="baseline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6"/>
              </w:rPr>
              <m:t>=f(t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>)</m:t>
        </m:r>
      </m:oMath>
      <w:r w:rsidR="00F94609" w:rsidRPr="00813065">
        <w:rPr>
          <w:rFonts w:ascii="Times New Roman" w:eastAsia="Times New Roman" w:hAnsi="Times New Roman" w:cs="Times New Roman"/>
          <w:sz w:val="26"/>
          <w:szCs w:val="24"/>
          <w:lang w:eastAsia="ru-RU"/>
        </w:rPr>
        <w:t>,</w:t>
      </w:r>
    </w:p>
    <w:p w:rsidR="00F94609" w:rsidRPr="00C755B2" w:rsidRDefault="00B92231" w:rsidP="00F94609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 w:hanging="2127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+β∙h,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+β∙h∙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),</m:t>
          </m:r>
        </m:oMath>
      </m:oMathPara>
    </w:p>
    <w:p w:rsidR="00F94609" w:rsidRPr="00006970" w:rsidRDefault="00B92231" w:rsidP="00F94609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 w:hanging="2127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+β∙h,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β-α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+α∙h∙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),</m:t>
          </m:r>
        </m:oMath>
      </m:oMathPara>
    </w:p>
    <w:p w:rsidR="00F94609" w:rsidRPr="00006970" w:rsidRDefault="00B92231" w:rsidP="00F94609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 w:hanging="2127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=f(t</m:t>
              </m:r>
            </m:e>
            <m:sub>
              <m:r>
                <w:rPr>
                  <w:rFonts w:ascii="Cambria Math" w:eastAsiaTheme="minorEastAsia" w:hAnsi="Cambria Math"/>
                  <w:sz w:val="26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 xml:space="preserve">+β∙h,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β-α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+α∙h∙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4"/>
              <w:lang w:eastAsia="ru-RU"/>
            </w:rPr>
            <m:t>),</m:t>
          </m:r>
        </m:oMath>
      </m:oMathPara>
    </w:p>
    <w:p w:rsidR="00F94609" w:rsidRDefault="00B92231" w:rsidP="00F94609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ind w:left="2127"/>
        <w:textAlignment w:val="baseline"/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4"/>
                <w:lang w:val="en-US" w:eastAsia="ru-RU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6"/>
            <w:szCs w:val="24"/>
            <w:lang w:val="en-US" w:eastAsia="ru-RU"/>
          </w:rPr>
          <m:t xml:space="preserve">= </m:t>
        </m:r>
        <m:r>
          <w:rPr>
            <w:rFonts w:ascii="Cambria Math" w:eastAsiaTheme="minorEastAsia" w:hAnsi="Cambria Math" w:cs="Times New Roman"/>
            <w:sz w:val="26"/>
            <w:szCs w:val="24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4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eastAsia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val="en-US" w:eastAsia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4"/>
                <w:lang w:val="en-US" w:eastAsia="ru-RU"/>
              </w:rPr>
              <m:t>+</m:t>
            </m:r>
            <m:r>
              <w:rPr>
                <w:rFonts w:ascii="Cambria Math" w:eastAsiaTheme="minorEastAsia" w:hAnsi="Cambria Math" w:cs="Times New Roman"/>
                <w:sz w:val="26"/>
                <w:szCs w:val="24"/>
                <w:lang w:eastAsia="ru-RU"/>
              </w:rPr>
              <m:t>β</m:t>
            </m:r>
            <m:r>
              <w:rPr>
                <w:rFonts w:ascii="Cambria Math" w:eastAsiaTheme="minorEastAsia" w:hAnsi="Cambria Math" w:cs="Times New Roman"/>
                <w:sz w:val="26"/>
                <w:szCs w:val="24"/>
                <w:lang w:val="en-US" w:eastAsia="ru-RU"/>
              </w:rPr>
              <m:t xml:space="preserve">∙h,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val="en-US" w:eastAsia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4"/>
                <w:lang w:val="en-US" w:eastAsia="ru-RU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eastAsia="ru-RU"/>
                  </w:rPr>
                  <m:t>β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val="en-US" w:eastAsia="ru-RU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eastAsia="ru-RU"/>
                  </w:rPr>
                  <m:t>α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4"/>
                <w:lang w:val="en-US" w:eastAsia="ru-RU"/>
              </w:rPr>
              <m:t>∙h∙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val="en-US" w:eastAsia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4"/>
                <w:lang w:val="en-US" w:eastAsia="ru-RU"/>
              </w:rPr>
              <m:t>+α∙h∙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4"/>
                    <w:lang w:val="en-US" w:eastAsia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val="en-US" w:eastAsia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4"/>
                    <w:lang w:val="en-US" w:eastAsia="ru-RU"/>
                  </w:rPr>
                  <m:t>4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6"/>
            <w:szCs w:val="24"/>
            <w:lang w:val="en-US" w:eastAsia="ru-RU"/>
          </w:rPr>
          <m:t>.</m:t>
        </m:r>
      </m:oMath>
      <w:r w:rsidR="00F94609">
        <w:rPr>
          <w:rFonts w:ascii="Times New Roman" w:eastAsia="Times New Roman" w:hAnsi="Times New Roman" w:cs="Times New Roman"/>
          <w:sz w:val="26"/>
          <w:szCs w:val="24"/>
          <w:lang w:val="en-US" w:eastAsia="ru-RU"/>
        </w:rPr>
        <w:t xml:space="preserve"> </w:t>
      </w:r>
    </w:p>
    <w:p w:rsidR="00121034" w:rsidRPr="00121034" w:rsidRDefault="00121034" w:rsidP="00121034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21034">
        <w:rPr>
          <w:rFonts w:ascii="Times New Roman" w:eastAsia="Times New Roman" w:hAnsi="Times New Roman" w:cs="Times New Roman"/>
          <w:sz w:val="28"/>
          <w:szCs w:val="20"/>
          <w:lang w:eastAsia="ru-RU"/>
        </w:rPr>
        <w:t>На основе полученной информации вычисляются покомпонентные оценки двух наибольших по модулю собственных значений (которые могут быть комплексно-сопряженными). Шаг интегрирования выполняется по формуле</w:t>
      </w:r>
    </w:p>
    <w:p w:rsidR="00565EA8" w:rsidRPr="00310238" w:rsidRDefault="00B92231" w:rsidP="00565EA8">
      <w:pPr>
        <w:pStyle w:val="rsrt"/>
        <w:ind w:left="2127" w:hanging="2127"/>
        <w:rPr>
          <w:sz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+h∙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6"/>
            </w:rPr>
            <m:t>,</m:t>
          </m:r>
        </m:oMath>
      </m:oMathPara>
    </w:p>
    <w:p w:rsidR="00565EA8" w:rsidRPr="00565EA8" w:rsidRDefault="00565EA8" w:rsidP="00565EA8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65EA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где коэффициенты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3</m:t>
            </m:r>
          </m:sub>
        </m:sSub>
      </m:oMath>
      <w:r w:rsidR="007763A7" w:rsidRPr="007763A7">
        <w:rPr>
          <w:rFonts w:ascii="Times New Roman" w:eastAsia="Times New Roman" w:hAnsi="Times New Roman" w:cs="Times New Roman"/>
          <w:sz w:val="26"/>
        </w:rPr>
        <w:t xml:space="preserve"> </w:t>
      </w:r>
      <w:r w:rsidRPr="00565EA8">
        <w:rPr>
          <w:rFonts w:ascii="Times New Roman" w:eastAsia="Times New Roman" w:hAnsi="Times New Roman" w:cs="Times New Roman"/>
          <w:sz w:val="28"/>
          <w:szCs w:val="20"/>
          <w:lang w:eastAsia="ru-RU"/>
        </w:rPr>
        <w:t>вычисляются с использованием полученных оценок наибольшего собственного значения. Оценка ошибки решения производится по двухшаговой формуле.</w:t>
      </w:r>
    </w:p>
    <w:p w:rsidR="00E85AD5" w:rsidRPr="003435C7" w:rsidRDefault="00E85AD5" w:rsidP="00565EA8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65EA8" w:rsidRPr="00565EA8" w:rsidRDefault="00565EA8" w:rsidP="00565EA8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65EA8">
        <w:rPr>
          <w:rFonts w:ascii="Times New Roman" w:eastAsia="Times New Roman" w:hAnsi="Times New Roman" w:cs="Times New Roman"/>
          <w:sz w:val="28"/>
          <w:szCs w:val="20"/>
          <w:lang w:eastAsia="ru-RU"/>
        </w:rPr>
        <w:t>Метод имеет 4-й порядок для линейных и 3-й для нелинейных систем. Его рекомендуется использовать для решения умеренно жестких задач с комплексным жестким спектром, а также осциллирующих задач с собственными значениями якобиана вблизи мнимой оси.</w:t>
      </w:r>
    </w:p>
    <w:p w:rsidR="004802E9" w:rsidRPr="00565EA8" w:rsidRDefault="004802E9" w:rsidP="005E1796">
      <w:pPr>
        <w:tabs>
          <w:tab w:val="left" w:pos="0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685646" w:rsidRDefault="00685646" w:rsidP="00685646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F94609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Адаптивный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неявный</w:t>
      </w:r>
    </w:p>
    <w:p w:rsidR="00685646" w:rsidRPr="00F94609" w:rsidRDefault="00685646" w:rsidP="00685646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685646">
        <w:rPr>
          <w:rFonts w:ascii="Times New Roman" w:hAnsi="Times New Roman" w:cs="Times New Roman"/>
          <w:sz w:val="28"/>
          <w:szCs w:val="28"/>
        </w:rPr>
        <w:t>етод имеет порядок от 2-го для жестких до 4-го для нежестких задач; он построен на основе метода трапеций, формула которого имеет вид</w:t>
      </w:r>
    </w:p>
    <w:p w:rsidR="00F94609" w:rsidRPr="009C02E8" w:rsidRDefault="00B92231" w:rsidP="009C02E8">
      <w:pPr>
        <w:tabs>
          <w:tab w:val="left" w:pos="2127"/>
        </w:tabs>
        <w:overflowPunct w:val="0"/>
        <w:autoSpaceDE w:val="0"/>
        <w:autoSpaceDN w:val="0"/>
        <w:adjustRightInd w:val="0"/>
        <w:spacing w:after="0" w:line="288" w:lineRule="auto"/>
        <w:ind w:left="212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26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sz w:val="26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6"/>
            </w:rPr>
            <m:t>∙(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6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6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</w:rPr>
                <m:t>m</m:t>
              </m:r>
            </m:sub>
            <m:sup>
              <m:r>
                <w:rPr>
                  <w:rFonts w:ascii="Cambria Math" w:eastAsia="Times New Roman" w:hAnsi="Cambria Math" w:cs="Times New Roman"/>
                  <w:sz w:val="26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6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6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6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</w:rPr>
                <m:t>m+1</m:t>
              </m:r>
            </m:sub>
            <m:sup>
              <m:r>
                <w:rPr>
                  <w:rFonts w:ascii="Cambria Math" w:eastAsia="Times New Roman" w:hAnsi="Cambria Math" w:cs="Times New Roman"/>
                  <w:sz w:val="26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6"/>
            </w:rPr>
            <m:t>)</m:t>
          </m:r>
        </m:oMath>
      </m:oMathPara>
    </w:p>
    <w:p w:rsidR="004802E9" w:rsidRPr="00562102" w:rsidRDefault="00562102" w:rsidP="005E1796">
      <w:pPr>
        <w:tabs>
          <w:tab w:val="left" w:pos="0"/>
        </w:tabs>
        <w:overflowPunct w:val="0"/>
        <w:autoSpaceDE w:val="0"/>
        <w:autoSpaceDN w:val="0"/>
        <w:adjustRightInd w:val="0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102">
        <w:rPr>
          <w:rFonts w:ascii="Times New Roman" w:hAnsi="Times New Roman" w:cs="Times New Roman"/>
          <w:sz w:val="28"/>
          <w:szCs w:val="28"/>
        </w:rPr>
        <w:t xml:space="preserve">Выполняя один шаг величиной </w:t>
      </w:r>
      <m:oMath>
        <m:r>
          <w:rPr>
            <w:rFonts w:ascii="Cambria Math" w:eastAsiaTheme="minorEastAsia" w:hAnsi="Cambria Math"/>
            <w:sz w:val="26"/>
          </w:rPr>
          <m:t>h</m:t>
        </m:r>
      </m:oMath>
      <w:r w:rsidRPr="00562102">
        <w:rPr>
          <w:rFonts w:ascii="Times New Roman" w:hAnsi="Times New Roman" w:cs="Times New Roman"/>
          <w:sz w:val="28"/>
          <w:szCs w:val="28"/>
        </w:rPr>
        <w:t xml:space="preserve">, получим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6"/>
              </w:rPr>
              <m:t>+1</m:t>
            </m:r>
          </m:sub>
        </m:sSub>
      </m:oMath>
      <w:r w:rsidRPr="00562102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6"/>
          </w:rPr>
          <m:t>h</m:t>
        </m:r>
      </m:oMath>
      <w:r w:rsidRPr="00562102">
        <w:rPr>
          <w:rFonts w:ascii="Times New Roman" w:hAnsi="Times New Roman" w:cs="Times New Roman"/>
          <w:sz w:val="28"/>
          <w:szCs w:val="28"/>
        </w:rPr>
        <w:t xml:space="preserve">), а выполняя два шага величиной </w:t>
      </w:r>
      <m:oMath>
        <m:r>
          <w:rPr>
            <w:rFonts w:ascii="Cambria Math" w:eastAsiaTheme="minorEastAsia" w:hAnsi="Cambria Math"/>
            <w:sz w:val="26"/>
          </w:rPr>
          <m:t>h/2</m:t>
        </m:r>
      </m:oMath>
      <w:r w:rsidRPr="00562102">
        <w:rPr>
          <w:rFonts w:ascii="Times New Roman" w:hAnsi="Times New Roman" w:cs="Times New Roman"/>
          <w:sz w:val="28"/>
          <w:szCs w:val="28"/>
        </w:rPr>
        <w:t xml:space="preserve">, получим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6"/>
              </w:rPr>
              <m:t>+1</m:t>
            </m:r>
          </m:sub>
        </m:sSub>
      </m:oMath>
      <w:r w:rsidRPr="00562102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6"/>
          </w:rPr>
          <m:t>h/2</m:t>
        </m:r>
      </m:oMath>
      <w:r w:rsidRPr="00562102">
        <w:rPr>
          <w:rFonts w:ascii="Times New Roman" w:hAnsi="Times New Roman" w:cs="Times New Roman"/>
          <w:sz w:val="28"/>
          <w:szCs w:val="28"/>
        </w:rPr>
        <w:t>). Далее вычисляем вектор покомпонентных оценок наибольшего собственного значения</w:t>
      </w:r>
    </w:p>
    <w:p w:rsidR="00876EC3" w:rsidRPr="00B43575" w:rsidRDefault="00701255" w:rsidP="00B43575">
      <w:pPr>
        <w:pStyle w:val="rsrt"/>
        <w:ind w:left="2127" w:hanging="2127"/>
        <w:rPr>
          <w:i/>
          <w:sz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</w:rPr>
            <m:t>z=h∙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6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6"/>
                </w:rPr>
                <m:t>(h)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m+1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6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</w:rPr>
                    <m:t>m+1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(h)</m:t>
              </m:r>
            </m:den>
          </m:f>
        </m:oMath>
      </m:oMathPara>
    </w:p>
    <w:p w:rsidR="004D1B37" w:rsidRPr="003435C7" w:rsidRDefault="00FE2082" w:rsidP="007508C1">
      <w:pPr>
        <w:pStyle w:val="rsrt"/>
        <w:ind w:firstLine="0"/>
      </w:pPr>
      <w:r>
        <w:t>который используется в заключительной расчетной формуле</w:t>
      </w:r>
    </w:p>
    <w:p w:rsidR="00B43575" w:rsidRPr="009C02E8" w:rsidRDefault="00B92231" w:rsidP="00B43575">
      <w:pPr>
        <w:tabs>
          <w:tab w:val="left" w:pos="2127"/>
        </w:tabs>
        <w:overflowPunct w:val="0"/>
        <w:autoSpaceDE w:val="0"/>
        <w:autoSpaceDN w:val="0"/>
        <w:adjustRightInd w:val="0"/>
        <w:spacing w:after="0" w:line="288" w:lineRule="auto"/>
        <w:ind w:left="2127"/>
        <w:jc w:val="both"/>
        <w:textAlignment w:val="baseline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26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=</m:t>
              </m:r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m+1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den>
              </m:f>
              <m:ctrlPr>
                <w:rPr>
                  <w:rFonts w:ascii="Cambria Math" w:eastAsia="Times New Roman" w:hAnsi="Cambria Math" w:cs="Times New Roman"/>
                  <w:i/>
                  <w:sz w:val="26"/>
                </w:rPr>
              </m:ctrlPr>
            </m:e>
          </m:d>
          <m:r>
            <w:rPr>
              <w:rFonts w:ascii="Cambria Math" w:eastAsia="Times New Roman" w:hAnsi="Cambria Math" w:cs="Times New Roman"/>
              <w:sz w:val="26"/>
            </w:rPr>
            <m:t>-c∙δ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sz w:val="26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,</m:t>
          </m:r>
        </m:oMath>
      </m:oMathPara>
    </w:p>
    <w:p w:rsidR="00FE2082" w:rsidRPr="003B4692" w:rsidRDefault="003B4692" w:rsidP="003B4692">
      <w:pPr>
        <w:pStyle w:val="rsrt"/>
        <w:ind w:left="2127" w:firstLine="0"/>
        <w:rPr>
          <w:i/>
          <w:sz w:val="26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sz w:val="26"/>
                </w:rPr>
                <m:t>+1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sz w:val="26"/>
                </w:rPr>
                <m:t>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6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  <w:sz w:val="26"/>
                </w:rPr>
                <m:t>+1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26"/>
            </w:rPr>
            <m:t>, c=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</w:rPr>
                    <m:t>,z&gt;-4,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6"/>
                    </w:rPr>
                    <m:t>,z≤-4</m:t>
                  </m:r>
                </m:e>
              </m:eqArr>
            </m:e>
          </m:d>
        </m:oMath>
      </m:oMathPara>
    </w:p>
    <w:p w:rsidR="004978D4" w:rsidRPr="003435C7" w:rsidRDefault="003435C7" w:rsidP="003435C7">
      <w:pPr>
        <w:tabs>
          <w:tab w:val="left" w:pos="425"/>
        </w:tabs>
        <w:overflowPunct w:val="0"/>
        <w:autoSpaceDE w:val="0"/>
        <w:autoSpaceDN w:val="0"/>
        <w:adjustRightInd w:val="0"/>
        <w:spacing w:after="0" w:line="288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3435C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Диагонально неявный</w:t>
      </w:r>
    </w:p>
    <w:p w:rsidR="004978D4" w:rsidRDefault="00F44819" w:rsidP="007508C1">
      <w:pPr>
        <w:pStyle w:val="rsrt"/>
        <w:ind w:firstLine="0"/>
      </w:pPr>
      <w:r>
        <w:t>В общем случае метод Рунге-Кутты задается формулами</w:t>
      </w:r>
    </w:p>
    <w:p w:rsidR="00F44819" w:rsidRPr="00F44819" w:rsidRDefault="00B92231" w:rsidP="00F44819">
      <w:pPr>
        <w:tabs>
          <w:tab w:val="left" w:pos="2127"/>
        </w:tabs>
        <w:overflowPunct w:val="0"/>
        <w:autoSpaceDE w:val="0"/>
        <w:autoSpaceDN w:val="0"/>
        <w:adjustRightInd w:val="0"/>
        <w:spacing w:after="0" w:line="288" w:lineRule="auto"/>
        <w:ind w:left="2127"/>
        <w:jc w:val="both"/>
        <w:textAlignment w:val="baseline"/>
        <w:rPr>
          <w:rFonts w:ascii="Times New Roman" w:eastAsia="Times New Roman" w:hAnsi="Times New Roman" w:cs="Times New Roman"/>
          <w:i/>
          <w:sz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  <w:sz w:val="26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  <w:sz w:val="26"/>
              </w:rPr>
              <m:t>=x</m:t>
            </m:r>
          </m:e>
          <m:sub>
            <m:r>
              <w:rPr>
                <w:rFonts w:ascii="Cambria Math" w:eastAsiaTheme="minorEastAsia" w:hAnsi="Cambria Math"/>
                <w:sz w:val="26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sz w:val="26"/>
          </w:rPr>
          <m:t>+h∙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6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6"/>
              </w:rPr>
              <m:t>=1</m:t>
            </m:r>
          </m:sub>
          <m:sup>
            <m:r>
              <w:rPr>
                <w:rFonts w:ascii="Cambria Math" w:eastAsiaTheme="minorEastAsia" w:hAnsi="Cambria Math"/>
                <w:sz w:val="26"/>
                <w:lang w:val="en-US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6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i</m:t>
                </m:r>
              </m:sub>
            </m:sSub>
          </m:e>
        </m:nary>
      </m:oMath>
      <w:r w:rsidR="00F44819" w:rsidRPr="00F44819">
        <w:rPr>
          <w:rFonts w:ascii="Times New Roman" w:eastAsia="Times New Roman" w:hAnsi="Times New Roman" w:cs="Times New Roman"/>
          <w:i/>
          <w:sz w:val="26"/>
        </w:rPr>
        <w:t>;</w:t>
      </w:r>
    </w:p>
    <w:p w:rsidR="00F855A9" w:rsidRPr="00F855A9" w:rsidRDefault="00B92231" w:rsidP="00F855A9">
      <w:pPr>
        <w:tabs>
          <w:tab w:val="left" w:pos="2127"/>
        </w:tabs>
        <w:overflowPunct w:val="0"/>
        <w:autoSpaceDE w:val="0"/>
        <w:autoSpaceDN w:val="0"/>
        <w:adjustRightInd w:val="0"/>
        <w:spacing w:after="0" w:line="288" w:lineRule="auto"/>
        <w:ind w:left="2127"/>
        <w:jc w:val="both"/>
        <w:textAlignment w:val="baseline"/>
        <w:rPr>
          <w:rFonts w:ascii="Times New Roman" w:eastAsia="Times New Roman" w:hAnsi="Times New Roman" w:cs="Times New Roman"/>
          <w:i/>
          <w:sz w:val="2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6"/>
              </w:rPr>
              <m:t>=f(t</m:t>
            </m:r>
          </m:e>
          <m:sub>
            <m:r>
              <w:rPr>
                <w:rFonts w:ascii="Cambria Math" w:eastAsiaTheme="minorEastAsia" w:hAnsi="Cambria Math"/>
                <w:sz w:val="26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sz w:val="26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</w:rPr>
          <m:t xml:space="preserve">∙h,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</w:rPr>
          <m:t>)</m:t>
        </m:r>
      </m:oMath>
      <w:r w:rsidR="00F855A9">
        <w:rPr>
          <w:rFonts w:ascii="Times New Roman" w:eastAsia="Times New Roman" w:hAnsi="Times New Roman" w:cs="Times New Roman"/>
          <w:i/>
          <w:sz w:val="26"/>
        </w:rPr>
        <w:t>,</w:t>
      </w:r>
      <w:r w:rsidR="00F855A9" w:rsidRPr="00F855A9">
        <w:rPr>
          <w:rFonts w:ascii="Times New Roman" w:eastAsia="Times New Roman" w:hAnsi="Times New Roman" w:cs="Times New Roman"/>
          <w:i/>
          <w:sz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6"/>
              </w:rPr>
              <m:t>=x</m:t>
            </m:r>
          </m:e>
          <m:sub>
            <m:r>
              <w:rPr>
                <w:rFonts w:ascii="Cambria Math" w:eastAsiaTheme="minorEastAsia" w:hAnsi="Cambria Math"/>
                <w:sz w:val="26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sz w:val="26"/>
          </w:rPr>
          <m:t>+h∙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6"/>
              </w:rPr>
            </m:ctrlPr>
          </m:naryPr>
          <m:sub>
            <m:r>
              <w:rPr>
                <w:rFonts w:ascii="Cambria Math" w:eastAsiaTheme="minorEastAsia" w:hAnsi="Cambria Math"/>
                <w:sz w:val="26"/>
              </w:rPr>
              <m:t>j=1</m:t>
            </m:r>
          </m:sub>
          <m:sup>
            <m:r>
              <w:rPr>
                <w:rFonts w:ascii="Cambria Math" w:eastAsiaTheme="minorEastAsia" w:hAnsi="Cambria Math"/>
                <w:sz w:val="26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sz w:val="26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6"/>
              </w:rPr>
              <m:t xml:space="preserve">, i=1,…,s   </m:t>
            </m:r>
          </m:e>
        </m:nary>
      </m:oMath>
      <w:r w:rsidR="00F855A9" w:rsidRPr="00F855A9">
        <w:rPr>
          <w:rFonts w:ascii="Times New Roman" w:eastAsia="Times New Roman" w:hAnsi="Times New Roman" w:cs="Times New Roman"/>
          <w:i/>
          <w:sz w:val="26"/>
        </w:rPr>
        <w:t xml:space="preserve"> </w:t>
      </w:r>
    </w:p>
    <w:p w:rsidR="00F855A9" w:rsidRPr="00F855A9" w:rsidRDefault="00F855A9" w:rsidP="00F855A9">
      <w:pPr>
        <w:tabs>
          <w:tab w:val="left" w:pos="2127"/>
        </w:tabs>
        <w:overflowPunct w:val="0"/>
        <w:autoSpaceDE w:val="0"/>
        <w:autoSpaceDN w:val="0"/>
        <w:adjustRightInd w:val="0"/>
        <w:spacing w:after="0" w:line="288" w:lineRule="auto"/>
        <w:ind w:left="2127" w:hanging="2127"/>
        <w:textAlignment w:val="baseline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855A9">
        <w:rPr>
          <w:rFonts w:ascii="Times New Roman" w:hAnsi="Times New Roman" w:cs="Times New Roman"/>
          <w:sz w:val="24"/>
          <w:szCs w:val="24"/>
        </w:rPr>
        <w:t>и может быть представлен в виде таблицы Бутчера</w:t>
      </w:r>
    </w:p>
    <w:p w:rsidR="00F44819" w:rsidRDefault="00111068" w:rsidP="00111068">
      <w:pPr>
        <w:tabs>
          <w:tab w:val="left" w:pos="0"/>
        </w:tabs>
        <w:overflowPunct w:val="0"/>
        <w:autoSpaceDE w:val="0"/>
        <w:autoSpaceDN w:val="0"/>
        <w:adjustRightInd w:val="0"/>
        <w:spacing w:after="0" w:line="288" w:lineRule="auto"/>
        <w:jc w:val="center"/>
        <w:textAlignment w:val="baseline"/>
        <w:rPr>
          <w:rFonts w:ascii="Times New Roman" w:eastAsia="Times New Roman" w:hAnsi="Times New Roman" w:cs="Times New Roman"/>
          <w:i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0"/>
          <w:lang w:eastAsia="ru-RU"/>
        </w:rPr>
        <w:drawing>
          <wp:inline distT="0" distB="0" distL="0" distR="0">
            <wp:extent cx="1885950" cy="1047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4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068" w:rsidRPr="002D70D8" w:rsidRDefault="002D70D8" w:rsidP="002D70D8">
      <w:pPr>
        <w:tabs>
          <w:tab w:val="left" w:pos="0"/>
        </w:tabs>
        <w:overflowPunct w:val="0"/>
        <w:autoSpaceDE w:val="0"/>
        <w:autoSpaceDN w:val="0"/>
        <w:adjustRightInd w:val="0"/>
        <w:spacing w:after="0" w:line="288" w:lineRule="auto"/>
        <w:textAlignment w:val="baseline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2D70D8">
        <w:rPr>
          <w:rFonts w:ascii="Times New Roman" w:hAnsi="Times New Roman" w:cs="Times New Roman"/>
          <w:sz w:val="24"/>
          <w:szCs w:val="24"/>
        </w:rPr>
        <w:t>Часто приводят также формулу</w:t>
      </w:r>
    </w:p>
    <w:p w:rsidR="00F44819" w:rsidRPr="003435C7" w:rsidRDefault="00B92231" w:rsidP="007508C1">
      <w:pPr>
        <w:pStyle w:val="rsrt"/>
        <w:ind w:firstLine="0"/>
        <w:rPr>
          <w:sz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sz w:val="26"/>
                    </w:rPr>
                    <m:t>+1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=x</m:t>
              </m:r>
            </m:e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6"/>
            </w:rPr>
            <m:t>+h∙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6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6"/>
                  <w:lang w:val="en-US"/>
                </w:rPr>
                <m:t>i</m:t>
              </m:r>
              <m:r>
                <w:rPr>
                  <w:rFonts w:ascii="Cambria Math" w:eastAsiaTheme="minorEastAsia" w:hAnsi="Cambria Math"/>
                  <w:sz w:val="26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sz w:val="26"/>
                  <w:lang w:val="en-US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lang w:val="en-US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6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:rsidR="00AD2100" w:rsidRDefault="003669F1" w:rsidP="007508C1">
      <w:pPr>
        <w:pStyle w:val="rsrt"/>
        <w:ind w:firstLine="0"/>
        <w:rPr>
          <w:lang w:val="en-US"/>
        </w:rPr>
      </w:pPr>
      <w:r>
        <w:t xml:space="preserve">которая используется для получения оценки погрешности численного решения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/>
                    <w:sz w:val="26"/>
                  </w:rPr>
                  <m:t>+1</m:t>
                </m:r>
              </m:sub>
            </m:sSub>
            <m:r>
              <w:rPr>
                <w:rFonts w:ascii="Cambria Math" w:eastAsiaTheme="minorEastAsia" w:hAnsi="Cambria Math"/>
                <w:sz w:val="26"/>
              </w:rPr>
              <m:t>=x</m:t>
            </m:r>
          </m:e>
          <m:sub>
            <m:r>
              <w:rPr>
                <w:rFonts w:ascii="Cambria Math" w:eastAsiaTheme="minorEastAsia" w:hAnsi="Cambria Math"/>
                <w:sz w:val="26"/>
                <w:lang w:val="en-US"/>
              </w:rPr>
              <m:t>m</m:t>
            </m:r>
            <m:r>
              <w:rPr>
                <w:rFonts w:ascii="Cambria Math" w:eastAsiaTheme="minorEastAsia" w:hAnsi="Cambria Math"/>
                <w:sz w:val="26"/>
              </w:rPr>
              <m:t>+1</m:t>
            </m:r>
          </m:sub>
        </m:sSub>
        <m:r>
          <w:rPr>
            <w:rFonts w:ascii="Cambria Math" w:eastAsiaTheme="minorEastAsia" w:hAnsi="Cambria Math"/>
            <w:sz w:val="26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6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6"/>
              </w:rPr>
              <m:t>m+1</m:t>
            </m:r>
          </m:sub>
        </m:sSub>
      </m:oMath>
      <w:r w:rsidR="00782AA1">
        <w:t>. В этом случае в таблицу, приведенную выше,</w:t>
      </w:r>
      <w:r>
        <w:t xml:space="preserve"> добавляется строка коэффициентов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6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6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6"/>
                <w:lang w:val="en-US"/>
              </w:rPr>
              <m:t>i</m:t>
            </m:r>
          </m:sub>
        </m:sSub>
      </m:oMath>
      <w:r>
        <w:t>.</w:t>
      </w:r>
    </w:p>
    <w:p w:rsidR="00782AA1" w:rsidRPr="00D85EB5" w:rsidRDefault="00D85EB5" w:rsidP="007508C1">
      <w:pPr>
        <w:pStyle w:val="rsrt"/>
        <w:ind w:firstLine="0"/>
        <w:rPr>
          <w:i/>
          <w:lang w:val="en-US"/>
        </w:rPr>
      </w:pPr>
      <w:bookmarkStart w:id="0" w:name="_GoBack"/>
      <w:bookmarkEnd w:id="0"/>
      <w:r w:rsidRPr="00B92231">
        <w:rPr>
          <w:rFonts w:eastAsiaTheme="minorHAnsi"/>
          <w:highlight w:val="yellow"/>
          <w:lang w:eastAsia="en-US"/>
        </w:rPr>
        <w:t xml:space="preserve">В явном методе </w:t>
      </w:r>
      <w:r w:rsidRPr="00B92231">
        <w:rPr>
          <w:rFonts w:eastAsiaTheme="minorHAnsi"/>
          <w:i/>
          <w:iCs/>
          <w:highlight w:val="yellow"/>
          <w:lang w:eastAsia="en-US"/>
        </w:rPr>
        <w:t>a</w:t>
      </w:r>
      <w:r w:rsidRPr="00B92231">
        <w:rPr>
          <w:rFonts w:eastAsiaTheme="minorHAnsi"/>
          <w:i/>
          <w:iCs/>
          <w:highlight w:val="yellow"/>
          <w:vertAlign w:val="subscript"/>
          <w:lang w:eastAsia="en-US"/>
        </w:rPr>
        <w:t>ij</w:t>
      </w:r>
      <w:r w:rsidRPr="00B92231">
        <w:rPr>
          <w:rFonts w:eastAsiaTheme="minorHAnsi"/>
          <w:highlight w:val="yellow"/>
          <w:lang w:eastAsia="en-US"/>
        </w:rPr>
        <w:t xml:space="preserve"> = 0 при </w:t>
      </w:r>
      <w:r w:rsidRPr="00B92231">
        <w:rPr>
          <w:rFonts w:eastAsiaTheme="minorHAnsi"/>
          <w:i/>
          <w:iCs/>
          <w:highlight w:val="yellow"/>
          <w:lang w:eastAsia="en-US"/>
        </w:rPr>
        <w:t>j</w:t>
      </w:r>
      <w:r w:rsidRPr="00B92231">
        <w:rPr>
          <w:rFonts w:eastAsiaTheme="minorHAnsi"/>
          <w:highlight w:val="yellow"/>
          <w:lang w:eastAsia="en-US"/>
        </w:rPr>
        <w:t> ≥ </w:t>
      </w:r>
      <w:r w:rsidRPr="00B92231">
        <w:rPr>
          <w:rFonts w:eastAsiaTheme="minorHAnsi"/>
          <w:i/>
          <w:iCs/>
          <w:highlight w:val="yellow"/>
          <w:lang w:eastAsia="en-US"/>
        </w:rPr>
        <w:t>i</w:t>
      </w:r>
      <w:r w:rsidRPr="00B92231">
        <w:rPr>
          <w:rFonts w:eastAsiaTheme="minorHAnsi"/>
          <w:highlight w:val="yellow"/>
          <w:lang w:eastAsia="en-US"/>
        </w:rPr>
        <w:t>, тогда формулы (</w:t>
      </w:r>
      <w:hyperlink r:id="rId8" w:anchor="f31" w:history="1">
        <w:r w:rsidRPr="00B92231">
          <w:rPr>
            <w:rFonts w:eastAsiaTheme="minorHAnsi"/>
            <w:color w:val="2020FF"/>
            <w:highlight w:val="yellow"/>
            <w:lang w:eastAsia="en-US"/>
          </w:rPr>
          <w:t>3.1</w:t>
        </w:r>
      </w:hyperlink>
      <w:r w:rsidRPr="00B92231">
        <w:rPr>
          <w:rFonts w:eastAsiaTheme="minorHAnsi"/>
          <w:highlight w:val="yellow"/>
          <w:lang w:eastAsia="en-US"/>
        </w:rPr>
        <w:t>) задают расчетный алгоритм, который может быть непосредственно реализован. В противном случае метод является неявным и требует при своей реализации решения системы алгебраических уравнений. Среди неявных методов Рунге</w:t>
      </w:r>
      <w:r w:rsidRPr="00B92231">
        <w:rPr>
          <w:rFonts w:eastAsiaTheme="minorHAnsi"/>
          <w:highlight w:val="yellow"/>
          <w:lang w:eastAsia="en-US"/>
        </w:rPr>
        <w:noBreakHyphen/>
        <w:t>Кутты наиболее просто реализуются диагонально неявные (DIRK – Diagonally Implicit Runge</w:t>
      </w:r>
      <w:r w:rsidRPr="00B92231">
        <w:rPr>
          <w:rFonts w:eastAsiaTheme="minorHAnsi"/>
          <w:highlight w:val="yellow"/>
          <w:lang w:eastAsia="en-US"/>
        </w:rPr>
        <w:noBreakHyphen/>
        <w:t xml:space="preserve">Kutta), у которых матрица </w:t>
      </w:r>
      <w:r w:rsidRPr="00B92231">
        <w:rPr>
          <w:rFonts w:eastAsiaTheme="minorHAnsi"/>
          <w:b/>
          <w:bCs/>
          <w:highlight w:val="yellow"/>
          <w:lang w:eastAsia="en-US"/>
        </w:rPr>
        <w:t>A</w:t>
      </w:r>
      <w:r w:rsidRPr="00B92231">
        <w:rPr>
          <w:rFonts w:eastAsiaTheme="minorHAnsi"/>
          <w:highlight w:val="yellow"/>
          <w:lang w:eastAsia="en-US"/>
        </w:rPr>
        <w:t xml:space="preserve"> имеет нижнюю треугольную форму.</w:t>
      </w:r>
    </w:p>
    <w:sectPr w:rsidR="00782AA1" w:rsidRPr="00D85EB5" w:rsidSect="00733062">
      <w:pgSz w:w="11907" w:h="16840" w:code="9"/>
      <w:pgMar w:top="709" w:right="567" w:bottom="1191" w:left="1276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815F63"/>
    <w:multiLevelType w:val="hybridMultilevel"/>
    <w:tmpl w:val="1C3C8B84"/>
    <w:lvl w:ilvl="0" w:tplc="C4F81B76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A4CDF"/>
    <w:multiLevelType w:val="singleLevel"/>
    <w:tmpl w:val="C72EE76C"/>
    <w:lvl w:ilvl="0">
      <w:start w:val="1"/>
      <w:numFmt w:val="decimal"/>
      <w:lvlText w:val="%1) "/>
      <w:legacy w:legacy="1" w:legacySpace="0" w:legacyIndent="283"/>
      <w:lvlJc w:val="left"/>
      <w:pPr>
        <w:ind w:left="708" w:hanging="283"/>
      </w:pPr>
      <w:rPr>
        <w:rFonts w:ascii="Times New Roman" w:hAnsi="Times New Roman" w:cs="Times New Roman" w:hint="default"/>
        <w:b w:val="0"/>
        <w:i w:val="0"/>
        <w:sz w:val="28"/>
        <w:u w:val="none"/>
      </w:rPr>
    </w:lvl>
  </w:abstractNum>
  <w:abstractNum w:abstractNumId="3">
    <w:nsid w:val="4373478D"/>
    <w:multiLevelType w:val="hybridMultilevel"/>
    <w:tmpl w:val="D812A6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0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71"/>
    <w:rsid w:val="00006970"/>
    <w:rsid w:val="0001482D"/>
    <w:rsid w:val="00037DD4"/>
    <w:rsid w:val="00046C88"/>
    <w:rsid w:val="00061340"/>
    <w:rsid w:val="00064255"/>
    <w:rsid w:val="00067C7D"/>
    <w:rsid w:val="00070F4E"/>
    <w:rsid w:val="00082A8C"/>
    <w:rsid w:val="000B34C9"/>
    <w:rsid w:val="000B6723"/>
    <w:rsid w:val="000B6BE8"/>
    <w:rsid w:val="000C3D10"/>
    <w:rsid w:val="001043B4"/>
    <w:rsid w:val="00111068"/>
    <w:rsid w:val="00121034"/>
    <w:rsid w:val="00123611"/>
    <w:rsid w:val="00133104"/>
    <w:rsid w:val="001E7A7A"/>
    <w:rsid w:val="00204B0A"/>
    <w:rsid w:val="00226E55"/>
    <w:rsid w:val="0022702B"/>
    <w:rsid w:val="002304A2"/>
    <w:rsid w:val="00257248"/>
    <w:rsid w:val="002602DE"/>
    <w:rsid w:val="002659EE"/>
    <w:rsid w:val="002871F1"/>
    <w:rsid w:val="002920ED"/>
    <w:rsid w:val="002935C6"/>
    <w:rsid w:val="002D70D8"/>
    <w:rsid w:val="002F2CAF"/>
    <w:rsid w:val="002F554D"/>
    <w:rsid w:val="00310238"/>
    <w:rsid w:val="003106EF"/>
    <w:rsid w:val="00316CEB"/>
    <w:rsid w:val="00317DC5"/>
    <w:rsid w:val="00320827"/>
    <w:rsid w:val="0033307C"/>
    <w:rsid w:val="00342E5A"/>
    <w:rsid w:val="003435C7"/>
    <w:rsid w:val="0034721E"/>
    <w:rsid w:val="00350718"/>
    <w:rsid w:val="00363F3F"/>
    <w:rsid w:val="003669F1"/>
    <w:rsid w:val="003746FF"/>
    <w:rsid w:val="003B079A"/>
    <w:rsid w:val="003B4692"/>
    <w:rsid w:val="003D0350"/>
    <w:rsid w:val="003D091E"/>
    <w:rsid w:val="004047C1"/>
    <w:rsid w:val="00424929"/>
    <w:rsid w:val="004269E0"/>
    <w:rsid w:val="004344C8"/>
    <w:rsid w:val="004374BE"/>
    <w:rsid w:val="004466B9"/>
    <w:rsid w:val="00465C51"/>
    <w:rsid w:val="00472778"/>
    <w:rsid w:val="004802E9"/>
    <w:rsid w:val="0048589E"/>
    <w:rsid w:val="004978D4"/>
    <w:rsid w:val="004A0B47"/>
    <w:rsid w:val="004A211A"/>
    <w:rsid w:val="004A5DAF"/>
    <w:rsid w:val="004B00CF"/>
    <w:rsid w:val="004B49C5"/>
    <w:rsid w:val="004B5DC1"/>
    <w:rsid w:val="004B7A76"/>
    <w:rsid w:val="004D1B37"/>
    <w:rsid w:val="004F0724"/>
    <w:rsid w:val="00501EA2"/>
    <w:rsid w:val="00521484"/>
    <w:rsid w:val="0052212F"/>
    <w:rsid w:val="00522AAF"/>
    <w:rsid w:val="005439CA"/>
    <w:rsid w:val="00545AA3"/>
    <w:rsid w:val="00562102"/>
    <w:rsid w:val="00565EA8"/>
    <w:rsid w:val="00572D94"/>
    <w:rsid w:val="005877EB"/>
    <w:rsid w:val="00590C42"/>
    <w:rsid w:val="00594DDA"/>
    <w:rsid w:val="005A0D97"/>
    <w:rsid w:val="005A2A5F"/>
    <w:rsid w:val="005D413F"/>
    <w:rsid w:val="005E1796"/>
    <w:rsid w:val="00605374"/>
    <w:rsid w:val="006532B4"/>
    <w:rsid w:val="006532EA"/>
    <w:rsid w:val="00685646"/>
    <w:rsid w:val="006A4B45"/>
    <w:rsid w:val="006B6D92"/>
    <w:rsid w:val="006E2DE7"/>
    <w:rsid w:val="006E72F6"/>
    <w:rsid w:val="006F3952"/>
    <w:rsid w:val="006F66B6"/>
    <w:rsid w:val="00701255"/>
    <w:rsid w:val="00707FEC"/>
    <w:rsid w:val="00733062"/>
    <w:rsid w:val="0074505C"/>
    <w:rsid w:val="00746271"/>
    <w:rsid w:val="007501E6"/>
    <w:rsid w:val="007508C1"/>
    <w:rsid w:val="007522E5"/>
    <w:rsid w:val="00755766"/>
    <w:rsid w:val="00755D89"/>
    <w:rsid w:val="00770AA9"/>
    <w:rsid w:val="007763A7"/>
    <w:rsid w:val="007766EB"/>
    <w:rsid w:val="00782957"/>
    <w:rsid w:val="00782AA1"/>
    <w:rsid w:val="007A140D"/>
    <w:rsid w:val="007B2F25"/>
    <w:rsid w:val="007B7384"/>
    <w:rsid w:val="007F4CC8"/>
    <w:rsid w:val="00802593"/>
    <w:rsid w:val="00806A0D"/>
    <w:rsid w:val="008123E4"/>
    <w:rsid w:val="00813065"/>
    <w:rsid w:val="0082079B"/>
    <w:rsid w:val="00837AE5"/>
    <w:rsid w:val="00876EC3"/>
    <w:rsid w:val="008827BC"/>
    <w:rsid w:val="008840E5"/>
    <w:rsid w:val="008D2F1F"/>
    <w:rsid w:val="00905A50"/>
    <w:rsid w:val="0092418E"/>
    <w:rsid w:val="009421A7"/>
    <w:rsid w:val="00953DE2"/>
    <w:rsid w:val="00954F75"/>
    <w:rsid w:val="00960F34"/>
    <w:rsid w:val="009A316A"/>
    <w:rsid w:val="009C02E8"/>
    <w:rsid w:val="009E636C"/>
    <w:rsid w:val="00A145F1"/>
    <w:rsid w:val="00A21755"/>
    <w:rsid w:val="00A31B20"/>
    <w:rsid w:val="00A535CD"/>
    <w:rsid w:val="00A56674"/>
    <w:rsid w:val="00A60CCA"/>
    <w:rsid w:val="00A709F4"/>
    <w:rsid w:val="00A77747"/>
    <w:rsid w:val="00A86EB8"/>
    <w:rsid w:val="00A97747"/>
    <w:rsid w:val="00AA2AA8"/>
    <w:rsid w:val="00AA6315"/>
    <w:rsid w:val="00AB2172"/>
    <w:rsid w:val="00AC1128"/>
    <w:rsid w:val="00AC2700"/>
    <w:rsid w:val="00AC479B"/>
    <w:rsid w:val="00AD2100"/>
    <w:rsid w:val="00AE345C"/>
    <w:rsid w:val="00AF1459"/>
    <w:rsid w:val="00AF2881"/>
    <w:rsid w:val="00AF3658"/>
    <w:rsid w:val="00B0057B"/>
    <w:rsid w:val="00B1543C"/>
    <w:rsid w:val="00B17A2D"/>
    <w:rsid w:val="00B17FC7"/>
    <w:rsid w:val="00B257DE"/>
    <w:rsid w:val="00B4301D"/>
    <w:rsid w:val="00B43575"/>
    <w:rsid w:val="00B67677"/>
    <w:rsid w:val="00B7636B"/>
    <w:rsid w:val="00B77A3E"/>
    <w:rsid w:val="00B87EDD"/>
    <w:rsid w:val="00B92231"/>
    <w:rsid w:val="00BA5807"/>
    <w:rsid w:val="00BB0571"/>
    <w:rsid w:val="00BB45E1"/>
    <w:rsid w:val="00BC6B4A"/>
    <w:rsid w:val="00BE6501"/>
    <w:rsid w:val="00BF1D2A"/>
    <w:rsid w:val="00C35DE7"/>
    <w:rsid w:val="00C61FC1"/>
    <w:rsid w:val="00C6628E"/>
    <w:rsid w:val="00C71018"/>
    <w:rsid w:val="00C755B2"/>
    <w:rsid w:val="00C90822"/>
    <w:rsid w:val="00C975A2"/>
    <w:rsid w:val="00CA0080"/>
    <w:rsid w:val="00CA3CFE"/>
    <w:rsid w:val="00CA56B9"/>
    <w:rsid w:val="00CC1C5A"/>
    <w:rsid w:val="00CD0135"/>
    <w:rsid w:val="00CE1919"/>
    <w:rsid w:val="00CE3F67"/>
    <w:rsid w:val="00CE5122"/>
    <w:rsid w:val="00D11F61"/>
    <w:rsid w:val="00D21423"/>
    <w:rsid w:val="00D456E3"/>
    <w:rsid w:val="00D47E0B"/>
    <w:rsid w:val="00D54B6B"/>
    <w:rsid w:val="00D6463E"/>
    <w:rsid w:val="00D85EB5"/>
    <w:rsid w:val="00DA6F10"/>
    <w:rsid w:val="00DC27B5"/>
    <w:rsid w:val="00DD6CD2"/>
    <w:rsid w:val="00DE57BF"/>
    <w:rsid w:val="00E07D7C"/>
    <w:rsid w:val="00E319D4"/>
    <w:rsid w:val="00E409EB"/>
    <w:rsid w:val="00E4605F"/>
    <w:rsid w:val="00E61955"/>
    <w:rsid w:val="00E625A8"/>
    <w:rsid w:val="00E84667"/>
    <w:rsid w:val="00E85AD5"/>
    <w:rsid w:val="00E977B2"/>
    <w:rsid w:val="00ED5964"/>
    <w:rsid w:val="00F44819"/>
    <w:rsid w:val="00F52526"/>
    <w:rsid w:val="00F54E44"/>
    <w:rsid w:val="00F737A7"/>
    <w:rsid w:val="00F818AF"/>
    <w:rsid w:val="00F855A9"/>
    <w:rsid w:val="00F93BBB"/>
    <w:rsid w:val="00F94609"/>
    <w:rsid w:val="00F94C6B"/>
    <w:rsid w:val="00FA3809"/>
    <w:rsid w:val="00FA6FAA"/>
    <w:rsid w:val="00FA7A9F"/>
    <w:rsid w:val="00FB671F"/>
    <w:rsid w:val="00FD0716"/>
    <w:rsid w:val="00FE2082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0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50718"/>
    <w:rPr>
      <w:rFonts w:ascii="Times New Roman" w:hAnsi="Times New Roman" w:cs="Times New Roman" w:hint="default"/>
      <w:strike w:val="0"/>
      <w:dstrike w:val="0"/>
      <w:color w:val="2020FF"/>
      <w:sz w:val="24"/>
      <w:szCs w:val="24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FB671F"/>
    <w:rPr>
      <w:rFonts w:ascii="Times New Roman" w:hAnsi="Times New Roman" w:cs="Times New Roman" w:hint="default"/>
      <w:i/>
      <w:iCs/>
    </w:rPr>
  </w:style>
  <w:style w:type="character" w:styleId="Strong">
    <w:name w:val="Strong"/>
    <w:basedOn w:val="DefaultParagraphFont"/>
    <w:uiPriority w:val="22"/>
    <w:qFormat/>
    <w:rsid w:val="00FB67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l">
    <w:name w:val="r_l"/>
    <w:basedOn w:val="Normal"/>
    <w:rsid w:val="0052148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srt">
    <w:name w:val="r_srt"/>
    <w:basedOn w:val="Normal"/>
    <w:rsid w:val="0022702B"/>
    <w:pPr>
      <w:spacing w:before="100" w:beforeAutospacing="1" w:after="100" w:afterAutospacing="1" w:line="240" w:lineRule="auto"/>
      <w:ind w:firstLine="37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00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2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50718"/>
    <w:rPr>
      <w:rFonts w:ascii="Times New Roman" w:hAnsi="Times New Roman" w:cs="Times New Roman" w:hint="default"/>
      <w:strike w:val="0"/>
      <w:dstrike w:val="0"/>
      <w:color w:val="2020FF"/>
      <w:sz w:val="24"/>
      <w:szCs w:val="24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FB671F"/>
    <w:rPr>
      <w:rFonts w:ascii="Times New Roman" w:hAnsi="Times New Roman" w:cs="Times New Roman" w:hint="default"/>
      <w:i/>
      <w:iCs/>
    </w:rPr>
  </w:style>
  <w:style w:type="character" w:styleId="Strong">
    <w:name w:val="Strong"/>
    <w:basedOn w:val="DefaultParagraphFont"/>
    <w:uiPriority w:val="22"/>
    <w:qFormat/>
    <w:rsid w:val="00FB67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2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l">
    <w:name w:val="r_l"/>
    <w:basedOn w:val="Normal"/>
    <w:rsid w:val="0052148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srt">
    <w:name w:val="r_srt"/>
    <w:basedOn w:val="Normal"/>
    <w:rsid w:val="0022702B"/>
    <w:pPr>
      <w:spacing w:before="100" w:beforeAutospacing="1" w:after="100" w:afterAutospacing="1" w:line="240" w:lineRule="auto"/>
      <w:ind w:firstLine="37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8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2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85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145211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19538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146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805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536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8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del.exponenta.ru/mvtu/20051121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7E58D-4F63-4338-BAA5-C6521A9D7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1</Pages>
  <Words>1073</Words>
  <Characters>6121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204</cp:revision>
  <dcterms:created xsi:type="dcterms:W3CDTF">2013-07-13T08:10:00Z</dcterms:created>
  <dcterms:modified xsi:type="dcterms:W3CDTF">2013-09-26T18:47:00Z</dcterms:modified>
</cp:coreProperties>
</file>