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314" w:type="dxa"/>
        <w:tblInd w:w="-176" w:type="dxa"/>
        <w:tblLook w:val="04A0" w:firstRow="1" w:lastRow="0" w:firstColumn="1" w:lastColumn="0" w:noHBand="0" w:noVBand="1"/>
      </w:tblPr>
      <w:tblGrid>
        <w:gridCol w:w="10314"/>
      </w:tblGrid>
      <w:tr w:rsidR="00C71018" w:rsidRPr="00C71018" w:rsidTr="00862632">
        <w:tc>
          <w:tcPr>
            <w:tcW w:w="10314" w:type="dxa"/>
            <w:tcBorders>
              <w:top w:val="nil"/>
              <w:left w:val="nil"/>
              <w:right w:val="nil"/>
            </w:tcBorders>
          </w:tcPr>
          <w:p w:rsidR="00C71018" w:rsidRPr="00C71018" w:rsidRDefault="005C04CC" w:rsidP="00D0637F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ПАРАМЕТРЫ РАСЧЕТА</w:t>
            </w:r>
          </w:p>
        </w:tc>
      </w:tr>
      <w:tr w:rsidR="002602DE" w:rsidRPr="00C71018" w:rsidTr="00862632">
        <w:trPr>
          <w:trHeight w:val="1128"/>
        </w:trPr>
        <w:tc>
          <w:tcPr>
            <w:tcW w:w="10314" w:type="dxa"/>
          </w:tcPr>
          <w:p w:rsidR="002602DE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B0292F" w:rsidRDefault="005C04CC" w:rsidP="0014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</w:t>
            </w:r>
            <w:r w:rsidRPr="005C04C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 расчета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301B2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предназначено для задания параметров расчета проекта, </w:t>
            </w:r>
            <w:r w:rsidR="001468C1">
              <w:rPr>
                <w:rFonts w:ascii="Times New Roman" w:hAnsi="Times New Roman" w:cs="Times New Roman"/>
                <w:sz w:val="28"/>
                <w:szCs w:val="28"/>
              </w:rPr>
              <w:t xml:space="preserve">его </w:t>
            </w:r>
            <w:r w:rsidR="003301B2">
              <w:rPr>
                <w:rFonts w:ascii="Times New Roman" w:hAnsi="Times New Roman" w:cs="Times New Roman"/>
                <w:sz w:val="28"/>
                <w:szCs w:val="28"/>
              </w:rPr>
              <w:t xml:space="preserve">вида, </w:t>
            </w:r>
            <w:r w:rsidR="001468C1">
              <w:rPr>
                <w:rFonts w:ascii="Times New Roman" w:hAnsi="Times New Roman" w:cs="Times New Roman"/>
                <w:sz w:val="28"/>
                <w:szCs w:val="28"/>
              </w:rPr>
              <w:t>для настройки рестарта проекта и настройки синхронизации расчета проекта с реальным временем.</w:t>
            </w:r>
          </w:p>
          <w:p w:rsidR="00F75D27" w:rsidRPr="00342E5A" w:rsidRDefault="008F0B47" w:rsidP="008F0B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B47">
              <w:rPr>
                <w:rFonts w:ascii="Times New Roman" w:hAnsi="Times New Roman" w:cs="Times New Roman"/>
                <w:sz w:val="28"/>
                <w:szCs w:val="28"/>
              </w:rPr>
              <w:t xml:space="preserve">Также, при включенной опции </w:t>
            </w:r>
            <w:r w:rsidRPr="008F0B47">
              <w:rPr>
                <w:rFonts w:ascii="Times New Roman" w:hAnsi="Times New Roman" w:cs="Times New Roman"/>
                <w:b/>
                <w:sz w:val="28"/>
                <w:szCs w:val="28"/>
              </w:rPr>
              <w:t>Режим разработчика</w:t>
            </w:r>
            <w:r w:rsidRPr="008F0B47">
              <w:rPr>
                <w:rFonts w:ascii="Times New Roman" w:hAnsi="Times New Roman" w:cs="Times New Roman"/>
                <w:sz w:val="28"/>
                <w:szCs w:val="28"/>
              </w:rPr>
              <w:t xml:space="preserve"> доступна вкладка </w:t>
            </w:r>
            <w:r w:rsidRPr="008F0B47">
              <w:rPr>
                <w:rFonts w:ascii="Times New Roman" w:hAnsi="Times New Roman" w:cs="Times New Roman"/>
                <w:b/>
                <w:sz w:val="28"/>
                <w:szCs w:val="28"/>
              </w:rPr>
              <w:t>Настройки</w:t>
            </w:r>
            <w:r w:rsidRPr="008F0B47">
              <w:rPr>
                <w:rFonts w:ascii="Times New Roman" w:hAnsi="Times New Roman" w:cs="Times New Roman"/>
                <w:sz w:val="28"/>
                <w:szCs w:val="28"/>
              </w:rPr>
              <w:t>, позволяющая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полнительно </w:t>
            </w:r>
            <w:r w:rsidRPr="008F0B47">
              <w:rPr>
                <w:rFonts w:ascii="Times New Roman" w:hAnsi="Times New Roman" w:cs="Times New Roman"/>
                <w:sz w:val="28"/>
                <w:szCs w:val="28"/>
              </w:rPr>
              <w:t>настраивать проект на уровне дополнений и расширений (плагинов) для расчета.</w:t>
            </w:r>
          </w:p>
        </w:tc>
      </w:tr>
      <w:tr w:rsidR="00C90822" w:rsidRPr="00C71018" w:rsidTr="00862632">
        <w:trPr>
          <w:trHeight w:val="1124"/>
        </w:trPr>
        <w:tc>
          <w:tcPr>
            <w:tcW w:w="10314" w:type="dxa"/>
          </w:tcPr>
          <w:p w:rsidR="00CA3CFE" w:rsidRPr="00C90822" w:rsidRDefault="00CA3CFE" w:rsidP="00CA3C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Вызов </w:t>
            </w:r>
            <w:r w:rsidR="003301B2">
              <w:rPr>
                <w:rFonts w:ascii="Times New Roman" w:hAnsi="Times New Roman" w:cs="Times New Roman"/>
                <w:b/>
                <w:sz w:val="28"/>
                <w:szCs w:val="28"/>
              </w:rPr>
              <w:t>окна Параметры расчета</w:t>
            </w:r>
          </w:p>
          <w:p w:rsidR="00046C88" w:rsidRPr="00CA3CFE" w:rsidRDefault="00046C88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="003301B2" w:rsidRPr="003301B2">
              <w:rPr>
                <w:rFonts w:ascii="Times New Roman" w:hAnsi="Times New Roman" w:cs="Times New Roman"/>
                <w:sz w:val="28"/>
                <w:szCs w:val="28"/>
              </w:rPr>
              <w:t>окна Параметры расчета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осуществляется при помощи панели</w:t>
            </w:r>
            <w:r w:rsidR="003301B2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инструментов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схемного окна проекта: </w:t>
            </w:r>
            <w:r w:rsidR="003301B2" w:rsidRPr="003301B2">
              <w:rPr>
                <w:rFonts w:ascii="Times New Roman" w:hAnsi="Times New Roman" w:cs="Times New Roman"/>
                <w:sz w:val="28"/>
                <w:szCs w:val="28"/>
              </w:rPr>
              <w:t>Панель инструментов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схемного окна </w:t>
            </w:r>
            <w:r w:rsidR="001468C1">
              <w:t>→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01B2" w:rsidRPr="003301B2">
              <w:rPr>
                <w:rFonts w:ascii="Times New Roman" w:hAnsi="Times New Roman" w:cs="Times New Roman"/>
                <w:sz w:val="28"/>
                <w:szCs w:val="28"/>
              </w:rPr>
              <w:t>Параметры расчета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D678F" w:rsidRDefault="00E8445E" w:rsidP="008A76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629275" cy="5382537"/>
                  <wp:effectExtent l="0" t="0" r="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.5.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0" r="2500"/>
                          <a:stretch/>
                        </pic:blipFill>
                        <pic:spPr bwMode="auto">
                          <a:xfrm>
                            <a:off x="0" y="0"/>
                            <a:ext cx="5629275" cy="5382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76D2" w:rsidRDefault="008A76D2" w:rsidP="008A7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4C26">
              <w:rPr>
                <w:rFonts w:ascii="Times New Roman" w:hAnsi="Times New Roman" w:cs="Times New Roman"/>
                <w:sz w:val="28"/>
                <w:szCs w:val="28"/>
              </w:rPr>
              <w:t>Команды окна</w:t>
            </w:r>
            <w:r w:rsidRPr="001411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 расчета</w:t>
            </w:r>
            <w:r w:rsidR="00094C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</w:t>
            </w:r>
            <w:r w:rsidRPr="001411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хемного окна </w:t>
            </w:r>
            <w:r w:rsidRPr="00094C26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842F93" w:rsidRDefault="008A76D2" w:rsidP="008A7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4C26">
              <w:rPr>
                <w:rFonts w:ascii="Times New Roman" w:hAnsi="Times New Roman" w:cs="Times New Roman"/>
                <w:sz w:val="28"/>
                <w:szCs w:val="28"/>
              </w:rPr>
              <w:t>Вкладка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Параметры расчета</w:t>
            </w:r>
            <w:r w:rsidRPr="002533B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tbl>
            <w:tblPr>
              <w:tblStyle w:val="a5"/>
              <w:tblW w:w="9810" w:type="dxa"/>
              <w:tblLook w:val="04A0" w:firstRow="1" w:lastRow="0" w:firstColumn="1" w:lastColumn="0" w:noHBand="0" w:noVBand="1"/>
            </w:tblPr>
            <w:tblGrid>
              <w:gridCol w:w="498"/>
              <w:gridCol w:w="4493"/>
              <w:gridCol w:w="163"/>
              <w:gridCol w:w="4656"/>
            </w:tblGrid>
            <w:tr w:rsidR="008A76D2" w:rsidRPr="002533B1" w:rsidTr="00F41515">
              <w:tc>
                <w:tcPr>
                  <w:tcW w:w="498" w:type="dxa"/>
                </w:tcPr>
                <w:p w:rsidR="008A76D2" w:rsidRPr="008923B1" w:rsidRDefault="008A76D2" w:rsidP="00D56C2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4493" w:type="dxa"/>
                </w:tcPr>
                <w:p w:rsidR="008A76D2" w:rsidRPr="008923B1" w:rsidRDefault="008A76D2" w:rsidP="00D56C2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819" w:type="dxa"/>
                  <w:gridSpan w:val="2"/>
                </w:tcPr>
                <w:p w:rsidR="008A76D2" w:rsidRPr="002533B1" w:rsidRDefault="008A76D2" w:rsidP="00D56C2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8A76D2" w:rsidRPr="00105BC2" w:rsidTr="00F41515">
              <w:tc>
                <w:tcPr>
                  <w:tcW w:w="498" w:type="dxa"/>
                </w:tcPr>
                <w:p w:rsidR="008A76D2" w:rsidRDefault="008A76D2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493" w:type="dxa"/>
                </w:tcPr>
                <w:p w:rsidR="008A76D2" w:rsidRDefault="008A76D2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Конечное время расчета</w:t>
                  </w:r>
                </w:p>
              </w:tc>
              <w:tc>
                <w:tcPr>
                  <w:tcW w:w="4819" w:type="dxa"/>
                  <w:gridSpan w:val="2"/>
                </w:tcPr>
                <w:p w:rsidR="008A76D2" w:rsidRPr="00105BC2" w:rsidRDefault="00AA2036" w:rsidP="0005052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Integer≥0</w:t>
                  </w:r>
                  <w:r w:rsidR="00B707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="00B7073C" w:rsidRPr="006B265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ограничен значением</w:t>
                  </w:r>
                  <w:r w:rsidR="00B707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1,7 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38</m:t>
                        </m:r>
                      </m:sup>
                    </m:sSup>
                  </m:oMath>
                </w:p>
              </w:tc>
            </w:tr>
            <w:tr w:rsidR="000F3D7C" w:rsidRPr="00105BC2" w:rsidTr="00F41515">
              <w:tc>
                <w:tcPr>
                  <w:tcW w:w="498" w:type="dxa"/>
                  <w:vMerge w:val="restart"/>
                </w:tcPr>
                <w:p w:rsidR="000F3D7C" w:rsidRDefault="000F3D7C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493" w:type="dxa"/>
                </w:tcPr>
                <w:p w:rsidR="000F3D7C" w:rsidRPr="007001B1" w:rsidRDefault="000F3D7C" w:rsidP="00BA120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Минимальный</w:t>
                  </w:r>
                  <w:r w:rsidR="00C970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и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BA120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максимальный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шаги интегрирования</w:t>
                  </w:r>
                </w:p>
              </w:tc>
              <w:tc>
                <w:tcPr>
                  <w:tcW w:w="4819" w:type="dxa"/>
                  <w:gridSpan w:val="2"/>
                </w:tcPr>
                <w:p w:rsidR="000F3D7C" w:rsidRPr="00EB5C88" w:rsidRDefault="00181768" w:rsidP="00EB5C8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Вещественное (</w:t>
                  </w:r>
                  <w:r w:rsidR="00706CC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  <w:r w:rsidR="000F3D7C" w:rsidRPr="002533B1">
                    <w:rPr>
                      <w:rFonts w:ascii="Times New Roman" w:hAnsi="Times New Roman" w:cs="Times New Roman"/>
                      <w:sz w:val="28"/>
                      <w:szCs w:val="28"/>
                    </w:rPr>
                    <w:t>&gt;0</w:t>
                  </w:r>
                  <w:r w:rsidR="00881D4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="00EB5C8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имеет ограничение </w:t>
                  </w:r>
                </w:p>
              </w:tc>
            </w:tr>
            <w:tr w:rsidR="009B00E9" w:rsidRPr="00105BC2" w:rsidTr="00F41515">
              <w:tc>
                <w:tcPr>
                  <w:tcW w:w="498" w:type="dxa"/>
                  <w:vMerge/>
                </w:tcPr>
                <w:p w:rsidR="009B00E9" w:rsidRDefault="009B00E9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9B00E9" w:rsidRPr="009B00E9" w:rsidRDefault="009B00E9" w:rsidP="00D56C2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B00E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</w:t>
                  </w:r>
                  <w:r w:rsidR="00C9705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и практические рекомендации </w:t>
                  </w:r>
                </w:p>
                <w:p w:rsidR="00C9705D" w:rsidRDefault="00C9705D" w:rsidP="00C9705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а) </w:t>
                  </w:r>
                  <w:r w:rsidR="00DD72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Ограничение</w:t>
                  </w:r>
                  <w:r w:rsidR="009B00E9" w:rsidRPr="00C970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сверху и снизу шаг</w:t>
                  </w:r>
                  <w:r w:rsidR="00DD72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ов</w:t>
                  </w:r>
                  <w:r w:rsidR="009B00E9" w:rsidRPr="00C970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интегрирования.</w:t>
                  </w:r>
                </w:p>
                <w:p w:rsidR="00C9705D" w:rsidRDefault="00C9705D" w:rsidP="00C9705D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 xml:space="preserve">б) </w:t>
                  </w:r>
                  <w:r w:rsidR="009B00E9" w:rsidRPr="00C970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По умолчанию нижний шаг интегрирования равен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-6</m:t>
                        </m:r>
                      </m:sup>
                    </m:sSup>
                  </m:oMath>
                  <w:r w:rsidR="00344F7B" w:rsidRPr="00C9705D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. </w:t>
                  </w:r>
                </w:p>
                <w:p w:rsidR="00344F7B" w:rsidRPr="00C9705D" w:rsidRDefault="00C9705D" w:rsidP="00784745">
                  <w:pPr>
                    <w:jc w:val="both"/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в) </w:t>
                  </w:r>
                  <w:r w:rsidR="00344F7B" w:rsidRPr="00C9705D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Для метода Эйлера по умолчанию вер</w:t>
                  </w:r>
                  <w:r w:rsidR="00784745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хний шаг интегрирования равен 0,</w:t>
                  </w:r>
                  <w:r w:rsidR="00344F7B" w:rsidRPr="00C9705D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1. </w:t>
                  </w:r>
                </w:p>
                <w:p w:rsidR="00C9705D" w:rsidRDefault="00C9705D" w:rsidP="00C9705D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г) </w:t>
                  </w:r>
                  <w:r w:rsidR="00344F7B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Если задать одинаковые значения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максимального и минимального шагов интегрирования, то интегрирование будет выполняться с фиксированным шагом.</w:t>
                  </w:r>
                  <w:r w:rsidR="00501D5B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Для метода Эйлера данное равенство является обязательным.</w:t>
                  </w:r>
                </w:p>
                <w:p w:rsidR="007F6471" w:rsidRDefault="00C9705D" w:rsidP="00361795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д) 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Если значение нижней границы интегрирования оказывается недоста-точно малым для расчета с заданной точность</w:t>
                  </w:r>
                  <w:r w:rsidR="00501D5B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ю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, то </w:t>
                  </w:r>
                  <w:r w:rsidR="00DD7270" w:rsidRPr="00DD7270">
                    <w:rPr>
                      <w:rFonts w:ascii="Times New Roman" w:eastAsiaTheme="minorEastAsia" w:hAnsi="Times New Roman" w:cs="Times New Roman"/>
                      <w:b/>
                      <w:sz w:val="28"/>
                      <w:szCs w:val="28"/>
                    </w:rPr>
                    <w:t>Окно сообщений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w:t>SimInTech</w:t>
                  </w:r>
                  <w:r w:rsidR="00DD7270" w:rsidRP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выдает сообщение «</w:t>
                  </w:r>
                  <w:r w:rsidR="00DD7270" w:rsidRPr="00DD7270">
                    <w:rPr>
                      <w:rFonts w:ascii="Times New Roman" w:eastAsiaTheme="minorEastAsia" w:hAnsi="Times New Roman" w:cs="Times New Roman"/>
                      <w:b/>
                      <w:sz w:val="28"/>
                      <w:szCs w:val="28"/>
                    </w:rPr>
                    <w:t>Заданная точность не обеспечивается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». В таких случаях следует уменьшить минимальный шаг</w:t>
                  </w:r>
                  <w:r w:rsidR="00BA1207" w:rsidRPr="00BA1207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либо снизить </w:t>
                  </w:r>
                </w:p>
                <w:p w:rsidR="00F41515" w:rsidRPr="00393ADA" w:rsidRDefault="00F41515" w:rsidP="00F41515">
                  <w:pPr>
                    <w:rPr>
                      <w:rFonts w:ascii="Times New Roman" w:eastAsiaTheme="minorEastAsia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требования к точности. </w:t>
                  </w:r>
                  <w:r w:rsidRPr="00BA1207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Уменьшение </w:t>
                  </w:r>
                  <w:r w:rsidRPr="00BA1207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значения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нижней границы интегрирования</w:t>
                  </w:r>
                  <w:r w:rsidRPr="00BA1207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обычно мал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о сказывается на времени счета. Рекомендуемое значение шага интегрирования теплогидравлики 0,1 или 0,05 секунд.</w:t>
                  </w:r>
                </w:p>
                <w:p w:rsidR="00F41515" w:rsidRPr="00C9705D" w:rsidRDefault="00F41515" w:rsidP="00361795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е) Слишком малое значение максимального шага интегрирования приводит к неоправданному увеличению времени счета, а большое значение может привести к уменьшению числа точек, выводимых на график.  Рекомендуемое значение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  <w:r w:rsidRPr="00361795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ED4B30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ED4B30" w:rsidRDefault="00ED4B30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4493" w:type="dxa"/>
                </w:tcPr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Метод интегрирования</w:t>
                  </w:r>
                </w:p>
              </w:tc>
              <w:tc>
                <w:tcPr>
                  <w:tcW w:w="4819" w:type="dxa"/>
                  <w:gridSpan w:val="2"/>
                </w:tcPr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Эйлер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RK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45 (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классический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RK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45 (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модифицированный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Мерсона (классический)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Мерсона (модифицироованный)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1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2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3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4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5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неявный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Диагонально неявный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Гира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Неявный Эйлера</w:t>
                  </w:r>
                </w:p>
                <w:p w:rsidR="00ED4B30" w:rsidRPr="00F2480A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DIRK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44</w:t>
                  </w:r>
                </w:p>
                <w:p w:rsidR="00ED4B30" w:rsidRPr="00F2480A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F552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DIRK</w:t>
                  </w:r>
                  <w:r w:rsidRPr="00BF552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45</w:t>
                  </w:r>
                </w:p>
              </w:tc>
            </w:tr>
            <w:tr w:rsidR="00ED4B30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493" w:type="dxa"/>
                </w:tcPr>
                <w:p w:rsidR="00ED4B30" w:rsidRPr="00C02086" w:rsidRDefault="00ED4B30" w:rsidP="00007A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Относительная ошибка</w:t>
                  </w:r>
                </w:p>
              </w:tc>
              <w:tc>
                <w:tcPr>
                  <w:tcW w:w="4819" w:type="dxa"/>
                  <w:gridSpan w:val="2"/>
                </w:tcPr>
                <w:p w:rsidR="00ED4B30" w:rsidRPr="00C02086" w:rsidRDefault="00181768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Вещественное (</w:t>
                  </w:r>
                  <w:r w:rsidR="00706CC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  <w:r w:rsidR="00ED4B3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&gt;0</w:t>
                  </w:r>
                </w:p>
              </w:tc>
            </w:tr>
            <w:tr w:rsidR="00ED4B30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493" w:type="dxa"/>
                </w:tcPr>
                <w:p w:rsidR="00ED4B30" w:rsidRPr="00C02086" w:rsidRDefault="00ED4B30" w:rsidP="00007A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Абсолютная ошибка</w:t>
                  </w:r>
                </w:p>
              </w:tc>
              <w:tc>
                <w:tcPr>
                  <w:tcW w:w="4819" w:type="dxa"/>
                  <w:gridSpan w:val="2"/>
                </w:tcPr>
                <w:p w:rsidR="00ED4B30" w:rsidRPr="00A73A8A" w:rsidRDefault="00706CCD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Вещественное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(Real</w:t>
                  </w:r>
                  <w:r w:rsidR="001817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  <w:r w:rsidR="00ED4B3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&gt;0</w:t>
                  </w:r>
                </w:p>
              </w:tc>
            </w:tr>
            <w:tr w:rsidR="00ED4B30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ED4B30" w:rsidRPr="009A6F90" w:rsidRDefault="00ED4B30" w:rsidP="009A6F9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ED4B30" w:rsidRPr="009A6F90" w:rsidRDefault="00ED4B30" w:rsidP="009A6F9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Допустимая абсолютная ошибка интегрирования (по умолчанию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-10</m:t>
                        </m:r>
                      </m:sup>
                    </m:sSup>
                  </m:oMath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). Ненулевое значение допустимой абсолютной ошибки интегрирования предотвращает неоправданное уменьшение шага в тех случаях, когда значение некоторых переменных приближается к нулю.</w:t>
                  </w:r>
                </w:p>
              </w:tc>
            </w:tr>
            <w:tr w:rsidR="00ED4B30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56" w:type="dxa"/>
                  <w:gridSpan w:val="2"/>
                </w:tcPr>
                <w:p w:rsidR="00ED4B30" w:rsidRPr="00C02086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Метод итерации петель</w:t>
                  </w:r>
                </w:p>
              </w:tc>
              <w:tc>
                <w:tcPr>
                  <w:tcW w:w="4656" w:type="dxa"/>
                </w:tcPr>
                <w:p w:rsidR="00ED4B30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Простая итерация</w:t>
                  </w:r>
                </w:p>
                <w:p w:rsidR="00ED4B30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Ньютона Рафсона</w:t>
                  </w:r>
                </w:p>
                <w:p w:rsidR="00ED4B30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Бройдена</w:t>
                  </w:r>
                </w:p>
                <w:p w:rsidR="00ED4B30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Без итерации</w:t>
                  </w:r>
                </w:p>
              </w:tc>
            </w:tr>
            <w:tr w:rsidR="00ED4B30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ED4B30" w:rsidRPr="009A6F90" w:rsidRDefault="00ED4B30" w:rsidP="007E1AE9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B726C3" w:rsidRDefault="00ED4B30" w:rsidP="005869C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Метод решения алгебраических уравнений при наличии в системе алгебраических контуров (Простая итерация – по умолчанию, Ньютона-Рафсона, Бройдена (секущих), Без итераций). Выбранный метод используется для расчета начального состояния алгебраических переменных (независимо от метода интегрирования), а также для расчета алгебраических переменных в процессе интегрирования явным методом. В процессе интегрирования неявным методом дифференциальные и алгебраические переменные решаются совместно, поэтому выбор метода итерирования не имеет значения. Наиболее надежным является метод</w:t>
                  </w:r>
                </w:p>
                <w:p w:rsidR="00D03242" w:rsidRPr="005869CB" w:rsidRDefault="00D03242" w:rsidP="005869C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Ньютона-</w:t>
                  </w:r>
                  <w:proofErr w:type="spellStart"/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Рафсона</w:t>
                  </w:r>
                  <w:proofErr w:type="spellEnd"/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но в некоторых случаях и другие методы могут иметь преимущество.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Pr="000903C1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Максимальное количество итераций</w:t>
                  </w:r>
                </w:p>
              </w:tc>
              <w:tc>
                <w:tcPr>
                  <w:tcW w:w="4656" w:type="dxa"/>
                </w:tcPr>
                <w:p w:rsidR="005869CB" w:rsidRPr="00A73A8A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Integer&gt;0,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ограничено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5869CB" w:rsidRPr="00855AF1" w:rsidRDefault="005869CB" w:rsidP="009A6F9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5869CB" w:rsidRPr="009A6F90" w:rsidRDefault="005869CB" w:rsidP="009A6F9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55AF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Максимальное число итераций при решении алгебраических уравнений (по умолчанию 20). Этот параметр, как и предыдущий, влияет на решение только в тех случаях, когда в системе есть алгебраические контуры или блоки </w:t>
                  </w:r>
                  <w:r w:rsidRPr="00855AF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Y = F(Y)</w:t>
                  </w:r>
                  <w:r w:rsidRPr="00855AF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Pr="00855AF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F(Y) = 0</w:t>
                  </w:r>
                  <w:r w:rsidRPr="00855AF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Шаг синхронизации задачи</w:t>
                  </w:r>
                </w:p>
              </w:tc>
              <w:tc>
                <w:tcPr>
                  <w:tcW w:w="4656" w:type="dxa"/>
                </w:tcPr>
                <w:p w:rsidR="005869CB" w:rsidRPr="00687DF4" w:rsidRDefault="00181768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Вещественное </w:t>
                  </w:r>
                  <w:r w:rsidR="00706CC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(Real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)</w:t>
                  </w:r>
                  <w:r w:rsidR="005869C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&gt;0, </w:t>
                  </w:r>
                  <w:r w:rsidR="005869C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ограничено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Использовать точную синхронизацию</w:t>
                  </w:r>
                </w:p>
              </w:tc>
              <w:tc>
                <w:tcPr>
                  <w:tcW w:w="4656" w:type="dxa"/>
                </w:tcPr>
                <w:p w:rsidR="005869CB" w:rsidRPr="001E29C1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Да</w:t>
                  </w:r>
                </w:p>
                <w:p w:rsidR="005869CB" w:rsidRPr="00687DF4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Способ остановки расчета</w:t>
                  </w:r>
                </w:p>
              </w:tc>
              <w:tc>
                <w:tcPr>
                  <w:tcW w:w="4656" w:type="dxa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Полная остановка</w:t>
                  </w:r>
                </w:p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Пауза</w:t>
                  </w:r>
                </w:p>
              </w:tc>
            </w:tr>
            <w:tr w:rsidR="00BD287B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BD287B" w:rsidRDefault="00BD287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4656" w:type="dxa"/>
                  <w:gridSpan w:val="2"/>
                </w:tcPr>
                <w:p w:rsidR="00BD287B" w:rsidRDefault="00BD287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(имена) алгоритма</w:t>
                  </w:r>
                </w:p>
              </w:tc>
              <w:tc>
                <w:tcPr>
                  <w:tcW w:w="4656" w:type="dxa"/>
                </w:tcPr>
                <w:p w:rsidR="00BD287B" w:rsidRPr="004526B5" w:rsidRDefault="00BD287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BD287B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BD287B" w:rsidRDefault="00BD287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BD287B" w:rsidRPr="00855AF1" w:rsidRDefault="00BD287B" w:rsidP="00EF2D51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BD287B" w:rsidRPr="00EF2D51" w:rsidRDefault="00BD287B" w:rsidP="00EF2D5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Используется при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кодогенерации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BD287B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BD287B" w:rsidRDefault="00BD287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4656" w:type="dxa"/>
                  <w:gridSpan w:val="2"/>
                </w:tcPr>
                <w:p w:rsidR="00BD287B" w:rsidRDefault="00BD287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Текущий </w:t>
                  </w:r>
                  <w:commentRangeStart w:id="0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компонент</w:t>
                  </w:r>
                  <w:commentRangeEnd w:id="0"/>
                  <w:r w:rsidR="00C83770">
                    <w:rPr>
                      <w:rStyle w:val="a8"/>
                    </w:rPr>
                    <w:commentReference w:id="0"/>
                  </w:r>
                </w:p>
              </w:tc>
              <w:tc>
                <w:tcPr>
                  <w:tcW w:w="4656" w:type="dxa"/>
                </w:tcPr>
                <w:p w:rsidR="00BD287B" w:rsidRPr="004526B5" w:rsidRDefault="00C83770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C83770"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  <w:lang w:val="en-US"/>
                    </w:rPr>
                    <w:t>???</w:t>
                  </w:r>
                </w:p>
              </w:tc>
            </w:tr>
            <w:tr w:rsidR="00BD287B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BD287B" w:rsidRDefault="00BD287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BD287B" w:rsidRPr="00855AF1" w:rsidRDefault="00BD287B" w:rsidP="00BD287B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BD287B" w:rsidRPr="00254ED4" w:rsidRDefault="00254ED4" w:rsidP="00BD287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Используется при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кодогенерации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Pr="004526B5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Имя контрольного модуля для </w:t>
                  </w:r>
                  <w:commentRangeStart w:id="1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компонентов</w:t>
                  </w:r>
                  <w:commentRangeEnd w:id="1"/>
                  <w:r w:rsidR="00C83770">
                    <w:rPr>
                      <w:rStyle w:val="a8"/>
                    </w:rPr>
                    <w:commentReference w:id="1"/>
                  </w:r>
                </w:p>
              </w:tc>
              <w:tc>
                <w:tcPr>
                  <w:tcW w:w="4656" w:type="dxa"/>
                </w:tcPr>
                <w:p w:rsidR="005869CB" w:rsidRPr="00C83770" w:rsidRDefault="00C83770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  <w:lang w:val="en-US"/>
                    </w:rPr>
                    <w:t>???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Подсвечивать линии связи</w:t>
                  </w:r>
                </w:p>
              </w:tc>
              <w:tc>
                <w:tcPr>
                  <w:tcW w:w="4656" w:type="dxa"/>
                </w:tcPr>
                <w:p w:rsidR="005869CB" w:rsidRPr="001E29C1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5869CB" w:rsidRPr="00F2480A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5869CB" w:rsidRPr="004526B5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890CCD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890CCD" w:rsidRDefault="00890CCD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4656" w:type="dxa"/>
                  <w:gridSpan w:val="2"/>
                </w:tcPr>
                <w:p w:rsidR="00890CCD" w:rsidRDefault="00890CCD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Значение перехода подсветки</w:t>
                  </w:r>
                </w:p>
              </w:tc>
              <w:tc>
                <w:tcPr>
                  <w:tcW w:w="4656" w:type="dxa"/>
                </w:tcPr>
                <w:p w:rsidR="00890CCD" w:rsidRPr="00890CCD" w:rsidRDefault="00181768" w:rsidP="00890CC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Вещественное (</w:t>
                  </w:r>
                  <w:r w:rsidR="001A3AA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  <w:r w:rsidR="00890CC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&gt;0</w:t>
                  </w:r>
                </w:p>
              </w:tc>
            </w:tr>
            <w:tr w:rsidR="00890CCD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890CCD" w:rsidRDefault="00890CCD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890CCD" w:rsidRPr="00862632" w:rsidRDefault="00F8065A" w:rsidP="00F8065A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F8065A" w:rsidRPr="00862632" w:rsidRDefault="00F8065A" w:rsidP="00F8065A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6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Это число, при превышении которого линия связи подсвечивается, обычно в дискретных алгоритмах используется – если по линии передается 0, то линия черная, если 1, то подсвечивается. Таким образом, видно на схеме пути прохождения ненулевого сигнала. Значение перехода в этом случае можно выставить = 0,5.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Цвет подсвеченной линии</w:t>
                  </w:r>
                </w:p>
              </w:tc>
              <w:tc>
                <w:tcPr>
                  <w:tcW w:w="4656" w:type="dxa"/>
                </w:tcPr>
                <w:p w:rsidR="005869CB" w:rsidRPr="003C78BE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3C78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Палитра цветов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Цвет неподсвеченной линии</w:t>
                  </w:r>
                </w:p>
              </w:tc>
              <w:tc>
                <w:tcPr>
                  <w:tcW w:w="4656" w:type="dxa"/>
                </w:tcPr>
                <w:p w:rsidR="005869CB" w:rsidRPr="003C78BE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C78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Палитра цветов</w:t>
                  </w:r>
                </w:p>
              </w:tc>
            </w:tr>
            <w:tr w:rsidR="002E5DDB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2E5DDB" w:rsidRDefault="002E5DD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18</w:t>
                  </w:r>
                </w:p>
              </w:tc>
              <w:tc>
                <w:tcPr>
                  <w:tcW w:w="4656" w:type="dxa"/>
                  <w:gridSpan w:val="2"/>
                </w:tcPr>
                <w:p w:rsidR="002E5DDB" w:rsidRPr="00133D47" w:rsidRDefault="002E5DD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Модуль генерации кода</w:t>
                  </w:r>
                </w:p>
              </w:tc>
              <w:tc>
                <w:tcPr>
                  <w:tcW w:w="4656" w:type="dxa"/>
                </w:tcPr>
                <w:p w:rsidR="002E5DDB" w:rsidRPr="003C78BE" w:rsidRDefault="002E5DD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Ссылка </w:t>
                  </w:r>
                </w:p>
              </w:tc>
            </w:tr>
            <w:tr w:rsidR="002E5DDB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2E5DDB" w:rsidRDefault="002E5DD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1A5C01" w:rsidRPr="00855AF1" w:rsidRDefault="001A5C01" w:rsidP="001A5C01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2E5DDB" w:rsidRDefault="001A5C01" w:rsidP="001A5C0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Используется при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кодогенерации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19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Модуль доступа к данным</w:t>
                  </w:r>
                </w:p>
              </w:tc>
              <w:tc>
                <w:tcPr>
                  <w:tcW w:w="4656" w:type="dxa"/>
                </w:tcPr>
                <w:p w:rsidR="005869CB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Ссылка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Краткое описание схемы</w:t>
                  </w:r>
                </w:p>
              </w:tc>
              <w:tc>
                <w:tcPr>
                  <w:tcW w:w="4656" w:type="dxa"/>
                </w:tcPr>
                <w:p w:rsidR="005869CB" w:rsidRPr="00526A77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Default="00A11331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21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Pr="001E29C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Префикс имени подпрограммы</w:t>
                  </w:r>
                </w:p>
              </w:tc>
              <w:tc>
                <w:tcPr>
                  <w:tcW w:w="4656" w:type="dxa"/>
                </w:tcPr>
                <w:p w:rsidR="00A11331" w:rsidRPr="001E29C1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022C65" w:rsidRDefault="00A11331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Показать все значения линий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Нет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022C65" w:rsidRDefault="00A11331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системы</w:t>
                  </w:r>
                </w:p>
              </w:tc>
              <w:tc>
                <w:tcPr>
                  <w:tcW w:w="4656" w:type="dxa"/>
                </w:tcPr>
                <w:p w:rsidR="00A11331" w:rsidRPr="00325C20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022C65" w:rsidRDefault="00A11331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Pr="00325C20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Режим отладки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Из общих настроек</w:t>
                  </w:r>
                </w:p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Локальный</w:t>
                  </w:r>
                </w:p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Удаленный</w:t>
                  </w:r>
                </w:p>
                <w:p w:rsidR="00A11331" w:rsidRPr="00325C20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Получать только входы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022C65" w:rsidRDefault="00A11331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Адрес сервера при удаленной отладке (пусто – из общих настроек)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Ссылка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022C65" w:rsidRDefault="00A11331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Pr="00862632" w:rsidRDefault="00A11331" w:rsidP="00AA203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Другое имя конфигурации загрузки при удаленной отладке (пусто из </w:t>
                  </w:r>
                  <w:proofErr w:type="gramEnd"/>
                </w:p>
                <w:p w:rsidR="00A11331" w:rsidRPr="00A11331" w:rsidRDefault="00A11331" w:rsidP="00AA203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общих настроек)</w:t>
                  </w:r>
                </w:p>
              </w:tc>
              <w:tc>
                <w:tcPr>
                  <w:tcW w:w="4656" w:type="dxa"/>
                </w:tcPr>
                <w:p w:rsidR="00A11331" w:rsidRPr="008923B1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8923B1" w:rsidRDefault="00C16A6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27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Pr="008923B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Учитывать в сортировке использование сигналов в блоках чтения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–з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аписи сигналов 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11331" w:rsidRPr="008923B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AA2036" w:rsidRDefault="00C16A6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28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Учитывать петли для блоков чтения-записи сигналов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Init</w:t>
                  </w:r>
                  <w:proofErr w:type="spellEnd"/>
                  <w:r w:rsidRPr="008923B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=0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для блоков чтения)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C16A61" w:rsidRDefault="00C16A6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29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Учитывать в сортировке блоки условного выполнения субмоделей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AA2036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 w:rsidR="00C16A61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Использовать переключение выходов напрямую к источнику для блоков чтения сигналов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AA2036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 w:rsidR="00C16A61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Проверка свой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ств бл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ока при старте в удаленном режиме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AA2036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 w:rsidR="00C16A61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Способ синхронизации параметров блоков при проверке свойств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DE5228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выполнять</w:t>
                  </w:r>
                </w:p>
                <w:p w:rsidR="00A11331" w:rsidRPr="00DE5228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 модели</w:t>
                  </w:r>
                </w:p>
                <w:p w:rsidR="00A11331" w:rsidRPr="00DE5228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 исполнительной системе</w:t>
                  </w:r>
                </w:p>
              </w:tc>
            </w:tr>
          </w:tbl>
          <w:p w:rsidR="00B726C3" w:rsidRDefault="00B726C3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11331" w:rsidRDefault="00A11331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11331" w:rsidRDefault="00A11331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11331" w:rsidRDefault="00A11331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11331" w:rsidRDefault="00A11331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11331" w:rsidRDefault="00A11331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11331" w:rsidRPr="00994FD2" w:rsidRDefault="00A11331" w:rsidP="008A7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A2036" w:rsidRPr="00294AD0" w:rsidRDefault="00AA2036" w:rsidP="00AA2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C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Вкладка</w:t>
            </w:r>
            <w:r w:rsidRPr="002533B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Вид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93C39">
              <w:rPr>
                <w:rFonts w:ascii="Times New Roman" w:hAnsi="Times New Roman" w:cs="Times New Roman"/>
                <w:sz w:val="28"/>
                <w:szCs w:val="28"/>
              </w:rPr>
              <w:t>окна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Параметры расчета</w:t>
            </w:r>
            <w:r w:rsidRPr="00294AD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862632" w:rsidRDefault="00AA2036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316649C" wp14:editId="6D1E9268">
                  <wp:extent cx="4857750" cy="3109534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6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2" t="3846" r="18480" b="12692"/>
                          <a:stretch/>
                        </pic:blipFill>
                        <pic:spPr bwMode="auto">
                          <a:xfrm>
                            <a:off x="0" y="0"/>
                            <a:ext cx="4863567" cy="3113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62632" w:rsidRDefault="00862632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862632" w:rsidRPr="00135303" w:rsidRDefault="00862632" w:rsidP="008626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Компоненты панели Вид содержат следующие блоки для настройки вида</w:t>
            </w:r>
            <w:r w:rsidRPr="0013530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819"/>
              <w:gridCol w:w="4253"/>
            </w:tblGrid>
            <w:tr w:rsidR="00862632" w:rsidTr="006033FA">
              <w:tc>
                <w:tcPr>
                  <w:tcW w:w="498" w:type="dxa"/>
                </w:tcPr>
                <w:p w:rsidR="00862632" w:rsidRPr="00135303" w:rsidRDefault="00862632" w:rsidP="00126457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4819" w:type="dxa"/>
                </w:tcPr>
                <w:p w:rsidR="00862632" w:rsidRPr="00135303" w:rsidRDefault="00862632" w:rsidP="0012645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253" w:type="dxa"/>
                </w:tcPr>
                <w:p w:rsidR="00862632" w:rsidRPr="00135303" w:rsidRDefault="00862632" w:rsidP="0012645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862632" w:rsidTr="006033FA">
              <w:tc>
                <w:tcPr>
                  <w:tcW w:w="498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19" w:type="dxa"/>
                </w:tcPr>
                <w:p w:rsidR="00862632" w:rsidRPr="001F501D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решателя</w:t>
                  </w:r>
                </w:p>
              </w:tc>
              <w:tc>
                <w:tcPr>
                  <w:tcW w:w="4253" w:type="dxa"/>
                </w:tcPr>
                <w:p w:rsidR="00862632" w:rsidRPr="00AA2036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862632" w:rsidTr="006033FA">
              <w:tc>
                <w:tcPr>
                  <w:tcW w:w="498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19" w:type="dxa"/>
                </w:tcPr>
                <w:p w:rsidR="00862632" w:rsidRPr="001F501D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Цвет блоков</w:t>
                  </w:r>
                </w:p>
              </w:tc>
              <w:tc>
                <w:tcPr>
                  <w:tcW w:w="4253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Палитра цветов</w:t>
                  </w:r>
                </w:p>
              </w:tc>
            </w:tr>
            <w:tr w:rsidR="00862632" w:rsidTr="006033FA">
              <w:tc>
                <w:tcPr>
                  <w:tcW w:w="498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19" w:type="dxa"/>
                </w:tcPr>
                <w:p w:rsidR="00862632" w:rsidRPr="001F501D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Цвет линий</w:t>
                  </w:r>
                </w:p>
              </w:tc>
              <w:tc>
                <w:tcPr>
                  <w:tcW w:w="4253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Палитра цветов</w:t>
                  </w:r>
                </w:p>
              </w:tc>
            </w:tr>
            <w:tr w:rsidR="00862632" w:rsidTr="006033FA">
              <w:tc>
                <w:tcPr>
                  <w:tcW w:w="498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19" w:type="dxa"/>
                </w:tcPr>
                <w:p w:rsidR="00862632" w:rsidRPr="001F501D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Стиль линий</w:t>
                  </w:r>
                </w:p>
              </w:tc>
              <w:tc>
                <w:tcPr>
                  <w:tcW w:w="4253" w:type="dxa"/>
                </w:tcPr>
                <w:p w:rsidR="00862632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Сплошная</w:t>
                  </w:r>
                </w:p>
                <w:p w:rsidR="00862632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Штриховая</w:t>
                  </w:r>
                </w:p>
                <w:p w:rsidR="00862632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Пунктирная </w:t>
                  </w:r>
                </w:p>
                <w:p w:rsidR="00862632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Штрихпунктирная</w:t>
                  </w:r>
                </w:p>
                <w:p w:rsidR="00862632" w:rsidRPr="001F501D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Двуточечная</w:t>
                  </w:r>
                  <w:proofErr w:type="spellEnd"/>
                </w:p>
              </w:tc>
            </w:tr>
            <w:tr w:rsidR="00862632" w:rsidTr="006033FA">
              <w:tc>
                <w:tcPr>
                  <w:tcW w:w="498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19" w:type="dxa"/>
                </w:tcPr>
                <w:p w:rsidR="00862632" w:rsidRPr="005F36BC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Толщина линий</w:t>
                  </w:r>
                </w:p>
              </w:tc>
              <w:tc>
                <w:tcPr>
                  <w:tcW w:w="4253" w:type="dxa"/>
                </w:tcPr>
                <w:p w:rsidR="00862632" w:rsidRPr="005F36BC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Integer&gt;0,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неограничено</w:t>
                  </w:r>
                  <w:proofErr w:type="spellEnd"/>
                </w:p>
              </w:tc>
            </w:tr>
            <w:tr w:rsidR="00862632" w:rsidTr="006033FA">
              <w:tc>
                <w:tcPr>
                  <w:tcW w:w="498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819" w:type="dxa"/>
                </w:tcPr>
                <w:p w:rsidR="00862632" w:rsidRPr="00294AD0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Переключатели</w:t>
                  </w:r>
                </w:p>
              </w:tc>
              <w:tc>
                <w:tcPr>
                  <w:tcW w:w="4253" w:type="dxa"/>
                </w:tcPr>
                <w:p w:rsidR="00862632" w:rsidRPr="00294AD0" w:rsidRDefault="00862632" w:rsidP="00126457">
                  <w:pPr>
                    <w:pStyle w:val="ad"/>
                    <w:numPr>
                      <w:ilvl w:val="0"/>
                      <w:numId w:val="1"/>
                    </w:numPr>
                    <w:ind w:left="275" w:hanging="275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Активный</w:t>
                  </w:r>
                </w:p>
                <w:p w:rsidR="00862632" w:rsidRPr="00294AD0" w:rsidRDefault="00862632" w:rsidP="00126457">
                  <w:pPr>
                    <w:pStyle w:val="ad"/>
                    <w:numPr>
                      <w:ilvl w:val="0"/>
                      <w:numId w:val="1"/>
                    </w:numPr>
                    <w:ind w:left="275" w:hanging="275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Видимый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862632" w:rsidRPr="00294AD0" w:rsidRDefault="00862632" w:rsidP="00126457">
                  <w:pPr>
                    <w:pStyle w:val="ad"/>
                    <w:numPr>
                      <w:ilvl w:val="0"/>
                      <w:numId w:val="1"/>
                    </w:numPr>
                    <w:ind w:left="275" w:hanging="275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 расчете</w:t>
                  </w:r>
                </w:p>
              </w:tc>
            </w:tr>
            <w:tr w:rsidR="006033FA" w:rsidRPr="009314AB" w:rsidTr="006033FA">
              <w:tc>
                <w:tcPr>
                  <w:tcW w:w="498" w:type="dxa"/>
                  <w:vMerge w:val="restart"/>
                </w:tcPr>
                <w:p w:rsidR="006033FA" w:rsidRPr="001F501D" w:rsidRDefault="006033FA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819" w:type="dxa"/>
                </w:tcPr>
                <w:p w:rsidR="006033FA" w:rsidRPr="009314AB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Доступные группы блоков для решателя</w:t>
                  </w:r>
                </w:p>
              </w:tc>
              <w:tc>
                <w:tcPr>
                  <w:tcW w:w="4253" w:type="dxa"/>
                </w:tcPr>
                <w:p w:rsidR="006033FA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ТРР</w:t>
                  </w:r>
                </w:p>
                <w:p w:rsidR="006033FA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МВТУ</w:t>
                  </w:r>
                </w:p>
                <w:p w:rsidR="006033FA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Теплогидравлика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МВТУ</w:t>
                  </w:r>
                </w:p>
                <w:p w:rsidR="006033FA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Сократ</w:t>
                  </w:r>
                </w:p>
                <w:p w:rsidR="006033FA" w:rsidRPr="009314AB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314A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CMS</w:t>
                  </w:r>
                </w:p>
              </w:tc>
            </w:tr>
            <w:tr w:rsidR="006033FA" w:rsidRPr="009314AB" w:rsidTr="006033FA">
              <w:tc>
                <w:tcPr>
                  <w:tcW w:w="498" w:type="dxa"/>
                  <w:vMerge/>
                </w:tcPr>
                <w:p w:rsidR="006033FA" w:rsidRDefault="006033FA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2" w:type="dxa"/>
                  <w:gridSpan w:val="2"/>
                </w:tcPr>
                <w:p w:rsidR="006033FA" w:rsidRPr="00855AF1" w:rsidRDefault="006033FA" w:rsidP="006033FA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6033FA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Добавление групп блоков для решателя обеспечивает расширение возможностей по моделированию сложных динамических объектов</w:t>
                  </w:r>
                  <w:r w:rsidR="00D9077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за счет увеличения числа блоков</w:t>
                  </w:r>
                  <w:r w:rsidR="00274CA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моделирования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96732D" w:rsidRDefault="0096732D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6732D" w:rsidRDefault="0096732D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6732D" w:rsidRDefault="0096732D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6732D" w:rsidRDefault="0096732D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B96622" w:rsidRDefault="00B9662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6732D" w:rsidRDefault="0096732D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862632" w:rsidRDefault="00862632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2632" w:rsidRPr="00893C39" w:rsidRDefault="00893C39" w:rsidP="005E06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C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Вкладка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Рестарт</w:t>
            </w:r>
            <w:r w:rsidR="00A269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93C39">
              <w:rPr>
                <w:rFonts w:ascii="Times New Roman" w:hAnsi="Times New Roman" w:cs="Times New Roman"/>
                <w:sz w:val="28"/>
                <w:szCs w:val="28"/>
              </w:rPr>
              <w:t>окна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Параметры расчета</w:t>
            </w:r>
          </w:p>
          <w:p w:rsidR="00893C39" w:rsidRDefault="00AC40E4" w:rsidP="00B966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600700" cy="265618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7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58" b="20209"/>
                          <a:stretch/>
                        </pic:blipFill>
                        <pic:spPr bwMode="auto">
                          <a:xfrm>
                            <a:off x="0" y="0"/>
                            <a:ext cx="5600700" cy="2656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40E4" w:rsidRDefault="00AC40E4" w:rsidP="00274C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819"/>
              <w:gridCol w:w="4253"/>
            </w:tblGrid>
            <w:tr w:rsidR="00893C39" w:rsidRPr="00135303" w:rsidTr="006E59D0">
              <w:tc>
                <w:tcPr>
                  <w:tcW w:w="498" w:type="dxa"/>
                </w:tcPr>
                <w:p w:rsidR="00893C39" w:rsidRPr="00135303" w:rsidRDefault="00893C39" w:rsidP="00D575FC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4819" w:type="dxa"/>
                </w:tcPr>
                <w:p w:rsidR="00893C39" w:rsidRPr="00135303" w:rsidRDefault="00893C39" w:rsidP="00D575F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253" w:type="dxa"/>
                </w:tcPr>
                <w:p w:rsidR="00893C39" w:rsidRPr="00135303" w:rsidRDefault="00893C39" w:rsidP="00D575F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893C39" w:rsidRPr="00AA2036" w:rsidTr="006E59D0">
              <w:tc>
                <w:tcPr>
                  <w:tcW w:w="498" w:type="dxa"/>
                </w:tcPr>
                <w:p w:rsidR="00893C39" w:rsidRPr="001F501D" w:rsidRDefault="00893C39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19" w:type="dxa"/>
                </w:tcPr>
                <w:p w:rsidR="00893C39" w:rsidRPr="001F501D" w:rsidRDefault="00FA1DFA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Сохранять рестарт</w:t>
                  </w:r>
                </w:p>
              </w:tc>
              <w:tc>
                <w:tcPr>
                  <w:tcW w:w="4253" w:type="dxa"/>
                </w:tcPr>
                <w:p w:rsidR="00893C39" w:rsidRPr="00FA1DFA" w:rsidRDefault="00FA1DFA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Переключатель</w:t>
                  </w:r>
                </w:p>
              </w:tc>
            </w:tr>
            <w:tr w:rsidR="00893C39" w:rsidRPr="001F501D" w:rsidTr="006E59D0">
              <w:tc>
                <w:tcPr>
                  <w:tcW w:w="498" w:type="dxa"/>
                </w:tcPr>
                <w:p w:rsidR="00893C39" w:rsidRPr="001F501D" w:rsidRDefault="00893C39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19" w:type="dxa"/>
                </w:tcPr>
                <w:p w:rsidR="00893C39" w:rsidRPr="001F501D" w:rsidRDefault="00FA1DFA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файла</w:t>
                  </w:r>
                </w:p>
              </w:tc>
              <w:tc>
                <w:tcPr>
                  <w:tcW w:w="4253" w:type="dxa"/>
                </w:tcPr>
                <w:p w:rsidR="00893C39" w:rsidRPr="00FA1DFA" w:rsidRDefault="00FA1DFA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FA1DFA" w:rsidRPr="001F501D" w:rsidTr="006E59D0">
              <w:tc>
                <w:tcPr>
                  <w:tcW w:w="498" w:type="dxa"/>
                </w:tcPr>
                <w:p w:rsidR="00FA1DFA" w:rsidRPr="00FA1DFA" w:rsidRDefault="00FA1DFA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819" w:type="dxa"/>
                </w:tcPr>
                <w:p w:rsidR="00FA1DFA" w:rsidRPr="00FA1DFA" w:rsidRDefault="00FA1DFA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Сохранять с шагом</w:t>
                  </w:r>
                  <w:r w:rsidRPr="00FA1DF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\ </w:t>
                  </w:r>
                  <w:r w:rsidR="00D068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Шаг сохранения рестарт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</w:t>
                  </w:r>
                </w:p>
              </w:tc>
              <w:tc>
                <w:tcPr>
                  <w:tcW w:w="4253" w:type="dxa"/>
                </w:tcPr>
                <w:p w:rsidR="00FA1DFA" w:rsidRPr="00D0682D" w:rsidRDefault="00FA1DFA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Переключатель</w:t>
                  </w:r>
                  <w:r w:rsidRPr="00A2692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\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 w:rsidR="00D0682D" w:rsidRPr="00A2692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&gt;0, </w:t>
                  </w:r>
                  <w:r w:rsidR="00D068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</w:t>
                  </w:r>
                </w:p>
              </w:tc>
            </w:tr>
            <w:tr w:rsidR="00AA3C57" w:rsidRPr="001F501D" w:rsidTr="006E59D0">
              <w:tc>
                <w:tcPr>
                  <w:tcW w:w="498" w:type="dxa"/>
                </w:tcPr>
                <w:p w:rsidR="00AA3C57" w:rsidRPr="00AA3C57" w:rsidRDefault="00AA3C57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19" w:type="dxa"/>
                </w:tcPr>
                <w:p w:rsidR="00AA3C57" w:rsidRDefault="00AA3C57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файла</w:t>
                  </w:r>
                </w:p>
              </w:tc>
              <w:tc>
                <w:tcPr>
                  <w:tcW w:w="4253" w:type="dxa"/>
                </w:tcPr>
                <w:p w:rsidR="00AA3C57" w:rsidRPr="00A26922" w:rsidRDefault="00AA3C57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D0682D" w:rsidRPr="001F501D" w:rsidTr="006E59D0">
              <w:tc>
                <w:tcPr>
                  <w:tcW w:w="498" w:type="dxa"/>
                </w:tcPr>
                <w:p w:rsidR="00D0682D" w:rsidRPr="00D0682D" w:rsidRDefault="00AA3C57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19" w:type="dxa"/>
                </w:tcPr>
                <w:p w:rsidR="00D0682D" w:rsidRDefault="00D0682D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Рестарт проекта</w:t>
                  </w:r>
                </w:p>
              </w:tc>
              <w:tc>
                <w:tcPr>
                  <w:tcW w:w="4253" w:type="dxa"/>
                </w:tcPr>
                <w:p w:rsidR="00D0682D" w:rsidRDefault="00D0682D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Переключатель</w:t>
                  </w:r>
                </w:p>
              </w:tc>
            </w:tr>
            <w:tr w:rsidR="00D0682D" w:rsidRPr="001F501D" w:rsidTr="006E59D0">
              <w:tc>
                <w:tcPr>
                  <w:tcW w:w="498" w:type="dxa"/>
                </w:tcPr>
                <w:p w:rsidR="00D0682D" w:rsidRDefault="00AA3C57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819" w:type="dxa"/>
                </w:tcPr>
                <w:p w:rsidR="00D0682D" w:rsidRPr="00E35D2A" w:rsidRDefault="00E35D2A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Изменять модельное время </w:t>
                  </w:r>
                </w:p>
              </w:tc>
              <w:tc>
                <w:tcPr>
                  <w:tcW w:w="4253" w:type="dxa"/>
                </w:tcPr>
                <w:p w:rsidR="00D0682D" w:rsidRDefault="00E35D2A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Переключатель</w:t>
                  </w:r>
                </w:p>
              </w:tc>
            </w:tr>
            <w:tr w:rsidR="00E35D2A" w:rsidRPr="001F501D" w:rsidTr="006E59D0">
              <w:tc>
                <w:tcPr>
                  <w:tcW w:w="498" w:type="dxa"/>
                </w:tcPr>
                <w:p w:rsidR="00E35D2A" w:rsidRDefault="00E35D2A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819" w:type="dxa"/>
                </w:tcPr>
                <w:p w:rsidR="00E35D2A" w:rsidRDefault="00E35D2A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Новое модельное время</w:t>
                  </w:r>
                </w:p>
              </w:tc>
              <w:tc>
                <w:tcPr>
                  <w:tcW w:w="4253" w:type="dxa"/>
                </w:tcPr>
                <w:p w:rsidR="00E35D2A" w:rsidRPr="00E35D2A" w:rsidRDefault="00181768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Вещественное (</w:t>
                  </w:r>
                  <w:r w:rsidR="00D65A5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  <w:r w:rsidR="00E35D2A" w:rsidRPr="00A2692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&gt;0, </w:t>
                  </w:r>
                  <w:r w:rsidR="00E35D2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ограничено</w:t>
                  </w:r>
                </w:p>
              </w:tc>
            </w:tr>
          </w:tbl>
          <w:p w:rsidR="00893C39" w:rsidRDefault="00893C39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93C39" w:rsidRPr="00A26922" w:rsidRDefault="00A26922" w:rsidP="00A269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922">
              <w:rPr>
                <w:rFonts w:ascii="Times New Roman" w:hAnsi="Times New Roman" w:cs="Times New Roman"/>
                <w:sz w:val="28"/>
                <w:szCs w:val="28"/>
              </w:rPr>
              <w:t>Вкладка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Синхронизация </w:t>
            </w:r>
            <w:r w:rsidRPr="00A26922">
              <w:rPr>
                <w:rFonts w:ascii="Times New Roman" w:hAnsi="Times New Roman" w:cs="Times New Roman"/>
                <w:sz w:val="28"/>
                <w:szCs w:val="28"/>
              </w:rPr>
              <w:t>окна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Параметры расчета</w:t>
            </w:r>
          </w:p>
          <w:p w:rsidR="00893C39" w:rsidRDefault="00AC40E4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90925" cy="221168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8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38" t="19376" r="17813" b="24167"/>
                          <a:stretch/>
                        </pic:blipFill>
                        <pic:spPr bwMode="auto">
                          <a:xfrm>
                            <a:off x="0" y="0"/>
                            <a:ext cx="3590925" cy="2211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819"/>
              <w:gridCol w:w="4253"/>
            </w:tblGrid>
            <w:tr w:rsidR="00706CCD" w:rsidRPr="00135303" w:rsidTr="00285EEC">
              <w:tc>
                <w:tcPr>
                  <w:tcW w:w="498" w:type="dxa"/>
                </w:tcPr>
                <w:p w:rsidR="00706CCD" w:rsidRPr="00135303" w:rsidRDefault="00706CCD" w:rsidP="00285EEC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4819" w:type="dxa"/>
                </w:tcPr>
                <w:p w:rsidR="00706CCD" w:rsidRPr="00135303" w:rsidRDefault="00706CCD" w:rsidP="00285EE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253" w:type="dxa"/>
                </w:tcPr>
                <w:p w:rsidR="00706CCD" w:rsidRPr="00135303" w:rsidRDefault="00706CCD" w:rsidP="00285EE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706CCD" w:rsidRPr="00FA1DFA" w:rsidTr="00285EEC">
              <w:tc>
                <w:tcPr>
                  <w:tcW w:w="498" w:type="dxa"/>
                </w:tcPr>
                <w:p w:rsidR="00706CCD" w:rsidRPr="001F501D" w:rsidRDefault="00706CCD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19" w:type="dxa"/>
                </w:tcPr>
                <w:p w:rsidR="00706CCD" w:rsidRPr="001F501D" w:rsidRDefault="00706CCD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Синхронизировать с реальным временем</w:t>
                  </w:r>
                </w:p>
              </w:tc>
              <w:tc>
                <w:tcPr>
                  <w:tcW w:w="4253" w:type="dxa"/>
                </w:tcPr>
                <w:p w:rsidR="00706CCD" w:rsidRPr="00FA1DFA" w:rsidRDefault="00706CCD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Переключатель</w:t>
                  </w:r>
                </w:p>
              </w:tc>
            </w:tr>
            <w:tr w:rsidR="00440B01" w:rsidRPr="00D65A59" w:rsidTr="00285EEC">
              <w:tc>
                <w:tcPr>
                  <w:tcW w:w="498" w:type="dxa"/>
                  <w:vMerge w:val="restart"/>
                </w:tcPr>
                <w:p w:rsidR="00440B01" w:rsidRPr="001F501D" w:rsidRDefault="00440B01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19" w:type="dxa"/>
                </w:tcPr>
                <w:p w:rsidR="00440B01" w:rsidRPr="001F501D" w:rsidRDefault="00440B01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Коэффициент ускорения</w:t>
                  </w:r>
                </w:p>
              </w:tc>
              <w:tc>
                <w:tcPr>
                  <w:tcW w:w="4253" w:type="dxa"/>
                </w:tcPr>
                <w:p w:rsidR="00440B01" w:rsidRPr="00D65A59" w:rsidRDefault="00440B01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&gt;0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</w:t>
                  </w:r>
                </w:p>
              </w:tc>
            </w:tr>
            <w:tr w:rsidR="00440B01" w:rsidRPr="00D65A59" w:rsidTr="00CB3B57">
              <w:tc>
                <w:tcPr>
                  <w:tcW w:w="498" w:type="dxa"/>
                  <w:vMerge/>
                </w:tcPr>
                <w:p w:rsidR="00440B01" w:rsidRDefault="00440B01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2" w:type="dxa"/>
                  <w:gridSpan w:val="2"/>
                </w:tcPr>
                <w:p w:rsidR="00AD18EA" w:rsidRPr="00855AF1" w:rsidRDefault="00AD18EA" w:rsidP="00AD18EA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440B01" w:rsidRPr="00AD18EA" w:rsidRDefault="00AD18EA" w:rsidP="00AD18EA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Функция определяет соотношение времени расчета по отношению к реальным часам.</w:t>
                  </w:r>
                </w:p>
              </w:tc>
            </w:tr>
            <w:tr w:rsidR="00706CCD" w:rsidRPr="00D0682D" w:rsidTr="00285EEC">
              <w:tc>
                <w:tcPr>
                  <w:tcW w:w="498" w:type="dxa"/>
                </w:tcPr>
                <w:p w:rsidR="00706CCD" w:rsidRPr="00D65A59" w:rsidRDefault="00706CCD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65A59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19" w:type="dxa"/>
                </w:tcPr>
                <w:p w:rsidR="00706CCD" w:rsidRPr="00FA1DFA" w:rsidRDefault="00307AA6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Шаг выдачи результата</w:t>
                  </w:r>
                </w:p>
              </w:tc>
              <w:tc>
                <w:tcPr>
                  <w:tcW w:w="4253" w:type="dxa"/>
                </w:tcPr>
                <w:p w:rsidR="00706CCD" w:rsidRPr="00D0682D" w:rsidRDefault="00706CCD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 w:rsidRPr="00A2692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&gt;0,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</w:t>
                  </w:r>
                </w:p>
              </w:tc>
            </w:tr>
          </w:tbl>
          <w:p w:rsidR="00893C39" w:rsidRPr="00893C39" w:rsidRDefault="00893C39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F237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9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Вкладка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Настройки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26922">
              <w:rPr>
                <w:rFonts w:ascii="Times New Roman" w:hAnsi="Times New Roman" w:cs="Times New Roman"/>
                <w:sz w:val="28"/>
                <w:szCs w:val="28"/>
              </w:rPr>
              <w:t>окна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Параметры расчета</w:t>
            </w:r>
          </w:p>
          <w:p w:rsidR="00F237F4" w:rsidRPr="00A26922" w:rsidRDefault="00552F5C" w:rsidP="00552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200525" cy="26003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9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5" t="16667" r="17968" b="26459"/>
                          <a:stretch/>
                        </pic:blipFill>
                        <pic:spPr bwMode="auto">
                          <a:xfrm>
                            <a:off x="0" y="0"/>
                            <a:ext cx="4200525" cy="2600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819"/>
              <w:gridCol w:w="4253"/>
            </w:tblGrid>
            <w:tr w:rsidR="00F237F4" w:rsidRPr="00135303" w:rsidTr="00285EEC">
              <w:tc>
                <w:tcPr>
                  <w:tcW w:w="498" w:type="dxa"/>
                </w:tcPr>
                <w:p w:rsidR="00F237F4" w:rsidRPr="00135303" w:rsidRDefault="00F237F4" w:rsidP="00285EEC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4819" w:type="dxa"/>
                </w:tcPr>
                <w:p w:rsidR="00F237F4" w:rsidRPr="00135303" w:rsidRDefault="00F237F4" w:rsidP="00285EE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253" w:type="dxa"/>
                </w:tcPr>
                <w:p w:rsidR="00F237F4" w:rsidRPr="00135303" w:rsidRDefault="00F237F4" w:rsidP="00285EE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F237F4" w:rsidRPr="00FA1DFA" w:rsidTr="00F237F4">
              <w:trPr>
                <w:trHeight w:val="423"/>
              </w:trPr>
              <w:tc>
                <w:tcPr>
                  <w:tcW w:w="498" w:type="dxa"/>
                </w:tcPr>
                <w:p w:rsidR="00F237F4" w:rsidRPr="001F501D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19" w:type="dxa"/>
                </w:tcPr>
                <w:p w:rsidR="00F237F4" w:rsidRPr="001F501D" w:rsidRDefault="00F237F4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Имя библиотеки и классов </w:t>
                  </w:r>
                  <w:commentRangeStart w:id="2"/>
                  <w:commentRangeStart w:id="3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решателя</w:t>
                  </w:r>
                  <w:commentRangeEnd w:id="2"/>
                  <w:r>
                    <w:rPr>
                      <w:rStyle w:val="a8"/>
                    </w:rPr>
                    <w:commentReference w:id="2"/>
                  </w:r>
                  <w:commentRangeEnd w:id="3"/>
                  <w:r w:rsidR="00094C26">
                    <w:rPr>
                      <w:rStyle w:val="a8"/>
                    </w:rPr>
                    <w:commentReference w:id="3"/>
                  </w:r>
                </w:p>
              </w:tc>
              <w:tc>
                <w:tcPr>
                  <w:tcW w:w="4253" w:type="dxa"/>
                </w:tcPr>
                <w:p w:rsidR="00F237F4" w:rsidRPr="00F237F4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F237F4"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  <w:lang w:val="en-US"/>
                    </w:rPr>
                    <w:t>???</w:t>
                  </w:r>
                </w:p>
              </w:tc>
            </w:tr>
            <w:tr w:rsidR="00F237F4" w:rsidRPr="00D65A59" w:rsidTr="00285EEC">
              <w:tc>
                <w:tcPr>
                  <w:tcW w:w="498" w:type="dxa"/>
                </w:tcPr>
                <w:p w:rsidR="00F237F4" w:rsidRPr="001F501D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19" w:type="dxa"/>
                </w:tcPr>
                <w:p w:rsidR="00F237F4" w:rsidRPr="00F237F4" w:rsidRDefault="00F237F4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Модуль расширения решателя</w:t>
                  </w:r>
                </w:p>
              </w:tc>
              <w:tc>
                <w:tcPr>
                  <w:tcW w:w="4253" w:type="dxa"/>
                </w:tcPr>
                <w:p w:rsidR="00F237F4" w:rsidRPr="00D65A59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Ссылка</w:t>
                  </w:r>
                </w:p>
              </w:tc>
            </w:tr>
            <w:tr w:rsidR="00F237F4" w:rsidRPr="00D0682D" w:rsidTr="00285EEC">
              <w:tc>
                <w:tcPr>
                  <w:tcW w:w="498" w:type="dxa"/>
                </w:tcPr>
                <w:p w:rsidR="00F237F4" w:rsidRPr="00D65A59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65A59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19" w:type="dxa"/>
                </w:tcPr>
                <w:p w:rsidR="00F237F4" w:rsidRPr="00FA1DFA" w:rsidRDefault="00F237F4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Модуль расширения проекта</w:t>
                  </w:r>
                </w:p>
              </w:tc>
              <w:tc>
                <w:tcPr>
                  <w:tcW w:w="4253" w:type="dxa"/>
                </w:tcPr>
                <w:p w:rsidR="00F237F4" w:rsidRPr="00D0682D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Ссылка</w:t>
                  </w:r>
                </w:p>
              </w:tc>
            </w:tr>
            <w:tr w:rsidR="00F237F4" w:rsidRPr="00D0682D" w:rsidTr="00285EEC">
              <w:tc>
                <w:tcPr>
                  <w:tcW w:w="498" w:type="dxa"/>
                </w:tcPr>
                <w:p w:rsidR="00F237F4" w:rsidRPr="00D65A59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19" w:type="dxa"/>
                </w:tcPr>
                <w:p w:rsidR="00F237F4" w:rsidRPr="00F237F4" w:rsidRDefault="00F237F4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COM-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идентификатор проекта</w:t>
                  </w:r>
                </w:p>
              </w:tc>
              <w:tc>
                <w:tcPr>
                  <w:tcW w:w="4253" w:type="dxa"/>
                </w:tcPr>
                <w:p w:rsidR="00F237F4" w:rsidRPr="00F237F4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commentRangeStart w:id="4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???</w:t>
                  </w:r>
                  <w:commentRangeEnd w:id="4"/>
                  <w:r>
                    <w:rPr>
                      <w:rStyle w:val="a8"/>
                    </w:rPr>
                    <w:commentReference w:id="4"/>
                  </w:r>
                </w:p>
              </w:tc>
            </w:tr>
            <w:tr w:rsidR="00F237F4" w:rsidRPr="00D0682D" w:rsidTr="00285EEC">
              <w:tc>
                <w:tcPr>
                  <w:tcW w:w="498" w:type="dxa"/>
                </w:tcPr>
                <w:p w:rsidR="00F237F4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19" w:type="dxa"/>
                </w:tcPr>
                <w:p w:rsidR="00F237F4" w:rsidRPr="00F237F4" w:rsidRDefault="00F237F4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Модуль базы данных </w:t>
                  </w:r>
                  <w:commentRangeStart w:id="5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проекта</w:t>
                  </w:r>
                  <w:commentRangeEnd w:id="5"/>
                  <w:r>
                    <w:rPr>
                      <w:rStyle w:val="a8"/>
                    </w:rPr>
                    <w:commentReference w:id="5"/>
                  </w:r>
                </w:p>
              </w:tc>
              <w:tc>
                <w:tcPr>
                  <w:tcW w:w="4253" w:type="dxa"/>
                </w:tcPr>
                <w:p w:rsidR="00F237F4" w:rsidRPr="00F237F4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???</w:t>
                  </w:r>
                </w:p>
              </w:tc>
            </w:tr>
            <w:tr w:rsidR="00F237F4" w:rsidRPr="00D0682D" w:rsidTr="00285EEC">
              <w:tc>
                <w:tcPr>
                  <w:tcW w:w="498" w:type="dxa"/>
                </w:tcPr>
                <w:p w:rsidR="00F237F4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819" w:type="dxa"/>
                </w:tcPr>
                <w:p w:rsidR="00F237F4" w:rsidRDefault="00F237F4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базы данных проекта</w:t>
                  </w:r>
                </w:p>
              </w:tc>
              <w:tc>
                <w:tcPr>
                  <w:tcW w:w="4253" w:type="dxa"/>
                </w:tcPr>
                <w:p w:rsidR="00F237F4" w:rsidRPr="00F237F4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</w:tbl>
          <w:p w:rsidR="00862632" w:rsidRPr="00893C39" w:rsidRDefault="00862632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2632" w:rsidRDefault="00862632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6" w:name="_GoBack"/>
            <w:bookmarkEnd w:id="6"/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Pr="00893C39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71018" w:rsidRPr="00C71018" w:rsidRDefault="00C71018" w:rsidP="0052320A">
      <w:pPr>
        <w:rPr>
          <w:lang w:eastAsia="zh-CN" w:bidi="hi-IN"/>
        </w:rPr>
      </w:pPr>
    </w:p>
    <w:sectPr w:rsidR="00C71018" w:rsidRPr="00C71018" w:rsidSect="009C5EEA">
      <w:pgSz w:w="11907" w:h="16840" w:code="9"/>
      <w:pgMar w:top="284" w:right="567" w:bottom="1191" w:left="1418" w:header="709" w:footer="107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olgov, Andrey (Sterlitamak) RUS" w:date="2013-09-12T00:51:00Z" w:initials="DA(R">
    <w:p w:rsidR="00C83770" w:rsidRPr="00C83770" w:rsidRDefault="00C83770">
      <w:pPr>
        <w:pStyle w:val="a9"/>
      </w:pPr>
      <w:r>
        <w:rPr>
          <w:rStyle w:val="a8"/>
        </w:rPr>
        <w:annotationRef/>
      </w:r>
      <w:r>
        <w:t>Требуется уточнить тип данных.</w:t>
      </w:r>
    </w:p>
  </w:comment>
  <w:comment w:id="1" w:author="Dolgov, Andrey (Sterlitamak) RUS" w:date="2013-09-12T00:51:00Z" w:initials="DA(R">
    <w:p w:rsidR="00C83770" w:rsidRDefault="00C83770">
      <w:pPr>
        <w:pStyle w:val="a9"/>
      </w:pPr>
      <w:r>
        <w:rPr>
          <w:rStyle w:val="a8"/>
        </w:rPr>
        <w:annotationRef/>
      </w:r>
      <w:r>
        <w:t>Требуется уточнить тип данных.</w:t>
      </w:r>
    </w:p>
  </w:comment>
  <w:comment w:id="2" w:author="Dolgov, Andrey (Sterlitamak) RUS" w:date="2013-09-12T00:03:00Z" w:initials="DA(R">
    <w:p w:rsidR="00F237F4" w:rsidRDefault="00F237F4">
      <w:pPr>
        <w:pStyle w:val="a9"/>
      </w:pPr>
      <w:r>
        <w:rPr>
          <w:rStyle w:val="a8"/>
        </w:rPr>
        <w:annotationRef/>
      </w:r>
      <w:r>
        <w:t>Тип данных требует уточнения.</w:t>
      </w:r>
    </w:p>
  </w:comment>
  <w:comment w:id="3" w:author="Dolgov, Andrey (Sterlitamak) RUS" w:date="2013-09-12T01:02:00Z" w:initials="DA(R">
    <w:p w:rsidR="00094C26" w:rsidRDefault="00094C26">
      <w:pPr>
        <w:pStyle w:val="a9"/>
      </w:pPr>
      <w:r>
        <w:rPr>
          <w:rStyle w:val="a8"/>
        </w:rPr>
        <w:annotationRef/>
      </w:r>
      <w:r>
        <w:t>Уточнить назначения и практические рекомендации для каждой функции.</w:t>
      </w:r>
    </w:p>
  </w:comment>
  <w:comment w:id="4" w:author="Dolgov, Andrey (Sterlitamak) RUS" w:date="2013-09-12T00:03:00Z" w:initials="DA(R">
    <w:p w:rsidR="00F237F4" w:rsidRDefault="00F237F4">
      <w:pPr>
        <w:pStyle w:val="a9"/>
      </w:pPr>
      <w:r>
        <w:rPr>
          <w:rStyle w:val="a8"/>
        </w:rPr>
        <w:annotationRef/>
      </w:r>
      <w:r>
        <w:t>Тип данных требует уточнения</w:t>
      </w:r>
    </w:p>
  </w:comment>
  <w:comment w:id="5" w:author="Dolgov, Andrey (Sterlitamak) RUS" w:date="2013-09-12T00:04:00Z" w:initials="DA(R">
    <w:p w:rsidR="00F237F4" w:rsidRPr="00F237F4" w:rsidRDefault="00F237F4">
      <w:pPr>
        <w:pStyle w:val="a9"/>
      </w:pPr>
      <w:r>
        <w:rPr>
          <w:rStyle w:val="a8"/>
        </w:rPr>
        <w:annotationRef/>
      </w:r>
      <w:r>
        <w:t>Тип данных требует уточнения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14065"/>
    <w:multiLevelType w:val="hybridMultilevel"/>
    <w:tmpl w:val="71D8E8DA"/>
    <w:lvl w:ilvl="0" w:tplc="1B94764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B4FD2"/>
    <w:multiLevelType w:val="hybridMultilevel"/>
    <w:tmpl w:val="2C145AAE"/>
    <w:lvl w:ilvl="0" w:tplc="86D07AB6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70042"/>
    <w:multiLevelType w:val="hybridMultilevel"/>
    <w:tmpl w:val="FBF6D00A"/>
    <w:lvl w:ilvl="0" w:tplc="52062E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22C65"/>
    <w:rsid w:val="000365A3"/>
    <w:rsid w:val="00046C88"/>
    <w:rsid w:val="00050520"/>
    <w:rsid w:val="000656BE"/>
    <w:rsid w:val="000903C1"/>
    <w:rsid w:val="00094C26"/>
    <w:rsid w:val="000F257D"/>
    <w:rsid w:val="000F3D7C"/>
    <w:rsid w:val="00105BC2"/>
    <w:rsid w:val="00123611"/>
    <w:rsid w:val="00133104"/>
    <w:rsid w:val="00133D47"/>
    <w:rsid w:val="00135303"/>
    <w:rsid w:val="001411E2"/>
    <w:rsid w:val="001468C1"/>
    <w:rsid w:val="00152AF0"/>
    <w:rsid w:val="00161FE9"/>
    <w:rsid w:val="00173874"/>
    <w:rsid w:val="0017452E"/>
    <w:rsid w:val="00181768"/>
    <w:rsid w:val="001A3AA0"/>
    <w:rsid w:val="001A5C01"/>
    <w:rsid w:val="001D089C"/>
    <w:rsid w:val="001D42BD"/>
    <w:rsid w:val="001E29C1"/>
    <w:rsid w:val="001E31BC"/>
    <w:rsid w:val="001F501D"/>
    <w:rsid w:val="00231401"/>
    <w:rsid w:val="002533B1"/>
    <w:rsid w:val="00254ED4"/>
    <w:rsid w:val="002602DE"/>
    <w:rsid w:val="00273C4D"/>
    <w:rsid w:val="00274CA2"/>
    <w:rsid w:val="00294AD0"/>
    <w:rsid w:val="002D0147"/>
    <w:rsid w:val="002E5DDB"/>
    <w:rsid w:val="00300512"/>
    <w:rsid w:val="003061C5"/>
    <w:rsid w:val="00307AA6"/>
    <w:rsid w:val="00325C20"/>
    <w:rsid w:val="003301B2"/>
    <w:rsid w:val="0033307C"/>
    <w:rsid w:val="003356BF"/>
    <w:rsid w:val="00341E8D"/>
    <w:rsid w:val="00342E5A"/>
    <w:rsid w:val="00343511"/>
    <w:rsid w:val="00344F7B"/>
    <w:rsid w:val="00346599"/>
    <w:rsid w:val="003508D7"/>
    <w:rsid w:val="00361795"/>
    <w:rsid w:val="00393ADA"/>
    <w:rsid w:val="003C78BE"/>
    <w:rsid w:val="003D6A0D"/>
    <w:rsid w:val="004047C1"/>
    <w:rsid w:val="004374BE"/>
    <w:rsid w:val="00440B01"/>
    <w:rsid w:val="004526B5"/>
    <w:rsid w:val="00456647"/>
    <w:rsid w:val="004675A4"/>
    <w:rsid w:val="00470EC3"/>
    <w:rsid w:val="004B5DC1"/>
    <w:rsid w:val="00501D5B"/>
    <w:rsid w:val="0051691E"/>
    <w:rsid w:val="0052320A"/>
    <w:rsid w:val="00526A77"/>
    <w:rsid w:val="0053168D"/>
    <w:rsid w:val="00552F5C"/>
    <w:rsid w:val="00585A0F"/>
    <w:rsid w:val="005869CB"/>
    <w:rsid w:val="00596648"/>
    <w:rsid w:val="005A2453"/>
    <w:rsid w:val="005C04CC"/>
    <w:rsid w:val="005D678F"/>
    <w:rsid w:val="005E063B"/>
    <w:rsid w:val="005F36BC"/>
    <w:rsid w:val="005F5C2A"/>
    <w:rsid w:val="006033FA"/>
    <w:rsid w:val="00687DF4"/>
    <w:rsid w:val="00690E4C"/>
    <w:rsid w:val="006A4F98"/>
    <w:rsid w:val="006B265E"/>
    <w:rsid w:val="006E59D0"/>
    <w:rsid w:val="007001B1"/>
    <w:rsid w:val="00706CCD"/>
    <w:rsid w:val="00725B96"/>
    <w:rsid w:val="00746271"/>
    <w:rsid w:val="00754065"/>
    <w:rsid w:val="00770AA9"/>
    <w:rsid w:val="00784745"/>
    <w:rsid w:val="007863E5"/>
    <w:rsid w:val="007B75D1"/>
    <w:rsid w:val="007E1AE9"/>
    <w:rsid w:val="007F4CC8"/>
    <w:rsid w:val="007F6471"/>
    <w:rsid w:val="007F759E"/>
    <w:rsid w:val="0082559B"/>
    <w:rsid w:val="00842F93"/>
    <w:rsid w:val="00855AF1"/>
    <w:rsid w:val="008603DC"/>
    <w:rsid w:val="00862632"/>
    <w:rsid w:val="00881D4B"/>
    <w:rsid w:val="00890CCD"/>
    <w:rsid w:val="008923B1"/>
    <w:rsid w:val="00893C39"/>
    <w:rsid w:val="008A76D2"/>
    <w:rsid w:val="008E1213"/>
    <w:rsid w:val="008E74FB"/>
    <w:rsid w:val="008F0B47"/>
    <w:rsid w:val="00905A50"/>
    <w:rsid w:val="00915B05"/>
    <w:rsid w:val="009314AB"/>
    <w:rsid w:val="00953428"/>
    <w:rsid w:val="0096732D"/>
    <w:rsid w:val="00994FD2"/>
    <w:rsid w:val="00995EC6"/>
    <w:rsid w:val="009A0CC3"/>
    <w:rsid w:val="009A110D"/>
    <w:rsid w:val="009A6F90"/>
    <w:rsid w:val="009B00E9"/>
    <w:rsid w:val="009C4A56"/>
    <w:rsid w:val="009C5EEA"/>
    <w:rsid w:val="009F31E9"/>
    <w:rsid w:val="00A11331"/>
    <w:rsid w:val="00A25871"/>
    <w:rsid w:val="00A26922"/>
    <w:rsid w:val="00A66D5C"/>
    <w:rsid w:val="00A73A8A"/>
    <w:rsid w:val="00AA2036"/>
    <w:rsid w:val="00AA3C57"/>
    <w:rsid w:val="00AB1C56"/>
    <w:rsid w:val="00AC40E4"/>
    <w:rsid w:val="00AD0A12"/>
    <w:rsid w:val="00AD1830"/>
    <w:rsid w:val="00AD18EA"/>
    <w:rsid w:val="00AD3A1C"/>
    <w:rsid w:val="00AD79D7"/>
    <w:rsid w:val="00B0292F"/>
    <w:rsid w:val="00B1543C"/>
    <w:rsid w:val="00B7073C"/>
    <w:rsid w:val="00B726C3"/>
    <w:rsid w:val="00B96622"/>
    <w:rsid w:val="00BA1207"/>
    <w:rsid w:val="00BB45E1"/>
    <w:rsid w:val="00BD287B"/>
    <w:rsid w:val="00BE708A"/>
    <w:rsid w:val="00BF552B"/>
    <w:rsid w:val="00C02086"/>
    <w:rsid w:val="00C0346E"/>
    <w:rsid w:val="00C16A61"/>
    <w:rsid w:val="00C17CA6"/>
    <w:rsid w:val="00C343FD"/>
    <w:rsid w:val="00C71018"/>
    <w:rsid w:val="00C83770"/>
    <w:rsid w:val="00C90822"/>
    <w:rsid w:val="00C9705D"/>
    <w:rsid w:val="00CA3CFE"/>
    <w:rsid w:val="00CF7842"/>
    <w:rsid w:val="00D03242"/>
    <w:rsid w:val="00D0637F"/>
    <w:rsid w:val="00D0682D"/>
    <w:rsid w:val="00D110A5"/>
    <w:rsid w:val="00D65A59"/>
    <w:rsid w:val="00D832A0"/>
    <w:rsid w:val="00D90770"/>
    <w:rsid w:val="00DA4D0C"/>
    <w:rsid w:val="00DD7270"/>
    <w:rsid w:val="00DE5228"/>
    <w:rsid w:val="00E0674A"/>
    <w:rsid w:val="00E35D2A"/>
    <w:rsid w:val="00E8322F"/>
    <w:rsid w:val="00E8445E"/>
    <w:rsid w:val="00EA73AD"/>
    <w:rsid w:val="00EB5C88"/>
    <w:rsid w:val="00EB6035"/>
    <w:rsid w:val="00ED4B30"/>
    <w:rsid w:val="00ED79E4"/>
    <w:rsid w:val="00EF2D51"/>
    <w:rsid w:val="00F237F4"/>
    <w:rsid w:val="00F2480A"/>
    <w:rsid w:val="00F41515"/>
    <w:rsid w:val="00F46530"/>
    <w:rsid w:val="00F62BB9"/>
    <w:rsid w:val="00F65E16"/>
    <w:rsid w:val="00F75D27"/>
    <w:rsid w:val="00F8065A"/>
    <w:rsid w:val="00F91F0C"/>
    <w:rsid w:val="00FA1DFA"/>
    <w:rsid w:val="00FC6ADC"/>
    <w:rsid w:val="00FE1728"/>
    <w:rsid w:val="00FE7B8D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C39"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character" w:styleId="a8">
    <w:name w:val="annotation reference"/>
    <w:basedOn w:val="a1"/>
    <w:uiPriority w:val="99"/>
    <w:semiHidden/>
    <w:unhideWhenUsed/>
    <w:rsid w:val="004526B5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4526B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rsid w:val="004526B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526B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26B5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1E29C1"/>
    <w:pPr>
      <w:ind w:left="720"/>
      <w:contextualSpacing/>
    </w:pPr>
  </w:style>
  <w:style w:type="character" w:styleId="ae">
    <w:name w:val="Placeholder Text"/>
    <w:basedOn w:val="a1"/>
    <w:uiPriority w:val="99"/>
    <w:semiHidden/>
    <w:rsid w:val="00C9705D"/>
    <w:rPr>
      <w:color w:val="808080"/>
    </w:rPr>
  </w:style>
  <w:style w:type="character" w:styleId="af">
    <w:name w:val="Strong"/>
    <w:basedOn w:val="a1"/>
    <w:uiPriority w:val="22"/>
    <w:qFormat/>
    <w:rsid w:val="00855A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C39"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character" w:styleId="a8">
    <w:name w:val="annotation reference"/>
    <w:basedOn w:val="a1"/>
    <w:uiPriority w:val="99"/>
    <w:semiHidden/>
    <w:unhideWhenUsed/>
    <w:rsid w:val="004526B5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4526B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rsid w:val="004526B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526B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26B5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1E29C1"/>
    <w:pPr>
      <w:ind w:left="720"/>
      <w:contextualSpacing/>
    </w:pPr>
  </w:style>
  <w:style w:type="character" w:styleId="ae">
    <w:name w:val="Placeholder Text"/>
    <w:basedOn w:val="a1"/>
    <w:uiPriority w:val="99"/>
    <w:semiHidden/>
    <w:rsid w:val="00C9705D"/>
    <w:rPr>
      <w:color w:val="808080"/>
    </w:rPr>
  </w:style>
  <w:style w:type="character" w:styleId="af">
    <w:name w:val="Strong"/>
    <w:basedOn w:val="a1"/>
    <w:uiPriority w:val="22"/>
    <w:qFormat/>
    <w:rsid w:val="00855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5543D-CCC2-4618-900E-944A56BF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7</Pages>
  <Words>1151</Words>
  <Characters>6567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Dolgov, Andrey (Sterlitamak) RUS</cp:lastModifiedBy>
  <cp:revision>101</cp:revision>
  <dcterms:created xsi:type="dcterms:W3CDTF">2013-09-05T16:47:00Z</dcterms:created>
  <dcterms:modified xsi:type="dcterms:W3CDTF">2013-09-11T19:02:00Z</dcterms:modified>
</cp:coreProperties>
</file>