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35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:rsidTr="00940EE9">
        <w:tc>
          <w:tcPr>
            <w:tcW w:w="9356" w:type="dxa"/>
            <w:tcBorders>
              <w:bottom w:val="single" w:sz="4" w:space="0" w:color="auto"/>
            </w:tcBorders>
          </w:tcPr>
          <w:p w:rsidR="00143229" w:rsidRPr="00C71018" w:rsidRDefault="00C760A5" w:rsidP="003E3DF5">
            <w:pPr>
              <w:pStyle w:val="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Команда 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«</w:t>
            </w: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Степень размывания</w:t>
            </w:r>
            <w:r w:rsidR="00143229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»</w:t>
            </w:r>
          </w:p>
        </w:tc>
      </w:tr>
      <w:tr w:rsidR="00143229" w:rsidRPr="00C71018" w:rsidTr="00857C05">
        <w:trPr>
          <w:trHeight w:val="933"/>
        </w:trPr>
        <w:tc>
          <w:tcPr>
            <w:tcW w:w="9356" w:type="dxa"/>
            <w:tcBorders>
              <w:top w:val="single" w:sz="4" w:space="0" w:color="auto"/>
            </w:tcBorders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5C66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C760A5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нас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ройки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резкости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изображения объектов </w:t>
            </w:r>
            <w:r w:rsidR="005E3156" w:rsidRPr="005E315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422720" w:rsidRPr="005E3156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3229" w:rsidRPr="00C71018" w:rsidTr="00940EE9">
        <w:trPr>
          <w:trHeight w:val="558"/>
        </w:trPr>
        <w:tc>
          <w:tcPr>
            <w:tcW w:w="9356" w:type="dxa"/>
          </w:tcPr>
          <w:p w:rsidR="00143229" w:rsidRDefault="00143229" w:rsidP="00AD39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следует выбрать в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7500">
              <w:rPr>
                <w:rFonts w:ascii="Times New Roman" w:hAnsi="Times New Roman" w:cs="Times New Roman"/>
                <w:sz w:val="28"/>
                <w:szCs w:val="28"/>
              </w:rPr>
              <w:t>пункте меню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2070" w:rsidRPr="00AD397C" w:rsidRDefault="00222070" w:rsidP="00AD39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AD397C" w:rsidP="00AD3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DAAAC9" wp14:editId="2CD6AE59">
                  <wp:extent cx="5816010" cy="3612429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тепень размывания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6" r="6284" b="1639"/>
                          <a:stretch/>
                        </pic:blipFill>
                        <pic:spPr bwMode="auto">
                          <a:xfrm>
                            <a:off x="0" y="0"/>
                            <a:ext cx="5825562" cy="361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</w:t>
            </w:r>
            <w:r w:rsidR="00335E78">
              <w:rPr>
                <w:rFonts w:ascii="Times New Roman" w:hAnsi="Times New Roman" w:cs="Times New Roman"/>
                <w:sz w:val="28"/>
                <w:szCs w:val="28"/>
              </w:rPr>
              <w:t xml:space="preserve"> диалоговое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>я ввода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="003C13A7">
              <w:rPr>
                <w:rFonts w:ascii="Times New Roman" w:hAnsi="Times New Roman" w:cs="Times New Roman"/>
                <w:sz w:val="28"/>
                <w:szCs w:val="28"/>
              </w:rPr>
              <w:t xml:space="preserve"> степени размывания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C13A7">
              <w:rPr>
                <w:rFonts w:ascii="Times New Roman" w:hAnsi="Times New Roman" w:cs="Times New Roman"/>
                <w:sz w:val="28"/>
                <w:szCs w:val="28"/>
              </w:rPr>
              <w:t>(от 0 до 1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220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2070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422720" w:rsidP="00A31CF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EB5131" wp14:editId="58969BDE">
                  <wp:extent cx="3829050" cy="1152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335E78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изменения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степ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размывания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ввести в диалоговом окне </w:t>
            </w:r>
            <w:r w:rsidRPr="00335E78">
              <w:rPr>
                <w:rFonts w:ascii="Times New Roman" w:hAnsi="Times New Roman" w:cs="Times New Roman"/>
                <w:b/>
                <w:sz w:val="28"/>
                <w:szCs w:val="28"/>
              </w:rPr>
              <w:t>«Степень размывания…»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B46C1">
              <w:rPr>
                <w:rFonts w:ascii="Times New Roman" w:hAnsi="Times New Roman" w:cs="Times New Roman"/>
                <w:sz w:val="28"/>
                <w:szCs w:val="28"/>
              </w:rPr>
              <w:t xml:space="preserve"> вместо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3303" w:rsidRDefault="00422720" w:rsidP="00A31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4E67009" wp14:editId="3764E1B0">
                  <wp:extent cx="3829050" cy="1152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4C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5E3156" w:rsidP="00364C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r w:rsidR="00364CAB">
              <w:rPr>
                <w:rFonts w:ascii="Times New Roman" w:hAnsi="Times New Roman" w:cs="Times New Roman"/>
                <w:sz w:val="28"/>
                <w:szCs w:val="28"/>
              </w:rPr>
              <w:t xml:space="preserve"> нажать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 w:rsidR="00364CA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364C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  <w:r w:rsidR="00364CAB" w:rsidRPr="00364CAB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</w:t>
            </w:r>
            <w:proofErr w:type="gramStart"/>
            <w:r w:rsidR="00364CAB" w:rsidRPr="00364CAB">
              <w:rPr>
                <w:rFonts w:ascii="Times New Roman" w:hAnsi="Times New Roman" w:cs="Times New Roman"/>
                <w:sz w:val="28"/>
                <w:szCs w:val="28"/>
              </w:rPr>
              <w:t>степени размывания изображения объектов</w:t>
            </w:r>
            <w:r w:rsidR="00364C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</w:t>
            </w:r>
            <w:proofErr w:type="gramEnd"/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72C35" w:rsidRDefault="00172C35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720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объекты схемного окна исчезнут – мы полностью размыли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изображение.</w:t>
            </w:r>
          </w:p>
          <w:p w:rsidR="00222070" w:rsidRDefault="0022207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720" w:rsidRDefault="00422720" w:rsidP="0042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32DD4D" wp14:editId="1E60ADF0">
                  <wp:extent cx="5953959" cy="37800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епень размывания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291" cy="378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0" w:rsidRPr="00172C35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222070"/>
    <w:sectPr w:rsidR="00D44FD2" w:rsidSect="00857C0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812CA"/>
    <w:rsid w:val="00123611"/>
    <w:rsid w:val="00133104"/>
    <w:rsid w:val="00143229"/>
    <w:rsid w:val="00172C35"/>
    <w:rsid w:val="00222070"/>
    <w:rsid w:val="00257500"/>
    <w:rsid w:val="00322BEE"/>
    <w:rsid w:val="00335E78"/>
    <w:rsid w:val="003375D2"/>
    <w:rsid w:val="00364CAB"/>
    <w:rsid w:val="003664C6"/>
    <w:rsid w:val="00371BB1"/>
    <w:rsid w:val="00391E49"/>
    <w:rsid w:val="003C13A7"/>
    <w:rsid w:val="003E3DF5"/>
    <w:rsid w:val="00422720"/>
    <w:rsid w:val="004D6EF0"/>
    <w:rsid w:val="005C665D"/>
    <w:rsid w:val="005E3156"/>
    <w:rsid w:val="006E2EB5"/>
    <w:rsid w:val="00733303"/>
    <w:rsid w:val="00740A86"/>
    <w:rsid w:val="007F4CC8"/>
    <w:rsid w:val="00857C05"/>
    <w:rsid w:val="008D68AC"/>
    <w:rsid w:val="00940EE9"/>
    <w:rsid w:val="0097793A"/>
    <w:rsid w:val="00A31CFB"/>
    <w:rsid w:val="00AB46C1"/>
    <w:rsid w:val="00AD397C"/>
    <w:rsid w:val="00AF4F8B"/>
    <w:rsid w:val="00B94F52"/>
    <w:rsid w:val="00BB45E1"/>
    <w:rsid w:val="00C760A5"/>
    <w:rsid w:val="00D47542"/>
    <w:rsid w:val="00E16648"/>
    <w:rsid w:val="00E529EB"/>
    <w:rsid w:val="00F32AFE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3E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3E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37</cp:revision>
  <dcterms:created xsi:type="dcterms:W3CDTF">2013-07-13T16:28:00Z</dcterms:created>
  <dcterms:modified xsi:type="dcterms:W3CDTF">2013-07-22T05:30:00Z</dcterms:modified>
</cp:coreProperties>
</file>