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207" w:type="dxa"/>
        <w:tblInd w:w="-176" w:type="dxa"/>
        <w:tblLook w:val="04A0" w:firstRow="1" w:lastRow="0" w:firstColumn="1" w:lastColumn="0" w:noHBand="0" w:noVBand="1"/>
      </w:tblPr>
      <w:tblGrid>
        <w:gridCol w:w="10207"/>
      </w:tblGrid>
      <w:tr w:rsidR="001C12C3" w:rsidRPr="00C71018" w:rsidTr="00CB27EE">
        <w:tc>
          <w:tcPr>
            <w:tcW w:w="10207" w:type="dxa"/>
            <w:tcBorders>
              <w:top w:val="nil"/>
              <w:left w:val="nil"/>
              <w:right w:val="nil"/>
            </w:tcBorders>
          </w:tcPr>
          <w:p w:rsidR="001C12C3" w:rsidRPr="00C71018" w:rsidRDefault="001C12C3" w:rsidP="00CB27EE">
            <w:pPr>
              <w:keepNext/>
              <w:widowControl w:val="0"/>
              <w:suppressAutoHyphens/>
              <w:autoSpaceDN w:val="0"/>
              <w:textAlignment w:val="baseline"/>
              <w:outlineLvl w:val="0"/>
              <w:rPr>
                <w:rFonts w:ascii="Times New Roman" w:eastAsia="Arial Unicode MS" w:hAnsi="Times New Roman" w:cs="Times New Roman"/>
                <w:bCs/>
                <w:color w:val="0000FF"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Times New Roman" w:eastAsia="Arial Unicode MS" w:hAnsi="Times New Roman" w:cs="Mangal"/>
                <w:b/>
                <w:bCs/>
                <w:color w:val="0000FF"/>
                <w:kern w:val="3"/>
                <w:sz w:val="36"/>
                <w:szCs w:val="28"/>
                <w:lang w:eastAsia="zh-CN" w:bidi="hi-IN"/>
              </w:rPr>
              <w:t>Всплывающие подсказки</w:t>
            </w:r>
            <w:r>
              <w:rPr>
                <w:rFonts w:ascii="Times New Roman" w:eastAsia="Arial Unicode MS" w:hAnsi="Times New Roman" w:cs="Mangal"/>
                <w:b/>
                <w:bCs/>
                <w:color w:val="0000FF"/>
                <w:kern w:val="3"/>
                <w:sz w:val="36"/>
                <w:szCs w:val="28"/>
                <w:lang w:eastAsia="zh-CN" w:bidi="hi-IN"/>
              </w:rPr>
              <w:t>…</w:t>
            </w:r>
          </w:p>
        </w:tc>
      </w:tr>
      <w:tr w:rsidR="001C12C3" w:rsidRPr="00C71018" w:rsidTr="00CB27EE">
        <w:trPr>
          <w:trHeight w:val="1128"/>
        </w:trPr>
        <w:tc>
          <w:tcPr>
            <w:tcW w:w="10207" w:type="dxa"/>
          </w:tcPr>
          <w:p w:rsidR="001C12C3" w:rsidRDefault="001C12C3" w:rsidP="00CB27E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602DE">
              <w:rPr>
                <w:rFonts w:ascii="Times New Roman" w:hAnsi="Times New Roman" w:cs="Times New Roman"/>
                <w:b/>
                <w:sz w:val="28"/>
                <w:szCs w:val="28"/>
              </w:rPr>
              <w:t>Назначение</w:t>
            </w:r>
          </w:p>
          <w:p w:rsidR="001C12C3" w:rsidRDefault="001C12C3" w:rsidP="00CB27E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1C12C3" w:rsidRDefault="001C12C3" w:rsidP="00CB27E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C12C3">
              <w:rPr>
                <w:rFonts w:ascii="Times New Roman" w:hAnsi="Times New Roman" w:cs="Times New Roman"/>
                <w:b/>
                <w:sz w:val="28"/>
                <w:szCs w:val="28"/>
              </w:rPr>
              <w:t>Всплывающие подсказки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позволяют наглядно отображать на схемном окне проекта имя объекта и тип элемента объекта.</w:t>
            </w:r>
          </w:p>
          <w:p w:rsidR="001C12C3" w:rsidRDefault="001C12C3" w:rsidP="00CB27E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Данную функцию очень удобно использовать, когда имеются проекты с большим количеством блоков для удобства поиска и описания нужного элемента проекта.</w:t>
            </w:r>
          </w:p>
          <w:p w:rsidR="001C12C3" w:rsidRPr="00342E5A" w:rsidRDefault="001C12C3" w:rsidP="00CB27E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1C12C3" w:rsidRPr="00C71018" w:rsidTr="00CB27EE">
        <w:trPr>
          <w:trHeight w:val="558"/>
        </w:trPr>
        <w:tc>
          <w:tcPr>
            <w:tcW w:w="10207" w:type="dxa"/>
          </w:tcPr>
          <w:p w:rsidR="001C12C3" w:rsidRDefault="001C12C3" w:rsidP="00CB27EE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F137E">
              <w:rPr>
                <w:rFonts w:ascii="Times New Roman" w:hAnsi="Times New Roman" w:cs="Times New Roman"/>
                <w:sz w:val="28"/>
                <w:szCs w:val="28"/>
              </w:rPr>
              <w:t>Для</w:t>
            </w:r>
            <w:r w:rsidRPr="00410F2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активации</w:t>
            </w:r>
            <w:r w:rsidRPr="00FF137E">
              <w:rPr>
                <w:rFonts w:ascii="Times New Roman" w:hAnsi="Times New Roman" w:cs="Times New Roman"/>
                <w:sz w:val="28"/>
                <w:szCs w:val="28"/>
              </w:rPr>
              <w:t xml:space="preserve"> команды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Всплывающие подсказки</w:t>
            </w:r>
            <w:r w:rsidRPr="001B3C4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43229">
              <w:rPr>
                <w:rFonts w:ascii="Times New Roman" w:hAnsi="Times New Roman" w:cs="Times New Roman"/>
                <w:sz w:val="28"/>
                <w:szCs w:val="28"/>
              </w:rPr>
              <w:t>выбираем во вкладке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ВИД Схемного окна </w:t>
            </w:r>
            <w:r w:rsidRPr="00143229">
              <w:rPr>
                <w:rFonts w:ascii="Times New Roman" w:hAnsi="Times New Roman" w:cs="Times New Roman"/>
                <w:sz w:val="28"/>
                <w:szCs w:val="28"/>
              </w:rPr>
              <w:t>проекта команду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Всплывающие подсказки.</w:t>
            </w:r>
          </w:p>
          <w:p w:rsidR="001C12C3" w:rsidRDefault="00B33819" w:rsidP="00B3381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5355771" cy="3018858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схемное окно - всплывающие подсказки активация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63687" cy="3023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33819" w:rsidRPr="00101CA0" w:rsidRDefault="00B33819" w:rsidP="00CB27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После активации команды </w:t>
            </w:r>
            <w:r w:rsidRPr="00B33819">
              <w:rPr>
                <w:rFonts w:ascii="Times New Roman" w:hAnsi="Times New Roman" w:cs="Times New Roman"/>
                <w:b/>
                <w:sz w:val="28"/>
                <w:szCs w:val="28"/>
              </w:rPr>
              <w:t>Всплывающие подсказки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поднесем курсок любому объекту проекта в схемном окне.</w:t>
            </w:r>
            <w:r w:rsidR="008123B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 результате у нас отобразиться</w:t>
            </w:r>
            <w:r w:rsidR="00101CA0">
              <w:rPr>
                <w:rFonts w:ascii="Times New Roman" w:hAnsi="Times New Roman" w:cs="Times New Roman"/>
                <w:sz w:val="28"/>
                <w:szCs w:val="28"/>
              </w:rPr>
              <w:t xml:space="preserve"> всплывающая подсказка</w:t>
            </w:r>
            <w:r w:rsidR="00101CA0" w:rsidRPr="00101CA0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имя объекта</w:t>
            </w:r>
            <w:r>
              <w:t xml:space="preserve"> </w:t>
            </w:r>
            <w:r w:rsidRPr="00150315">
              <w:rPr>
                <w:rFonts w:ascii="Times New Roman" w:hAnsi="Times New Roman" w:cs="Times New Roman"/>
                <w:b/>
                <w:sz w:val="28"/>
                <w:szCs w:val="28"/>
              </w:rPr>
              <w:t>IntegrAperiodika1</w:t>
            </w:r>
            <w:r w:rsidR="00150315">
              <w:rPr>
                <w:rFonts w:ascii="Times New Roman" w:hAnsi="Times New Roman" w:cs="Times New Roman"/>
                <w:sz w:val="28"/>
                <w:szCs w:val="28"/>
              </w:rPr>
              <w:t xml:space="preserve"> и тип элемента </w:t>
            </w:r>
            <w:r w:rsidR="00150315" w:rsidRPr="00150315">
              <w:rPr>
                <w:rFonts w:ascii="Times New Roman" w:hAnsi="Times New Roman" w:cs="Times New Roman"/>
                <w:b/>
                <w:sz w:val="28"/>
                <w:szCs w:val="28"/>
              </w:rPr>
              <w:t>Инерционно-интегрирующее звено</w:t>
            </w:r>
            <w:r w:rsidR="00101CA0" w:rsidRPr="00101CA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bookmarkStart w:id="0" w:name="_GoBack"/>
            <w:bookmarkEnd w:id="0"/>
          </w:p>
          <w:p w:rsidR="001C12C3" w:rsidRPr="00172C35" w:rsidRDefault="00B33819" w:rsidP="00B338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3411929B" wp14:editId="21320832">
                  <wp:extent cx="4963886" cy="2797966"/>
                  <wp:effectExtent l="0" t="0" r="8255" b="254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ВСплывающие подсказки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0560" cy="28073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44FD2" w:rsidRDefault="00101CA0"/>
    <w:sectPr w:rsidR="00D44FD2" w:rsidSect="001C12C3">
      <w:pgSz w:w="11907" w:h="16840" w:code="9"/>
      <w:pgMar w:top="1191" w:right="1418" w:bottom="1191" w:left="1418" w:header="709" w:footer="1077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49E7"/>
    <w:rsid w:val="00101CA0"/>
    <w:rsid w:val="00123611"/>
    <w:rsid w:val="00133104"/>
    <w:rsid w:val="00150315"/>
    <w:rsid w:val="001C12C3"/>
    <w:rsid w:val="007F4CC8"/>
    <w:rsid w:val="008123B3"/>
    <w:rsid w:val="00B33819"/>
    <w:rsid w:val="00BB45E1"/>
    <w:rsid w:val="00E74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1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12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C12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12C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1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12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C12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12C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5</cp:revision>
  <dcterms:created xsi:type="dcterms:W3CDTF">2013-07-14T17:07:00Z</dcterms:created>
  <dcterms:modified xsi:type="dcterms:W3CDTF">2013-07-14T17:20:00Z</dcterms:modified>
</cp:coreProperties>
</file>