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B92EE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2.6pt" o:ole="">
                  <v:imagedata r:id="rId7" o:title=""/>
                </v:shape>
                <o:OLEObject Type="Embed" ProgID="PBrush" ShapeID="_x0000_i1025" DrawAspect="Content" ObjectID="_1513526200" r:id="rId8"/>
              </w:object>
            </w:r>
          </w:p>
        </w:tc>
        <w:tc>
          <w:tcPr>
            <w:tcW w:w="7433" w:type="dxa"/>
          </w:tcPr>
          <w:p w:rsidR="008971FC" w:rsidRPr="00B92EE6" w:rsidRDefault="00B92EE6" w:rsidP="00674D7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B92EE6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B92EE6">
              <w:rPr>
                <w:rFonts w:ascii="Cambria" w:hAnsi="Cambria"/>
                <w:color w:val="0000CC"/>
                <w:sz w:val="36"/>
                <w:szCs w:val="36"/>
              </w:rPr>
              <w:t xml:space="preserve"> - Трансформатор идеальный 1-фазный 2-обмоточный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B92EE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15" w:dyaOrig="840">
                <v:shape id="_x0000_i1026" type="#_x0000_t75" style="width:60.3pt;height:41.85pt" o:ole="">
                  <v:imagedata r:id="rId9" o:title=""/>
                </v:shape>
                <o:OLEObject Type="Embed" ProgID="PBrush" ShapeID="_x0000_i1026" DrawAspect="Content" ObjectID="_1513526201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модель идеального </w:t>
      </w:r>
      <w:r w:rsidR="00960FB5">
        <w:rPr>
          <w:rFonts w:ascii="Cambria" w:hAnsi="Cambria"/>
          <w:sz w:val="28"/>
        </w:rPr>
        <w:t xml:space="preserve">однофазного </w:t>
      </w:r>
      <w:proofErr w:type="spellStart"/>
      <w:r w:rsidRPr="00F416F6">
        <w:rPr>
          <w:rFonts w:ascii="Cambria" w:hAnsi="Cambria"/>
          <w:sz w:val="28"/>
        </w:rPr>
        <w:t>двухобмоточного</w:t>
      </w:r>
      <w:proofErr w:type="spellEnd"/>
      <w:r w:rsidRPr="00F416F6">
        <w:rPr>
          <w:rFonts w:ascii="Cambria" w:hAnsi="Cambria"/>
          <w:sz w:val="28"/>
        </w:rPr>
        <w:t xml:space="preserve"> трансформатора.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Отношения первичных напряжения</w:t>
      </w:r>
      <w:r w:rsidRPr="00B92EE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416F6">
        <w:rPr>
          <w:rFonts w:ascii="Cambria" w:hAnsi="Cambria"/>
          <w:sz w:val="28"/>
        </w:rPr>
        <w:t xml:space="preserve"> и тока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416F6">
        <w:rPr>
          <w:rFonts w:ascii="Cambria" w:hAnsi="Cambria"/>
          <w:sz w:val="28"/>
        </w:rPr>
        <w:t>, приложенных к трансформатору</w:t>
      </w:r>
      <w:r w:rsidR="0081778A" w:rsidRPr="0081778A">
        <w:rPr>
          <w:rFonts w:ascii="Cambria" w:hAnsi="Cambria"/>
          <w:sz w:val="28"/>
        </w:rPr>
        <w:t xml:space="preserve"> (</w:t>
      </w:r>
      <w:r w:rsidR="0081778A">
        <w:rPr>
          <w:rFonts w:ascii="Cambria" w:hAnsi="Cambria"/>
          <w:sz w:val="28"/>
        </w:rPr>
        <w:t xml:space="preserve">порты </w:t>
      </w:r>
      <w:r w:rsidR="0081778A" w:rsidRPr="0081778A">
        <w:rPr>
          <w:rFonts w:ascii="Cambria" w:hAnsi="Cambria"/>
          <w:i/>
          <w:sz w:val="28"/>
          <w:lang w:val="en-US"/>
        </w:rPr>
        <w:t>A</w:t>
      </w:r>
      <w:r w:rsidR="0081778A">
        <w:rPr>
          <w:rFonts w:ascii="Cambria" w:hAnsi="Cambria"/>
          <w:sz w:val="28"/>
        </w:rPr>
        <w:t xml:space="preserve">, </w:t>
      </w:r>
      <w:r w:rsidR="0081778A" w:rsidRPr="0081778A">
        <w:rPr>
          <w:rFonts w:ascii="Cambria" w:hAnsi="Cambria"/>
          <w:i/>
          <w:sz w:val="28"/>
          <w:lang w:val="en-US"/>
        </w:rPr>
        <w:t>X</w:t>
      </w:r>
      <w:r w:rsidR="0081778A" w:rsidRPr="0081778A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, ко вторичным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416F6">
        <w:rPr>
          <w:rFonts w:ascii="Cambria" w:hAnsi="Cambria"/>
          <w:sz w:val="28"/>
        </w:rPr>
        <w:t>, на выходе трансформатора</w:t>
      </w:r>
      <w:r w:rsidR="0081778A">
        <w:rPr>
          <w:rFonts w:ascii="Cambria" w:hAnsi="Cambria"/>
          <w:sz w:val="28"/>
        </w:rPr>
        <w:t xml:space="preserve"> </w:t>
      </w:r>
      <w:r w:rsidR="0081778A" w:rsidRPr="0081778A">
        <w:rPr>
          <w:rFonts w:ascii="Cambria" w:hAnsi="Cambria"/>
          <w:sz w:val="28"/>
        </w:rPr>
        <w:t>(</w:t>
      </w:r>
      <w:r w:rsidR="0081778A">
        <w:rPr>
          <w:rFonts w:ascii="Cambria" w:hAnsi="Cambria"/>
          <w:sz w:val="28"/>
        </w:rPr>
        <w:t xml:space="preserve">порты </w:t>
      </w:r>
      <w:r w:rsidR="0081778A" w:rsidRPr="0081778A">
        <w:rPr>
          <w:rFonts w:ascii="Cambria" w:hAnsi="Cambria"/>
          <w:i/>
          <w:sz w:val="28"/>
          <w:lang w:val="en-US"/>
        </w:rPr>
        <w:t>a</w:t>
      </w:r>
      <w:r w:rsidR="0081778A">
        <w:rPr>
          <w:rFonts w:ascii="Cambria" w:hAnsi="Cambria"/>
          <w:sz w:val="28"/>
        </w:rPr>
        <w:t xml:space="preserve">, </w:t>
      </w:r>
      <w:r w:rsidR="0081778A" w:rsidRPr="0081778A">
        <w:rPr>
          <w:rFonts w:ascii="Cambria" w:hAnsi="Cambria"/>
          <w:i/>
          <w:sz w:val="28"/>
          <w:lang w:val="en-US"/>
        </w:rPr>
        <w:t>x</w:t>
      </w:r>
      <w:r w:rsidR="0081778A" w:rsidRPr="0081778A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>, определяются выражениями:</w:t>
      </w:r>
    </w:p>
    <w:p w:rsidR="00B92EE6" w:rsidRPr="00F416F6" w:rsidRDefault="00B92EE6" w:rsidP="00B92EE6">
      <w:pPr>
        <w:ind w:firstLine="0"/>
        <w:jc w:val="center"/>
        <w:rPr>
          <w:rFonts w:ascii="Cambria" w:hAnsi="Cambria"/>
          <w:sz w:val="28"/>
        </w:rPr>
      </w:pPr>
    </w:p>
    <w:p w:rsidR="00B92EE6" w:rsidRPr="00B92EE6" w:rsidRDefault="009A32D4" w:rsidP="00B92EE6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</m:oMath>
      </m:oMathPara>
    </w:p>
    <w:p w:rsidR="00B92EE6" w:rsidRPr="00093466" w:rsidRDefault="009A32D4" w:rsidP="00B92EE6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,</m:t>
          </m:r>
        </m:oMath>
      </m:oMathPara>
    </w:p>
    <w:p w:rsidR="00B92EE6" w:rsidRPr="00F416F6" w:rsidRDefault="00B92EE6" w:rsidP="00B92EE6">
      <w:pPr>
        <w:ind w:firstLine="0"/>
        <w:jc w:val="center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тр</m:t>
            </m:r>
          </m:sub>
        </m:sSub>
      </m:oMath>
      <w:r w:rsidRPr="00F416F6">
        <w:rPr>
          <w:rFonts w:ascii="Cambria" w:hAnsi="Cambria"/>
          <w:sz w:val="28"/>
        </w:rPr>
        <w:t xml:space="preserve"> – заданный в свойствах блока коэффициент трансформации.</w:t>
      </w:r>
    </w:p>
    <w:p w:rsidR="00B92EE6" w:rsidRDefault="001C4974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Идеальный трансформатор реализован по схеме замещения с использованием отрицательных проводимостей (рисунок 1).</w:t>
      </w:r>
    </w:p>
    <w:p w:rsidR="001C4974" w:rsidRDefault="001C4974" w:rsidP="00B92EE6">
      <w:pPr>
        <w:ind w:firstLine="851"/>
        <w:rPr>
          <w:rFonts w:ascii="Cambria" w:hAnsi="Cambria"/>
          <w:sz w:val="28"/>
        </w:rPr>
      </w:pPr>
    </w:p>
    <w:p w:rsidR="001C4974" w:rsidRDefault="004B49BA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543300" cy="210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97" cy="21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замещения идеального </w:t>
      </w:r>
      <w:r w:rsidR="00E453CE">
        <w:rPr>
          <w:rFonts w:ascii="Cambria" w:hAnsi="Cambria"/>
          <w:sz w:val="28"/>
        </w:rPr>
        <w:t xml:space="preserve">1-фазного </w:t>
      </w:r>
      <w:r>
        <w:rPr>
          <w:rFonts w:ascii="Cambria" w:hAnsi="Cambria"/>
          <w:sz w:val="28"/>
        </w:rPr>
        <w:t>2-обмоточного трансформатора</w:t>
      </w:r>
      <w:r w:rsidR="00672C4E">
        <w:rPr>
          <w:rFonts w:ascii="Cambria" w:hAnsi="Cambria"/>
          <w:sz w:val="28"/>
        </w:rPr>
        <w:t>:</w:t>
      </w:r>
    </w:p>
    <w:p w:rsidR="001C4974" w:rsidRPr="004B49BA" w:rsidRDefault="004B49BA" w:rsidP="00672C4E">
      <w:pPr>
        <w:ind w:firstLine="0"/>
        <w:jc w:val="center"/>
        <w:rPr>
          <w:rFonts w:ascii="Cambria" w:hAnsi="Cambria"/>
          <w:szCs w:val="24"/>
        </w:rPr>
      </w:pPr>
      <w:r w:rsidRPr="00672C4E">
        <w:rPr>
          <w:rFonts w:ascii="Cambria" w:hAnsi="Cambria"/>
          <w:i/>
          <w:szCs w:val="24"/>
          <w:lang w:val="en-US"/>
        </w:rPr>
        <w:t>Y</w:t>
      </w:r>
      <w:r w:rsidRPr="004B49BA">
        <w:rPr>
          <w:rFonts w:ascii="Cambria" w:hAnsi="Cambria"/>
          <w:szCs w:val="24"/>
        </w:rPr>
        <w:t xml:space="preserve"> – базовая проводимость, определяемая в свойствах </w:t>
      </w:r>
      <w:r w:rsidR="00672C4E">
        <w:rPr>
          <w:rFonts w:ascii="Cambria" w:hAnsi="Cambria"/>
          <w:szCs w:val="24"/>
        </w:rPr>
        <w:t xml:space="preserve">блока </w:t>
      </w:r>
      <w:r w:rsidRPr="004B49BA">
        <w:rPr>
          <w:rFonts w:ascii="Cambria" w:hAnsi="Cambria"/>
          <w:szCs w:val="24"/>
        </w:rPr>
        <w:t>через соответствующее базовое сопротив</w:t>
      </w:r>
      <w:r w:rsidR="00B96F6B">
        <w:rPr>
          <w:rFonts w:ascii="Cambria" w:hAnsi="Cambria"/>
          <w:szCs w:val="24"/>
        </w:rPr>
        <w:t>ление, по умолчанию равное 1 Ом</w:t>
      </w:r>
      <w:r w:rsidR="007E209D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B96F6B" w:rsidRPr="00B96F6B" w:rsidRDefault="00B96F6B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корректной работы схемы, содержащей идеальный трансформатор, с каждой стороны трансформатора должно быть соединение с точкой нулевого потенциала («землей»). Соединение может быть непосредственным или, например, через активное сопротивление значением 10</w:t>
      </w:r>
      <w:r>
        <w:rPr>
          <w:rFonts w:ascii="Cambria" w:hAnsi="Cambria"/>
          <w:sz w:val="28"/>
          <w:vertAlign w:val="superscript"/>
        </w:rPr>
        <w:t>12</w:t>
      </w:r>
      <w:r>
        <w:rPr>
          <w:rFonts w:ascii="Cambria" w:hAnsi="Cambria"/>
          <w:sz w:val="28"/>
        </w:rPr>
        <w:t xml:space="preserve"> Ом, при необходимости развязки первичной и вторичной цепи.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4661F3" w:rsidRDefault="004661F3" w:rsidP="00B92EE6">
      <w:pPr>
        <w:ind w:firstLine="851"/>
        <w:rPr>
          <w:rFonts w:ascii="Cambria" w:hAnsi="Cambria"/>
          <w:b/>
          <w:sz w:val="28"/>
        </w:rPr>
      </w:pPr>
      <w:r w:rsidRPr="004661F3">
        <w:rPr>
          <w:rFonts w:ascii="Cambria" w:hAnsi="Cambria"/>
          <w:b/>
          <w:sz w:val="28"/>
        </w:rPr>
        <w:lastRenderedPageBreak/>
        <w:t>Блок имеет 4 входных порта</w:t>
      </w:r>
      <w:r w:rsidR="00B92EE6" w:rsidRPr="004661F3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X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a</w:t>
      </w:r>
      <w:r w:rsidRPr="004B49BA">
        <w:rPr>
          <w:rFonts w:ascii="Cambria" w:hAnsi="Cambria"/>
          <w:sz w:val="28"/>
        </w:rPr>
        <w:t>;</w:t>
      </w:r>
    </w:p>
    <w:p w:rsidR="00B92EE6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x</w:t>
      </w:r>
      <w:r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1A4005">
        <w:rPr>
          <w:rFonts w:ascii="Cambria" w:hAnsi="Cambria"/>
          <w:b/>
          <w:sz w:val="28"/>
        </w:rPr>
        <w:t>:</w:t>
      </w:r>
    </w:p>
    <w:p w:rsidR="00B92EE6" w:rsidRPr="001A4005" w:rsidRDefault="00B92EE6" w:rsidP="009A32D4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A4005">
        <w:rPr>
          <w:rFonts w:ascii="Cambria" w:hAnsi="Cambria"/>
          <w:sz w:val="28"/>
        </w:rPr>
        <w:t>Коэффициент трансформации;</w:t>
      </w:r>
    </w:p>
    <w:p w:rsidR="00B92EE6" w:rsidRPr="001A4005" w:rsidRDefault="00B92EE6" w:rsidP="009A32D4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1A4005">
        <w:rPr>
          <w:rFonts w:ascii="Cambria" w:hAnsi="Cambria"/>
          <w:sz w:val="28"/>
        </w:rPr>
        <w:t>Базовое сопротивление, Ом</w:t>
      </w:r>
      <w:r w:rsidR="00E453CE" w:rsidRPr="001A4005">
        <w:rPr>
          <w:rFonts w:ascii="Cambria" w:hAnsi="Cambria"/>
          <w:sz w:val="28"/>
        </w:rPr>
        <w:t>.</w:t>
      </w:r>
    </w:p>
    <w:sectPr w:rsidR="00B92EE6" w:rsidRPr="001A400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2D4" w:rsidRDefault="009A32D4" w:rsidP="0097473F">
      <w:r>
        <w:separator/>
      </w:r>
    </w:p>
  </w:endnote>
  <w:endnote w:type="continuationSeparator" w:id="0">
    <w:p w:rsidR="009A32D4" w:rsidRDefault="009A32D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2D4" w:rsidRDefault="009A32D4" w:rsidP="0097473F">
      <w:r>
        <w:separator/>
      </w:r>
    </w:p>
  </w:footnote>
  <w:footnote w:type="continuationSeparator" w:id="0">
    <w:p w:rsidR="009A32D4" w:rsidRDefault="009A32D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5E8107E"/>
    <w:multiLevelType w:val="hybridMultilevel"/>
    <w:tmpl w:val="D3A4C74E"/>
    <w:lvl w:ilvl="0" w:tplc="0CBCF552">
      <w:start w:val="4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266A"/>
    <w:rsid w:val="001A4005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3DC3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1F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B72B0"/>
    <w:rsid w:val="005C0B38"/>
    <w:rsid w:val="005C263E"/>
    <w:rsid w:val="005C3C2F"/>
    <w:rsid w:val="005C6EF3"/>
    <w:rsid w:val="005C7CF8"/>
    <w:rsid w:val="005D3073"/>
    <w:rsid w:val="005D79B1"/>
    <w:rsid w:val="005E0200"/>
    <w:rsid w:val="005E3131"/>
    <w:rsid w:val="005F369B"/>
    <w:rsid w:val="00600AF3"/>
    <w:rsid w:val="00602843"/>
    <w:rsid w:val="00602D46"/>
    <w:rsid w:val="0061262B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74D76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09D"/>
    <w:rsid w:val="007E2D3F"/>
    <w:rsid w:val="007E3D0D"/>
    <w:rsid w:val="007E4A68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6878"/>
    <w:rsid w:val="00937880"/>
    <w:rsid w:val="00954C03"/>
    <w:rsid w:val="00960FB5"/>
    <w:rsid w:val="00965251"/>
    <w:rsid w:val="009653E5"/>
    <w:rsid w:val="0096666F"/>
    <w:rsid w:val="00966763"/>
    <w:rsid w:val="00967B1F"/>
    <w:rsid w:val="00970272"/>
    <w:rsid w:val="0097473F"/>
    <w:rsid w:val="009873BB"/>
    <w:rsid w:val="00993C58"/>
    <w:rsid w:val="0099502A"/>
    <w:rsid w:val="009A32D4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58F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453CE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D1B98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24</cp:revision>
  <cp:lastPrinted>2011-12-19T09:00:00Z</cp:lastPrinted>
  <dcterms:created xsi:type="dcterms:W3CDTF">2015-02-10T07:03:00Z</dcterms:created>
  <dcterms:modified xsi:type="dcterms:W3CDTF">2016-01-05T16:10:00Z</dcterms:modified>
</cp:coreProperties>
</file>