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F556CB">
      <w:pPr>
        <w:pStyle w:val="10"/>
      </w:pPr>
      <w:bookmarkStart w:id="0" w:name="_Toc46833854"/>
      <w:bookmarkStart w:id="1" w:name="_Toc47868374"/>
      <w:bookmarkStart w:id="2" w:name="_Toc465407666"/>
      <w:bookmarkStart w:id="3" w:name="_Toc46833853"/>
      <w:bookmarkStart w:id="4" w:name="_Toc47868373"/>
      <w:bookmarkStart w:id="5" w:name="_Toc44218418"/>
      <w:r w:rsidRPr="00F556CB">
        <w:t>Структура</w:t>
      </w:r>
      <w:r>
        <w:t xml:space="preserve"> и принципы функционирования</w:t>
      </w:r>
      <w:bookmarkEnd w:id="0"/>
      <w:bookmarkEnd w:id="1"/>
      <w:bookmarkEnd w:id="2"/>
      <w:r>
        <w:t xml:space="preserve"> </w:t>
      </w:r>
      <w:bookmarkEnd w:id="3"/>
      <w:bookmarkEnd w:id="4"/>
    </w:p>
    <w:p w:rsidR="00C47506" w:rsidRPr="00C47506" w:rsidRDefault="00C47506" w:rsidP="00C47506">
      <w:pPr>
        <w:pStyle w:val="af3"/>
      </w:pPr>
      <w:r>
        <w:t>Приведено описание структуры ПО в части расчётного слоя «Автоматика», принципы функционирования расчётного ядра, порядок работы Пользователя при наборе схемы и её расч</w:t>
      </w:r>
      <w:r w:rsidR="00DB760F">
        <w:t>ё</w:t>
      </w:r>
      <w:r>
        <w:t>т</w:t>
      </w:r>
      <w:r w:rsidR="00DB760F">
        <w:t>е</w:t>
      </w:r>
      <w:bookmarkStart w:id="6" w:name="_GoBack"/>
      <w:bookmarkEnd w:id="6"/>
      <w:r>
        <w:t>, возможности ПО для структурного моделирования во входо-выходных отношениях.</w:t>
      </w:r>
      <w:bookmarkEnd w:id="5"/>
    </w:p>
    <w:sectPr w:rsidR="00C47506" w:rsidRPr="00C47506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49B" w:rsidRDefault="00B1049B">
      <w:pPr>
        <w:spacing w:line="240" w:lineRule="auto"/>
      </w:pPr>
      <w:r>
        <w:separator/>
      </w:r>
    </w:p>
  </w:endnote>
  <w:endnote w:type="continuationSeparator" w:id="0">
    <w:p w:rsidR="00B1049B" w:rsidRDefault="00B10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0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49B" w:rsidRDefault="00B1049B">
      <w:pPr>
        <w:spacing w:line="240" w:lineRule="auto"/>
      </w:pPr>
      <w:r>
        <w:separator/>
      </w:r>
    </w:p>
  </w:footnote>
  <w:footnote w:type="continuationSeparator" w:id="0">
    <w:p w:rsidR="00B1049B" w:rsidRDefault="00B10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06B22948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E3840"/>
    <w:rsid w:val="00AF70AA"/>
    <w:rsid w:val="00B0083F"/>
    <w:rsid w:val="00B02FFD"/>
    <w:rsid w:val="00B03D49"/>
    <w:rsid w:val="00B1049B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47506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60F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81E144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F556CB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286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205</cp:revision>
  <cp:lastPrinted>2003-08-19T10:27:00Z</cp:lastPrinted>
  <dcterms:created xsi:type="dcterms:W3CDTF">2016-09-29T08:57:00Z</dcterms:created>
  <dcterms:modified xsi:type="dcterms:W3CDTF">2016-11-07T08:24:00Z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