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671B59">
      <w:pPr>
        <w:pStyle w:val="20"/>
      </w:pPr>
      <w:bookmarkStart w:id="0" w:name="_Toc44218418"/>
      <w:bookmarkStart w:id="1" w:name="_Toc465407681"/>
      <w:r>
        <w:t>Диагностика ошибок</w:t>
      </w:r>
      <w:bookmarkEnd w:id="1"/>
    </w:p>
    <w:p w:rsidR="00521F57" w:rsidRDefault="006D61BD">
      <w:pPr>
        <w:pStyle w:val="af3"/>
      </w:pPr>
      <w:r>
        <w:t>Среда</w:t>
      </w:r>
      <w:r w:rsidR="00521F57">
        <w:t xml:space="preserve"> </w:t>
      </w:r>
      <w:r w:rsidR="00233A75">
        <w:t>SimInTec</w:t>
      </w:r>
      <w:bookmarkStart w:id="2" w:name="_GoBack"/>
      <w:bookmarkEnd w:id="2"/>
      <w:r w:rsidR="00233A75">
        <w:t>h</w:t>
      </w:r>
      <w:r w:rsidR="00521F57">
        <w:t xml:space="preserve"> включает в себя систему диагностики ошибок. В табли</w:t>
      </w:r>
      <w:r w:rsidR="00782C8A">
        <w:t>це 2.</w:t>
      </w:r>
      <w:r w:rsidR="00794DAD">
        <w:t>4</w:t>
      </w:r>
      <w:r w:rsidR="00782C8A">
        <w:t xml:space="preserve"> приведен перечень</w:t>
      </w:r>
      <w:r w:rsidR="00794DAD">
        <w:t xml:space="preserve"> основных </w:t>
      </w:r>
      <w:r w:rsidR="00192918">
        <w:t xml:space="preserve">типовых </w:t>
      </w:r>
      <w:r w:rsidR="00521F57">
        <w:t>ошибок, определяемых системой диагностики на различных этапах рабо</w:t>
      </w:r>
      <w:r w:rsidR="002D00FA">
        <w:t xml:space="preserve">ты </w:t>
      </w:r>
      <w:r w:rsidR="00782C8A">
        <w:t xml:space="preserve">среды </w:t>
      </w:r>
      <w:r w:rsidR="00782C8A">
        <w:rPr>
          <w:lang w:val="en-US"/>
        </w:rPr>
        <w:t>SimInTech</w:t>
      </w:r>
      <w:r w:rsidR="00794DAD">
        <w:t xml:space="preserve"> (применительно к расчетному слою «Автоматика» и общетехническим блокам)</w:t>
      </w:r>
      <w:r w:rsidR="002D00FA">
        <w:t>.</w:t>
      </w:r>
    </w:p>
    <w:p w:rsidR="00E3366D" w:rsidRPr="00426BAB" w:rsidRDefault="00426BAB" w:rsidP="00426BAB">
      <w:pPr>
        <w:pStyle w:val="af3"/>
        <w:ind w:firstLine="0"/>
      </w:pPr>
      <w:r>
        <w:t>Таблица 2.</w:t>
      </w:r>
      <w:r w:rsidR="00794DAD">
        <w:t>4</w:t>
      </w:r>
      <w:r>
        <w:t xml:space="preserve"> – </w:t>
      </w:r>
      <w:r w:rsidRPr="00426BAB">
        <w:t xml:space="preserve">Основные </w:t>
      </w:r>
      <w:r>
        <w:t xml:space="preserve">ошибки, формируемые системой диагностики </w:t>
      </w:r>
      <w:r>
        <w:rPr>
          <w:lang w:val="en-US"/>
        </w:rPr>
        <w:t>SimInTech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2268"/>
      </w:tblGrid>
      <w:tr w:rsidR="00E3366D" w:rsidRPr="00FD65E0" w:rsidTr="00FD65E0">
        <w:trPr>
          <w:trHeight w:val="630"/>
        </w:trPr>
        <w:tc>
          <w:tcPr>
            <w:tcW w:w="7938" w:type="dxa"/>
            <w:shd w:val="clear" w:color="auto" w:fill="auto"/>
            <w:vAlign w:val="center"/>
          </w:tcPr>
          <w:p w:rsidR="00E3366D" w:rsidRPr="00FD65E0" w:rsidRDefault="00E3366D" w:rsidP="00E3366D">
            <w:pPr>
              <w:spacing w:line="240" w:lineRule="auto"/>
              <w:jc w:val="center"/>
              <w:rPr>
                <w:color w:val="000000"/>
                <w:sz w:val="20"/>
              </w:rPr>
            </w:pPr>
            <w:r w:rsidRPr="00FD65E0">
              <w:rPr>
                <w:b/>
                <w:bCs/>
                <w:sz w:val="20"/>
              </w:rPr>
              <w:t>Сообщение системы диагностики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3366D" w:rsidRPr="00FD65E0" w:rsidRDefault="00E3366D" w:rsidP="00E3366D">
            <w:pPr>
              <w:spacing w:line="240" w:lineRule="auto"/>
              <w:jc w:val="center"/>
              <w:rPr>
                <w:b/>
                <w:color w:val="000000"/>
                <w:sz w:val="20"/>
              </w:rPr>
            </w:pPr>
            <w:r w:rsidRPr="00FD65E0">
              <w:rPr>
                <w:b/>
                <w:color w:val="000000"/>
                <w:sz w:val="20"/>
              </w:rPr>
              <w:t>Этап возникновения ошибки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T и k должны быть больше нуля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арксинуса выходит за границы интервала [-1,1]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выходит за пределы применимости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гиперболического котангенса не может быть равен 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логарифма c защитой нуля должен быть больше или равен нулю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Аргумент логарифма должен быть больше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2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не менее двух входов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не менее одного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один входной порт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должен иметь хотя бы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задания свойства с выхода другого блока не соединён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задания уровня свободных портов не подсоединён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имеет повторяющийся UID, возможны проблемы генерации кода. Переименуйте его!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Блок подключен к служебному блоку или блоку другого слоя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 конце выражения стоит неверный символ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Векторная переменная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Возможно не присвоен выход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Возможно не присвоена производная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Время запаздывания должно быть БОЛЬШЕ НУЛЯ, т.к. скорость не бесконечна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Время запаздывания не может быть отрицательным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 блока не подсоединён</w:t>
            </w:r>
            <w:r w:rsidR="00426BAB" w:rsidRPr="00FD65E0">
              <w:rPr>
                <w:color w:val="000000"/>
                <w:sz w:val="20"/>
              </w:rPr>
              <w:t>+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 блока связан с выключенным из расчета блоком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 блока соединён с блоком для которого код не может быть сгенерирован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Входная матрица не является квадратной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Входная переменная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Выражение задано не полностью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Деление на ноль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Делитель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Для данного блока программа не может быть сгенерирована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Доступ к элементу невозможен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Задан решатель системы другого типа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Заданная точность не достигается!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Запись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К-во столбцов в файле меньше заданного в параметрах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К-во функций в файле меньше заданного в параметрах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Ключевое слово задано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Количество аргументов не совпадает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Количество шагов должно быть ненулевым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Комплексное число не может быть так задано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Константу нельзя присваивать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Коэффициент в знаменателе равен нулю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Массив не может быть создан с данными операндами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Массив не существует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Матрица вырождена или линейно зависима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Матрица должна быть квадратной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Матричная переменная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Метка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Модуль генерации кода не загружен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Модуль генерации кода не инициализирован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Найден неподключенный входной порт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Найдена алгебраическая петля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загружена run-функция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задано имя линейной системы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инициализирована run-функция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создать файл для записи данных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открыть файл обмена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открыть файл с данными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получить данные из таблицы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 удалось прочитать строку таблицы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Неверный разделитель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Невозможно вычислить производные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Невозможно получить доступ к полю переменной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Невозможно привести типы выходов за заданное число итераций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Недопустимое имя переменной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Неизвестная ошибка выполнения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Несовпадение с исполняемой системой, свойство: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Удаленная отладка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Несоответствие размерностей входов/выходов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Номер решателя блока задан неверно!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Операнд не найден или не может быть присвоен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Оператор не может быть создан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Операция не применима к данному операнду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Отрицательный аргумент в действительном корне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Ошибка в файле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времени выполнения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выделения памяти под переменную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Ошибка выполнения библиотечной функции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выполнения функции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вычисления LU-декомпозиции матрицы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генерации кода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генерации кода в секции присвоения переменных состояния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массиву или матрице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переменной по ссылке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файлу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доступа к файлу обмена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запроса списка имён генерируемого текста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именование выходов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именования выходных переменных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нахождения решения СЛАУ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возведении числа в заданную степень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f_InitObjects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f_SetAlgCount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f_SetState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вызове флага f_Stop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итерации алгебраической петли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алгебраических функций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возмущений по переменным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правых частей ДАУ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производных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 расчёте якобианов для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присвоения типов данных для выходов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Ошибка удаления памяти по ссылке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Ошибка форматирования текста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Переменная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Переменные состояния для блока не могут быть декларированы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Перемножитель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Перемножитель должен иметь хотя бы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Переполнение в правых частях системы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Период сигнала должен быть больше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Полином задан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Порядок знаменателя меньше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Порядок знаменателя меньше чем числителя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Порядок числителя меньше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Постоянная времени T2 блока равна или меньше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Постоянная времени блока равна или меньше нуля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Превышено ограничение по количеству блоков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Превышено ограничение по количеству динамических переменных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Произошло деление на ноль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Произошло деление на ноль - введите ненулевое значение eps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Работа модуля генерации кода завершена некорректно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Генерация кода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Развязка петли рекомендуется для этого блока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 вектора должен быть степенью 2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Размерности массивов tau_on и tau_of должны быть одинаковыми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Размерности массивов параметров не совпадают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Размерности матриц не подходят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tau меньше чем y0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вектора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векторов времён и значений не совпадают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a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a1 или массива a2 меньше чем у массива a0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b или массива c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b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b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d или qt меньше чем у массива 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eps меньше чем у массива k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или массива T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или массива T меньше чем у массива y0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или массивов T1, T2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k меньше чем у массива y0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t или массива dy меньше чем у массива y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lastRenderedPageBreak/>
              <w:t>Размерность массива w или массива f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w или массива f меньше чем у массива a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xmax или qt меньше чем у массива xmin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y0 или массива yk меньше чем у массива 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массива ymin меньше чем у массива ymax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матриц не соответствует указанным количествам переменных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одного из массивов меньше чем у массива x0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одного из массивов меньше чем у массива y01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Размерность одного из массивов меньше чем у массива y1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Размножитель должен иметь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Результат выражения не может быть найден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Решение ДАУ не сходится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Расчет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Символ не может быть использован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Символ не может быть использован в выражении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Скобка не закрыта или содержит недопустимое выражение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Списка имён данных или списка сигналов не найдено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Сумматор должен иметь два входа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Сумматор должен иметь хотя бы один вход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Табличная функция задана неоднозначно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Тип данных и тип ссылки несовместимы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Тип переменной задан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Типы данных несовместимы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 данного блока должно быть чётное число входов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 этого блока должно быть не менее двух портов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Уровень свободного порты задан дважды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  <w:lang w:val="en-US"/>
              </w:rPr>
              <w:t>Файл не найден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Файл обмена не создан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Функция задана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Инициализация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Функция не может быть переопределена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Функция не найдена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tr w:rsidR="00E3366D" w:rsidRPr="00FD65E0" w:rsidTr="00FD65E0">
        <w:trPr>
          <w:trHeight w:val="20"/>
        </w:trPr>
        <w:tc>
          <w:tcPr>
            <w:tcW w:w="793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left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Элемент массива задан неверно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E3366D" w:rsidRPr="00FD65E0" w:rsidRDefault="00E3366D" w:rsidP="00E3366D">
            <w:pPr>
              <w:jc w:val="center"/>
              <w:rPr>
                <w:color w:val="000000"/>
                <w:sz w:val="20"/>
              </w:rPr>
            </w:pPr>
            <w:r w:rsidRPr="00FD65E0">
              <w:rPr>
                <w:color w:val="000000"/>
                <w:sz w:val="20"/>
              </w:rPr>
              <w:t>Проектирование</w:t>
            </w:r>
          </w:p>
        </w:tc>
      </w:tr>
      <w:bookmarkEnd w:id="0"/>
    </w:tbl>
    <w:p w:rsidR="002D00FA" w:rsidRDefault="002D00FA">
      <w:pPr>
        <w:pStyle w:val="af3"/>
      </w:pPr>
    </w:p>
    <w:sectPr w:rsidR="002D00FA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74F" w:rsidRDefault="003D374F">
      <w:pPr>
        <w:spacing w:line="240" w:lineRule="auto"/>
      </w:pPr>
      <w:r>
        <w:separator/>
      </w:r>
    </w:p>
  </w:endnote>
  <w:endnote w:type="continuationSeparator" w:id="0">
    <w:p w:rsidR="003D374F" w:rsidRDefault="003D3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B5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74F" w:rsidRDefault="003D374F">
      <w:pPr>
        <w:spacing w:line="240" w:lineRule="auto"/>
      </w:pPr>
      <w:r>
        <w:separator/>
      </w:r>
    </w:p>
  </w:footnote>
  <w:footnote w:type="continuationSeparator" w:id="0">
    <w:p w:rsidR="003D374F" w:rsidRDefault="003D3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7E0AC4E4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9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D374F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1B59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42354B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671B59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9925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206</cp:revision>
  <cp:lastPrinted>2003-08-19T10:27:00Z</cp:lastPrinted>
  <dcterms:created xsi:type="dcterms:W3CDTF">2016-09-29T08:57:00Z</dcterms:created>
  <dcterms:modified xsi:type="dcterms:W3CDTF">2016-11-07T08:07:00Z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