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2"/>
        <w:gridCol w:w="7226"/>
      </w:tblGrid>
      <w:tr w:rsidR="008971FC" w:rsidRPr="001E775B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465D871A" w:rsidR="008971FC" w:rsidRPr="001E775B" w:rsidRDefault="007E2680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0D14DB99" wp14:editId="74392650">
                  <wp:extent cx="304800" cy="30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535FEEE5" w:rsidR="008971FC" w:rsidRPr="001E775B" w:rsidRDefault="001E775B" w:rsidP="001E775B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bookmarkStart w:id="1" w:name="_GoBack"/>
            <w:r>
              <w:rPr>
                <w:rFonts w:ascii="Cambria" w:hAnsi="Cambria"/>
                <w:color w:val="0000CC"/>
                <w:sz w:val="36"/>
                <w:szCs w:val="36"/>
              </w:rPr>
              <w:t>НЛ - Нечёткая</w:t>
            </w:r>
            <w:r w:rsidR="00250A11" w:rsidRPr="001E775B">
              <w:rPr>
                <w:rFonts w:ascii="Cambria" w:hAnsi="Cambria"/>
                <w:color w:val="0000CC"/>
                <w:sz w:val="36"/>
                <w:szCs w:val="36"/>
              </w:rPr>
              <w:t xml:space="preserve"> импликация</w:t>
            </w:r>
            <w:bookmarkEnd w:id="0"/>
            <w:bookmarkEnd w:id="1"/>
          </w:p>
        </w:tc>
      </w:tr>
      <w:tr w:rsidR="008971FC" w:rsidRPr="001E775B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1E775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E775B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1E775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E775B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659B6996" w:rsidR="008971FC" w:rsidRPr="001E775B" w:rsidRDefault="0075541B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162E95F5" wp14:editId="143B9227">
                  <wp:extent cx="1257300" cy="6381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1E775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E775B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1E775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E775B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1E775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17C7D2EB" w:rsidR="008971FC" w:rsidRPr="001E775B" w:rsidRDefault="008971FC" w:rsidP="00AD4A6D">
      <w:pPr>
        <w:ind w:firstLine="851"/>
        <w:rPr>
          <w:rFonts w:ascii="Cambria" w:hAnsi="Cambria"/>
          <w:sz w:val="28"/>
        </w:rPr>
      </w:pPr>
    </w:p>
    <w:p w14:paraId="0EAB4F2D" w14:textId="66B910A3" w:rsidR="003C2B6E" w:rsidRDefault="003C2B6E" w:rsidP="003C2B6E">
      <w:pPr>
        <w:ind w:firstLine="851"/>
        <w:rPr>
          <w:rFonts w:ascii="Cambria" w:hAnsi="Cambria"/>
          <w:sz w:val="28"/>
        </w:rPr>
      </w:pPr>
      <w:r w:rsidRPr="001E775B">
        <w:rPr>
          <w:rFonts w:ascii="Cambria" w:hAnsi="Cambria"/>
          <w:sz w:val="28"/>
        </w:rPr>
        <w:t>Блок реализует</w:t>
      </w:r>
      <w:r w:rsidR="008057C9">
        <w:rPr>
          <w:rFonts w:ascii="Cambria" w:hAnsi="Cambria"/>
          <w:sz w:val="28"/>
        </w:rPr>
        <w:t xml:space="preserve"> </w:t>
      </w:r>
      <w:r w:rsidR="004C264E" w:rsidRPr="001E775B">
        <w:rPr>
          <w:rFonts w:ascii="Cambria" w:hAnsi="Cambria"/>
          <w:sz w:val="28"/>
        </w:rPr>
        <w:t>процедуру неч</w:t>
      </w:r>
      <w:r w:rsidR="00025B1E">
        <w:rPr>
          <w:rFonts w:ascii="Cambria" w:hAnsi="Cambria"/>
          <w:sz w:val="28"/>
        </w:rPr>
        <w:t>ё</w:t>
      </w:r>
      <w:r w:rsidR="004C264E" w:rsidRPr="001E775B">
        <w:rPr>
          <w:rFonts w:ascii="Cambria" w:hAnsi="Cambria"/>
          <w:sz w:val="28"/>
        </w:rPr>
        <w:t>ткой логической операции (</w:t>
      </w:r>
      <w:r w:rsidR="004C264E" w:rsidRPr="001E775B">
        <w:rPr>
          <w:rFonts w:ascii="Cambria" w:hAnsi="Cambria"/>
          <w:b/>
          <w:sz w:val="28"/>
        </w:rPr>
        <w:t xml:space="preserve">если </w:t>
      </w:r>
      <w:r w:rsidR="004C264E" w:rsidRPr="001E775B">
        <w:rPr>
          <w:rFonts w:ascii="Cambria" w:hAnsi="Cambria"/>
          <w:b/>
          <w:sz w:val="28"/>
          <w:lang w:val="en-US"/>
        </w:rPr>
        <w:t>A</w:t>
      </w:r>
      <w:r w:rsidR="004C264E" w:rsidRPr="001E775B">
        <w:rPr>
          <w:rFonts w:ascii="Cambria" w:hAnsi="Cambria"/>
          <w:sz w:val="28"/>
        </w:rPr>
        <w:t xml:space="preserve">, </w:t>
      </w:r>
      <w:r w:rsidR="004C264E" w:rsidRPr="001E775B">
        <w:rPr>
          <w:rFonts w:ascii="Cambria" w:hAnsi="Cambria"/>
          <w:b/>
          <w:sz w:val="28"/>
        </w:rPr>
        <w:t>то B</w:t>
      </w:r>
      <w:r w:rsidR="004C264E" w:rsidRPr="00174751">
        <w:rPr>
          <w:rFonts w:ascii="Cambria" w:hAnsi="Cambria"/>
          <w:sz w:val="28"/>
        </w:rPr>
        <w:t>)</w:t>
      </w:r>
      <w:r w:rsidR="004C264E" w:rsidRPr="001E775B">
        <w:rPr>
          <w:rFonts w:ascii="Cambria" w:hAnsi="Cambria"/>
          <w:sz w:val="28"/>
        </w:rPr>
        <w:t>, на вход подается значение функции принадлежности любого терма лингвистической входной переменной, на выходе получается значение и</w:t>
      </w:r>
      <w:r w:rsidR="001E775B">
        <w:rPr>
          <w:rFonts w:ascii="Cambria" w:hAnsi="Cambria"/>
          <w:sz w:val="28"/>
        </w:rPr>
        <w:t>стинности правила, с</w:t>
      </w:r>
      <w:r w:rsidR="008057C9">
        <w:rPr>
          <w:rFonts w:ascii="Cambria" w:hAnsi="Cambria"/>
          <w:sz w:val="28"/>
        </w:rPr>
        <w:t xml:space="preserve"> </w:t>
      </w:r>
      <w:r w:rsidR="001E775B">
        <w:rPr>
          <w:rFonts w:ascii="Cambria" w:hAnsi="Cambria"/>
          <w:sz w:val="28"/>
        </w:rPr>
        <w:t xml:space="preserve">учетом </w:t>
      </w:r>
      <w:r w:rsidR="004C264E" w:rsidRPr="001E775B">
        <w:rPr>
          <w:rFonts w:ascii="Cambria" w:hAnsi="Cambria"/>
          <w:sz w:val="28"/>
        </w:rPr>
        <w:t>весового коэффициент</w:t>
      </w:r>
      <w:r w:rsidR="001E775B">
        <w:rPr>
          <w:rFonts w:ascii="Cambria" w:hAnsi="Cambria"/>
          <w:sz w:val="28"/>
        </w:rPr>
        <w:t>а</w:t>
      </w:r>
      <w:r w:rsidR="004C264E" w:rsidRPr="001E775B">
        <w:rPr>
          <w:rFonts w:ascii="Cambria" w:hAnsi="Cambria"/>
          <w:sz w:val="28"/>
        </w:rPr>
        <w:t xml:space="preserve"> правила:</w:t>
      </w:r>
    </w:p>
    <w:p w14:paraId="57D0DE12" w14:textId="77777777" w:rsidR="00174751" w:rsidRPr="001E775B" w:rsidRDefault="00174751" w:rsidP="003C2B6E">
      <w:pPr>
        <w:ind w:firstLine="851"/>
        <w:rPr>
          <w:rFonts w:ascii="Cambria" w:hAnsi="Cambria"/>
          <w:sz w:val="28"/>
        </w:rPr>
      </w:pPr>
    </w:p>
    <w:p w14:paraId="770FB95B" w14:textId="3D18BF78" w:rsidR="001A2974" w:rsidRPr="001E775B" w:rsidRDefault="004C264E" w:rsidP="001E775B">
      <w:pPr>
        <w:ind w:firstLine="0"/>
        <w:jc w:val="center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Y=</m:t>
          </m:r>
          <m:r>
            <w:rPr>
              <w:rFonts w:ascii="Cambria Math" w:hAnsi="Cambria Math"/>
              <w:sz w:val="28"/>
              <w:lang w:val="en-US"/>
            </w:rPr>
            <m:t>X∙w</m:t>
          </m:r>
        </m:oMath>
      </m:oMathPara>
    </w:p>
    <w:p w14:paraId="02E441E4" w14:textId="77777777" w:rsidR="00174751" w:rsidRDefault="00174751" w:rsidP="00E57B84">
      <w:pPr>
        <w:ind w:left="709" w:firstLine="0"/>
        <w:rPr>
          <w:rFonts w:ascii="Cambria" w:hAnsi="Cambria"/>
          <w:sz w:val="28"/>
        </w:rPr>
      </w:pPr>
    </w:p>
    <w:p w14:paraId="2D84CD62" w14:textId="03B69665" w:rsidR="00826DB6" w:rsidRPr="006A33B1" w:rsidRDefault="003C2B6E" w:rsidP="00E57B84">
      <w:pPr>
        <w:ind w:left="709" w:firstLine="0"/>
        <w:rPr>
          <w:rFonts w:ascii="Cambria" w:hAnsi="Cambria"/>
          <w:sz w:val="28"/>
        </w:rPr>
      </w:pPr>
      <w:r w:rsidRPr="001E775B">
        <w:rPr>
          <w:rFonts w:ascii="Cambria" w:hAnsi="Cambria"/>
          <w:sz w:val="28"/>
        </w:rPr>
        <w:t>где</w:t>
      </w:r>
      <w:r w:rsidR="001F6DFF" w:rsidRPr="001E775B">
        <w:rPr>
          <w:rFonts w:ascii="Cambria" w:hAnsi="Cambria"/>
          <w:sz w:val="28"/>
        </w:rPr>
        <w:t>:</w:t>
      </w:r>
    </w:p>
    <w:p w14:paraId="5AC7EB36" w14:textId="000084F9" w:rsidR="001F6DFF" w:rsidRPr="001E775B" w:rsidRDefault="004C264E" w:rsidP="00826DB6">
      <w:pPr>
        <w:ind w:firstLine="851"/>
        <w:jc w:val="left"/>
        <w:rPr>
          <w:rFonts w:ascii="Cambria" w:hAnsi="Cambria"/>
          <w:i/>
          <w:sz w:val="28"/>
        </w:rPr>
      </w:pPr>
      <w:r w:rsidRPr="001E775B">
        <w:rPr>
          <w:rFonts w:ascii="Cambria" w:hAnsi="Cambria"/>
          <w:sz w:val="28"/>
        </w:rPr>
        <w:t>Y</w:t>
      </w:r>
      <w:r w:rsidR="007F0F14" w:rsidRPr="001E775B">
        <w:rPr>
          <w:rFonts w:ascii="Cambria" w:hAnsi="Cambria"/>
          <w:sz w:val="28"/>
        </w:rPr>
        <w:t>–</w:t>
      </w:r>
      <w:r w:rsidR="003C2B6E" w:rsidRPr="001E775B">
        <w:rPr>
          <w:rFonts w:ascii="Cambria" w:hAnsi="Cambria"/>
          <w:sz w:val="28"/>
        </w:rPr>
        <w:t xml:space="preserve"> значение</w:t>
      </w:r>
      <w:r w:rsidR="008057C9">
        <w:rPr>
          <w:rFonts w:ascii="Cambria" w:hAnsi="Cambria"/>
          <w:sz w:val="28"/>
        </w:rPr>
        <w:t xml:space="preserve"> </w:t>
      </w:r>
      <w:r w:rsidRPr="001E775B">
        <w:rPr>
          <w:rFonts w:ascii="Cambria" w:hAnsi="Cambria"/>
          <w:sz w:val="28"/>
        </w:rPr>
        <w:t>выхода блока</w:t>
      </w:r>
      <w:r w:rsidR="00826DB6" w:rsidRPr="006A33B1">
        <w:rPr>
          <w:rFonts w:ascii="Cambria" w:hAnsi="Cambria"/>
          <w:sz w:val="28"/>
        </w:rPr>
        <w:t>;</w:t>
      </w:r>
    </w:p>
    <w:p w14:paraId="429762D0" w14:textId="4EA59379" w:rsidR="00826DB6" w:rsidRPr="001E775B" w:rsidRDefault="00826DB6" w:rsidP="00826DB6">
      <w:pPr>
        <w:ind w:firstLine="851"/>
        <w:jc w:val="left"/>
        <w:rPr>
          <w:rFonts w:ascii="Cambria" w:hAnsi="Cambria"/>
          <w:sz w:val="28"/>
        </w:rPr>
      </w:pPr>
      <w:r w:rsidRPr="001E775B">
        <w:rPr>
          <w:rFonts w:ascii="Cambria" w:hAnsi="Cambria"/>
          <w:sz w:val="28"/>
          <w:lang w:val="en-US"/>
        </w:rPr>
        <w:t>X</w:t>
      </w:r>
      <w:r w:rsidRPr="006A33B1">
        <w:rPr>
          <w:rFonts w:ascii="Cambria" w:hAnsi="Cambria"/>
          <w:sz w:val="28"/>
        </w:rPr>
        <w:t xml:space="preserve"> – </w:t>
      </w:r>
      <w:r w:rsidRPr="001E775B">
        <w:rPr>
          <w:rFonts w:ascii="Cambria" w:hAnsi="Cambria"/>
          <w:sz w:val="28"/>
        </w:rPr>
        <w:t>значение входной величины</w:t>
      </w:r>
      <w:r w:rsidR="0014514A" w:rsidRPr="001E775B">
        <w:rPr>
          <w:rFonts w:ascii="Cambria" w:hAnsi="Cambria"/>
          <w:sz w:val="28"/>
        </w:rPr>
        <w:t>;</w:t>
      </w:r>
    </w:p>
    <w:p w14:paraId="44B6AA7E" w14:textId="6E5308E7" w:rsidR="003C2B6E" w:rsidRPr="006A33B1" w:rsidRDefault="004C264E" w:rsidP="00826DB6">
      <w:pPr>
        <w:ind w:firstLine="851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w</m:t>
        </m:r>
      </m:oMath>
      <w:r w:rsidR="00505222" w:rsidRPr="001E775B">
        <w:rPr>
          <w:rFonts w:ascii="Cambria" w:hAnsi="Cambria"/>
          <w:sz w:val="28"/>
        </w:rPr>
        <w:t xml:space="preserve"> </w:t>
      </w:r>
      <w:r w:rsidR="001F6DFF" w:rsidRPr="001E775B">
        <w:rPr>
          <w:rFonts w:ascii="Cambria" w:hAnsi="Cambria"/>
          <w:sz w:val="28"/>
        </w:rPr>
        <w:t xml:space="preserve">– </w:t>
      </w:r>
      <w:r w:rsidRPr="001E775B">
        <w:rPr>
          <w:rFonts w:ascii="Cambria" w:hAnsi="Cambria"/>
          <w:sz w:val="28"/>
        </w:rPr>
        <w:t>весовой коэффициент</w:t>
      </w:r>
      <w:r w:rsidR="00826DB6" w:rsidRPr="006A33B1">
        <w:rPr>
          <w:rFonts w:ascii="Cambria" w:hAnsi="Cambria"/>
          <w:sz w:val="28"/>
        </w:rPr>
        <w:t>.</w:t>
      </w:r>
    </w:p>
    <w:p w14:paraId="4E74F790" w14:textId="028967B4" w:rsidR="003C2B6E" w:rsidRPr="001E775B" w:rsidRDefault="003C2B6E" w:rsidP="004C264E">
      <w:pPr>
        <w:ind w:firstLine="0"/>
        <w:rPr>
          <w:rFonts w:ascii="Cambria" w:hAnsi="Cambria"/>
          <w:sz w:val="28"/>
        </w:rPr>
      </w:pPr>
    </w:p>
    <w:p w14:paraId="784A2E9E" w14:textId="77777777" w:rsidR="00844631" w:rsidRPr="001E775B" w:rsidRDefault="00844631" w:rsidP="00844631">
      <w:pPr>
        <w:rPr>
          <w:rFonts w:ascii="Cambria" w:hAnsi="Cambria"/>
          <w:sz w:val="28"/>
        </w:rPr>
      </w:pPr>
    </w:p>
    <w:p w14:paraId="50EB6566" w14:textId="45D1C732" w:rsidR="00844631" w:rsidRPr="001E775B" w:rsidRDefault="003C2B6E" w:rsidP="003C2B6E">
      <w:pPr>
        <w:ind w:firstLine="851"/>
        <w:rPr>
          <w:rFonts w:ascii="Cambria" w:hAnsi="Cambria"/>
          <w:b/>
          <w:sz w:val="28"/>
        </w:rPr>
      </w:pPr>
      <w:r w:rsidRPr="001E775B">
        <w:rPr>
          <w:rFonts w:ascii="Cambria" w:hAnsi="Cambria"/>
          <w:b/>
          <w:sz w:val="28"/>
        </w:rPr>
        <w:t>Блок имеет</w:t>
      </w:r>
      <w:r w:rsidR="008057C9">
        <w:rPr>
          <w:rFonts w:ascii="Cambria" w:hAnsi="Cambria"/>
          <w:b/>
          <w:sz w:val="28"/>
        </w:rPr>
        <w:t xml:space="preserve"> </w:t>
      </w:r>
      <w:r w:rsidR="00844631" w:rsidRPr="001E775B">
        <w:rPr>
          <w:rFonts w:ascii="Cambria" w:hAnsi="Cambria"/>
          <w:b/>
          <w:sz w:val="28"/>
        </w:rPr>
        <w:t>два порта:</w:t>
      </w:r>
    </w:p>
    <w:p w14:paraId="719DD996" w14:textId="3CC4D1C5" w:rsidR="00023BD8" w:rsidRPr="001E775B" w:rsidRDefault="00025B1E" w:rsidP="003C2B6E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входной порт</w:t>
      </w:r>
      <w:r w:rsidR="00844631" w:rsidRPr="001E775B">
        <w:rPr>
          <w:rFonts w:ascii="Cambria" w:hAnsi="Cambria"/>
          <w:sz w:val="28"/>
        </w:rPr>
        <w:t xml:space="preserve"> – входная величина,</w:t>
      </w:r>
    </w:p>
    <w:p w14:paraId="4FB14009" w14:textId="244BAE7B" w:rsidR="00844631" w:rsidRPr="001E775B" w:rsidRDefault="00844631" w:rsidP="003C2B6E">
      <w:pPr>
        <w:ind w:firstLine="851"/>
        <w:rPr>
          <w:rFonts w:ascii="Cambria" w:hAnsi="Cambria"/>
          <w:sz w:val="28"/>
        </w:rPr>
      </w:pPr>
      <w:r w:rsidRPr="001E775B">
        <w:rPr>
          <w:rFonts w:ascii="Cambria" w:hAnsi="Cambria"/>
          <w:sz w:val="28"/>
        </w:rPr>
        <w:t>выходной порт –</w:t>
      </w:r>
      <w:r w:rsidR="004C264E" w:rsidRPr="001E775B">
        <w:rPr>
          <w:rFonts w:ascii="Cambria" w:hAnsi="Cambria"/>
          <w:sz w:val="28"/>
        </w:rPr>
        <w:t xml:space="preserve"> результат импликации</w:t>
      </w:r>
      <w:r w:rsidRPr="001E775B">
        <w:rPr>
          <w:rFonts w:ascii="Cambria" w:hAnsi="Cambria"/>
          <w:sz w:val="28"/>
        </w:rPr>
        <w:t>.</w:t>
      </w:r>
    </w:p>
    <w:p w14:paraId="5DF26C83" w14:textId="77777777" w:rsidR="00023BD8" w:rsidRPr="001E775B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1E775B" w:rsidRDefault="00276EDF" w:rsidP="00276EDF">
      <w:pPr>
        <w:ind w:firstLine="851"/>
        <w:rPr>
          <w:rFonts w:ascii="Cambria" w:hAnsi="Cambria"/>
          <w:b/>
          <w:sz w:val="28"/>
        </w:rPr>
      </w:pPr>
      <w:r w:rsidRPr="001E775B">
        <w:rPr>
          <w:rFonts w:ascii="Cambria" w:hAnsi="Cambria"/>
          <w:b/>
          <w:sz w:val="28"/>
        </w:rPr>
        <w:t>Параметры блока</w:t>
      </w:r>
    </w:p>
    <w:p w14:paraId="1DDC337B" w14:textId="49300C98" w:rsidR="004C264E" w:rsidRPr="001E775B" w:rsidRDefault="004C264E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1E775B">
        <w:rPr>
          <w:rFonts w:ascii="Cambria" w:hAnsi="Cambria"/>
          <w:sz w:val="28"/>
        </w:rPr>
        <w:t>Весовой коэффициент</w:t>
      </w:r>
      <w:r w:rsidR="008057C9">
        <w:rPr>
          <w:rFonts w:ascii="Cambria" w:hAnsi="Cambria"/>
          <w:sz w:val="28"/>
        </w:rPr>
        <w:t xml:space="preserve"> </w:t>
      </w:r>
      <w:r w:rsidRPr="001E775B">
        <w:rPr>
          <w:rFonts w:ascii="Cambria" w:hAnsi="Cambria"/>
          <w:sz w:val="28"/>
          <w:lang w:val="en-US"/>
        </w:rPr>
        <w:t>w</w:t>
      </w:r>
      <w:r w:rsidRPr="006A33B1">
        <w:rPr>
          <w:rFonts w:ascii="Cambria" w:hAnsi="Cambria"/>
          <w:sz w:val="28"/>
        </w:rPr>
        <w:t xml:space="preserve"> </w:t>
      </w:r>
      <w:r w:rsidR="00844631" w:rsidRPr="001E775B">
        <w:rPr>
          <w:rFonts w:ascii="Cambria" w:hAnsi="Cambria"/>
          <w:sz w:val="28"/>
        </w:rPr>
        <w:t>–</w:t>
      </w:r>
      <w:r w:rsidR="008057C9">
        <w:rPr>
          <w:rFonts w:ascii="Cambria" w:hAnsi="Cambria"/>
          <w:sz w:val="28"/>
        </w:rPr>
        <w:t xml:space="preserve"> </w:t>
      </w:r>
      <w:r w:rsidRPr="001E775B">
        <w:rPr>
          <w:rFonts w:ascii="Cambria" w:hAnsi="Cambria"/>
          <w:sz w:val="28"/>
        </w:rPr>
        <w:t>весовой коэффициент правила в общей базе правил.</w:t>
      </w:r>
    </w:p>
    <w:p w14:paraId="0A6C6165" w14:textId="7E0B30FC" w:rsidR="00505222" w:rsidRPr="001E775B" w:rsidRDefault="00505222" w:rsidP="004C264E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151CBC31" w14:textId="77777777" w:rsidR="00505222" w:rsidRPr="001E775B" w:rsidRDefault="00505222" w:rsidP="00505222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317EDF83" w14:textId="77777777" w:rsidR="00276EDF" w:rsidRPr="001E775B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1E775B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F2F7D" w14:textId="77777777" w:rsidR="002B4B66" w:rsidRDefault="002B4B66" w:rsidP="0097473F">
      <w:r>
        <w:separator/>
      </w:r>
    </w:p>
  </w:endnote>
  <w:endnote w:type="continuationSeparator" w:id="0">
    <w:p w14:paraId="010D48A7" w14:textId="77777777" w:rsidR="002B4B66" w:rsidRDefault="002B4B6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EA8F9" w14:textId="77777777" w:rsidR="002B4B66" w:rsidRDefault="002B4B66" w:rsidP="0097473F">
      <w:r>
        <w:separator/>
      </w:r>
    </w:p>
  </w:footnote>
  <w:footnote w:type="continuationSeparator" w:id="0">
    <w:p w14:paraId="516CA6E5" w14:textId="77777777" w:rsidR="002B4B66" w:rsidRDefault="002B4B6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250A11" w:rsidRPr="004A5861" w:rsidRDefault="00250A11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25B1E"/>
    <w:rsid w:val="000417AA"/>
    <w:rsid w:val="000453B8"/>
    <w:rsid w:val="0005427D"/>
    <w:rsid w:val="00056BF7"/>
    <w:rsid w:val="0006312D"/>
    <w:rsid w:val="000765C0"/>
    <w:rsid w:val="00081720"/>
    <w:rsid w:val="00083F58"/>
    <w:rsid w:val="00084513"/>
    <w:rsid w:val="00093153"/>
    <w:rsid w:val="000A02C9"/>
    <w:rsid w:val="000A03F9"/>
    <w:rsid w:val="000B180F"/>
    <w:rsid w:val="000B4D9F"/>
    <w:rsid w:val="000B7FC7"/>
    <w:rsid w:val="000C3BA3"/>
    <w:rsid w:val="000C3E46"/>
    <w:rsid w:val="000C4602"/>
    <w:rsid w:val="000E4E98"/>
    <w:rsid w:val="000F1C83"/>
    <w:rsid w:val="001019D5"/>
    <w:rsid w:val="00106138"/>
    <w:rsid w:val="00107076"/>
    <w:rsid w:val="00110D39"/>
    <w:rsid w:val="0011684F"/>
    <w:rsid w:val="00122D56"/>
    <w:rsid w:val="00133A6F"/>
    <w:rsid w:val="00143A5B"/>
    <w:rsid w:val="0014514A"/>
    <w:rsid w:val="00145347"/>
    <w:rsid w:val="00147012"/>
    <w:rsid w:val="00163B0F"/>
    <w:rsid w:val="00165FC9"/>
    <w:rsid w:val="00174751"/>
    <w:rsid w:val="00176087"/>
    <w:rsid w:val="001815F2"/>
    <w:rsid w:val="00181F4E"/>
    <w:rsid w:val="001915CA"/>
    <w:rsid w:val="00192FF4"/>
    <w:rsid w:val="00195B0D"/>
    <w:rsid w:val="001A266A"/>
    <w:rsid w:val="001A2974"/>
    <w:rsid w:val="001B18F3"/>
    <w:rsid w:val="001C39FC"/>
    <w:rsid w:val="001C543E"/>
    <w:rsid w:val="001D0C42"/>
    <w:rsid w:val="001D0D74"/>
    <w:rsid w:val="001D74F0"/>
    <w:rsid w:val="001D7C8D"/>
    <w:rsid w:val="001E265F"/>
    <w:rsid w:val="001E775B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7BD3"/>
    <w:rsid w:val="00250A11"/>
    <w:rsid w:val="00251C00"/>
    <w:rsid w:val="00253F89"/>
    <w:rsid w:val="00275B49"/>
    <w:rsid w:val="00276EDF"/>
    <w:rsid w:val="00280E57"/>
    <w:rsid w:val="00286486"/>
    <w:rsid w:val="0029031A"/>
    <w:rsid w:val="00292B45"/>
    <w:rsid w:val="00293A85"/>
    <w:rsid w:val="00294736"/>
    <w:rsid w:val="002A76BD"/>
    <w:rsid w:val="002B0316"/>
    <w:rsid w:val="002B086C"/>
    <w:rsid w:val="002B3FBC"/>
    <w:rsid w:val="002B4B66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502B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264E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73B59"/>
    <w:rsid w:val="005A53B8"/>
    <w:rsid w:val="005A79BE"/>
    <w:rsid w:val="005B302A"/>
    <w:rsid w:val="005B3ACC"/>
    <w:rsid w:val="005C0B38"/>
    <w:rsid w:val="005C263E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2843"/>
    <w:rsid w:val="00602D46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62C15"/>
    <w:rsid w:val="006A279C"/>
    <w:rsid w:val="006A33B1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6F6B01"/>
    <w:rsid w:val="007119AB"/>
    <w:rsid w:val="00723CC4"/>
    <w:rsid w:val="00727DA4"/>
    <w:rsid w:val="00731C41"/>
    <w:rsid w:val="00741645"/>
    <w:rsid w:val="007524D3"/>
    <w:rsid w:val="0075541B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680"/>
    <w:rsid w:val="007E2D3F"/>
    <w:rsid w:val="007E3D0D"/>
    <w:rsid w:val="007E4A68"/>
    <w:rsid w:val="007F0F14"/>
    <w:rsid w:val="00801687"/>
    <w:rsid w:val="00802217"/>
    <w:rsid w:val="00804DCB"/>
    <w:rsid w:val="008057C9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445A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796B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4A6D"/>
    <w:rsid w:val="00AD5DB0"/>
    <w:rsid w:val="00AE0180"/>
    <w:rsid w:val="00AE36DA"/>
    <w:rsid w:val="00AF6EE5"/>
    <w:rsid w:val="00B116D1"/>
    <w:rsid w:val="00B26FF9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92649"/>
    <w:rsid w:val="00BA00C0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24007"/>
    <w:rsid w:val="00C25C4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7EBB"/>
    <w:rsid w:val="00C816D1"/>
    <w:rsid w:val="00C818F3"/>
    <w:rsid w:val="00C833EE"/>
    <w:rsid w:val="00C83A65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4445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2DAF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42E0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99AE602B-EB3E-42A6-B940-50D15130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4A1C71-871E-42A0-B8EB-22A8E2EC1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НЛ - Нечёткая импликация</dc:title>
  <dc:creator>User</dc:creator>
  <cp:lastModifiedBy>Redmann</cp:lastModifiedBy>
  <cp:revision>15</cp:revision>
  <cp:lastPrinted>2011-12-19T09:00:00Z</cp:lastPrinted>
  <dcterms:created xsi:type="dcterms:W3CDTF">2015-08-03T13:02:00Z</dcterms:created>
  <dcterms:modified xsi:type="dcterms:W3CDTF">2015-11-10T07:04:00Z</dcterms:modified>
</cp:coreProperties>
</file>