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2"/>
        <w:gridCol w:w="7226"/>
      </w:tblGrid>
      <w:tr w:rsidR="008971FC" w:rsidRPr="00CB070F" w14:paraId="3878B74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1916CFAE" w14:textId="7D2EEC39" w:rsidR="008971FC" w:rsidRPr="00CB070F" w:rsidRDefault="002941C5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CB070F"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0C293B4D" wp14:editId="24D49E5D">
                  <wp:extent cx="304800" cy="304800"/>
                  <wp:effectExtent l="0" t="0" r="0" b="0"/>
                  <wp:docPr id="6" name="Изображение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t_ico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1B2A151D" w14:textId="6C995179" w:rsidR="008971FC" w:rsidRPr="00CB070F" w:rsidRDefault="002F5409" w:rsidP="003E121B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bookmarkStart w:id="0" w:name="OLE_LINK1"/>
            <w:bookmarkStart w:id="1" w:name="OLE_LINK2"/>
            <w:r w:rsidRPr="00CB070F">
              <w:rPr>
                <w:rFonts w:ascii="Cambria" w:hAnsi="Cambria"/>
                <w:color w:val="0000CC"/>
                <w:sz w:val="36"/>
                <w:szCs w:val="36"/>
              </w:rPr>
              <w:t xml:space="preserve">НЛ - </w:t>
            </w:r>
            <w:r w:rsidR="005C28BF" w:rsidRPr="00CB070F">
              <w:rPr>
                <w:rFonts w:ascii="Cambria" w:hAnsi="Cambria"/>
                <w:color w:val="0000CC"/>
                <w:sz w:val="36"/>
                <w:szCs w:val="36"/>
              </w:rPr>
              <w:t>Неч</w:t>
            </w:r>
            <w:r w:rsidRPr="00CB070F">
              <w:rPr>
                <w:rFonts w:ascii="Cambria" w:hAnsi="Cambria"/>
                <w:color w:val="0000CC"/>
                <w:sz w:val="36"/>
                <w:szCs w:val="36"/>
              </w:rPr>
              <w:t>ё</w:t>
            </w:r>
            <w:r w:rsidR="005C28BF" w:rsidRPr="00CB070F">
              <w:rPr>
                <w:rFonts w:ascii="Cambria" w:hAnsi="Cambria"/>
                <w:color w:val="0000CC"/>
                <w:sz w:val="36"/>
                <w:szCs w:val="36"/>
              </w:rPr>
              <w:t>тко</w:t>
            </w:r>
            <w:r w:rsidR="00FF1529" w:rsidRPr="00CB070F">
              <w:rPr>
                <w:rFonts w:ascii="Cambria" w:hAnsi="Cambria"/>
                <w:color w:val="0000CC"/>
                <w:sz w:val="36"/>
                <w:szCs w:val="36"/>
              </w:rPr>
              <w:t xml:space="preserve">е </w:t>
            </w:r>
            <w:r w:rsidR="002941C5" w:rsidRPr="00CB070F">
              <w:rPr>
                <w:rFonts w:ascii="Cambria" w:hAnsi="Cambria"/>
                <w:b/>
                <w:color w:val="0000CC"/>
                <w:sz w:val="36"/>
                <w:szCs w:val="36"/>
              </w:rPr>
              <w:t>Н</w:t>
            </w:r>
            <w:r w:rsidR="003E121B">
              <w:rPr>
                <w:rFonts w:ascii="Cambria" w:hAnsi="Cambria"/>
                <w:b/>
                <w:color w:val="0000CC"/>
                <w:sz w:val="36"/>
                <w:szCs w:val="36"/>
              </w:rPr>
              <w:t>ЕТ</w:t>
            </w:r>
            <w:r w:rsidR="002941C5" w:rsidRPr="00CB070F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FF1529" w:rsidRPr="00CB070F">
              <w:rPr>
                <w:rFonts w:ascii="Cambria" w:hAnsi="Cambria"/>
                <w:color w:val="0000CC"/>
                <w:sz w:val="36"/>
                <w:szCs w:val="36"/>
              </w:rPr>
              <w:t>(</w:t>
            </w:r>
            <w:r w:rsidR="002941C5" w:rsidRPr="00CB070F">
              <w:rPr>
                <w:rFonts w:ascii="Cambria" w:hAnsi="Cambria"/>
                <w:color w:val="0000CC"/>
                <w:sz w:val="36"/>
                <w:szCs w:val="36"/>
              </w:rPr>
              <w:t>отрицание</w:t>
            </w:r>
            <w:r w:rsidR="00FF1529" w:rsidRPr="00CB070F">
              <w:rPr>
                <w:rFonts w:ascii="Cambria" w:hAnsi="Cambria"/>
                <w:color w:val="0000CC"/>
                <w:sz w:val="36"/>
                <w:szCs w:val="36"/>
              </w:rPr>
              <w:t>)</w:t>
            </w:r>
            <w:bookmarkEnd w:id="0"/>
            <w:bookmarkEnd w:id="1"/>
          </w:p>
        </w:tc>
      </w:tr>
      <w:tr w:rsidR="008971FC" w:rsidRPr="00CB070F" w14:paraId="3902E070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0A1BEC0C" w14:textId="77777777" w:rsidR="008971FC" w:rsidRPr="00CB070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CB070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14:paraId="6C3B463F" w14:textId="77777777" w:rsidR="008971FC" w:rsidRPr="00CB070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CB070F" w14:paraId="4F1E9C9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3E6904C6" w14:textId="192D90B1" w:rsidR="008971FC" w:rsidRPr="00CB070F" w:rsidRDefault="00565E39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0414A2CE" wp14:editId="26B67DC6">
                  <wp:extent cx="1257300" cy="6572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5DE902D5" w14:textId="77777777" w:rsidR="008971FC" w:rsidRPr="00CB070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CB070F" w14:paraId="3D2C472E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646A2651" w14:textId="77777777" w:rsidR="008971FC" w:rsidRPr="00CB070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CB070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14:paraId="574CECFB" w14:textId="77777777" w:rsidR="008971FC" w:rsidRPr="00CB070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14:paraId="66B37C10" w14:textId="6A2D704D" w:rsidR="008971FC" w:rsidRPr="00CB070F" w:rsidRDefault="008971FC" w:rsidP="00AD4A6D">
      <w:pPr>
        <w:ind w:firstLine="851"/>
        <w:rPr>
          <w:rFonts w:ascii="Cambria" w:hAnsi="Cambria"/>
          <w:sz w:val="28"/>
        </w:rPr>
      </w:pPr>
    </w:p>
    <w:p w14:paraId="4B4F497A" w14:textId="40FCD27A" w:rsidR="00DA6274" w:rsidRPr="00CB070F" w:rsidRDefault="00DA6274" w:rsidP="003C2520">
      <w:pPr>
        <w:ind w:firstLine="851"/>
        <w:rPr>
          <w:rFonts w:ascii="Cambria" w:hAnsi="Cambria"/>
          <w:sz w:val="28"/>
        </w:rPr>
      </w:pPr>
      <w:r w:rsidRPr="00CB070F">
        <w:rPr>
          <w:rFonts w:ascii="Cambria" w:hAnsi="Cambria"/>
          <w:sz w:val="28"/>
        </w:rPr>
        <w:t>Блок предназначен для</w:t>
      </w:r>
      <w:r w:rsidR="003E121B">
        <w:rPr>
          <w:rFonts w:ascii="Cambria" w:hAnsi="Cambria"/>
          <w:sz w:val="28"/>
        </w:rPr>
        <w:t xml:space="preserve"> </w:t>
      </w:r>
      <w:r w:rsidRPr="00CB070F">
        <w:rPr>
          <w:rFonts w:ascii="Cambria" w:hAnsi="Cambria"/>
          <w:sz w:val="28"/>
        </w:rPr>
        <w:t>формирования</w:t>
      </w:r>
      <w:r w:rsidR="00D81370">
        <w:rPr>
          <w:rFonts w:ascii="Cambria" w:hAnsi="Cambria"/>
          <w:sz w:val="28"/>
        </w:rPr>
        <w:t xml:space="preserve"> логических правил и расчета </w:t>
      </w:r>
      <w:r w:rsidRPr="00CB070F">
        <w:rPr>
          <w:rFonts w:ascii="Cambria" w:hAnsi="Cambria"/>
          <w:sz w:val="28"/>
        </w:rPr>
        <w:t xml:space="preserve">результата </w:t>
      </w:r>
      <w:r w:rsidR="00D81370">
        <w:rPr>
          <w:rFonts w:ascii="Cambria" w:hAnsi="Cambria"/>
          <w:sz w:val="28"/>
        </w:rPr>
        <w:t xml:space="preserve">их </w:t>
      </w:r>
      <w:r w:rsidRPr="00CB070F">
        <w:rPr>
          <w:rFonts w:ascii="Cambria" w:hAnsi="Cambria"/>
          <w:sz w:val="28"/>
        </w:rPr>
        <w:t>применения в системах нечеткой логики (активация правил).</w:t>
      </w:r>
    </w:p>
    <w:p w14:paraId="3C47E764" w14:textId="3DDA2773" w:rsidR="007F0F14" w:rsidRPr="00CB070F" w:rsidRDefault="003C2520" w:rsidP="003C2520">
      <w:pPr>
        <w:ind w:firstLine="851"/>
        <w:rPr>
          <w:rFonts w:ascii="Cambria" w:hAnsi="Cambria"/>
          <w:sz w:val="28"/>
        </w:rPr>
      </w:pPr>
      <w:r w:rsidRPr="00CB070F">
        <w:rPr>
          <w:rFonts w:ascii="Cambria" w:hAnsi="Cambria"/>
          <w:sz w:val="28"/>
        </w:rPr>
        <w:t xml:space="preserve">Блок </w:t>
      </w:r>
      <w:r w:rsidR="00D81370">
        <w:rPr>
          <w:rFonts w:ascii="Cambria" w:hAnsi="Cambria"/>
          <w:sz w:val="28"/>
        </w:rPr>
        <w:t>реализует расчет</w:t>
      </w:r>
      <w:r w:rsidR="00DA6274" w:rsidRPr="00CB070F">
        <w:rPr>
          <w:rFonts w:ascii="Cambria" w:hAnsi="Cambria"/>
          <w:sz w:val="28"/>
        </w:rPr>
        <w:t xml:space="preserve"> правила логики</w:t>
      </w:r>
      <w:r w:rsidRPr="00CB070F">
        <w:rPr>
          <w:rFonts w:ascii="Cambria" w:hAnsi="Cambria"/>
          <w:sz w:val="28"/>
        </w:rPr>
        <w:t xml:space="preserve"> по процедуре</w:t>
      </w:r>
      <w:r w:rsidR="004C264E" w:rsidRPr="00CB070F">
        <w:rPr>
          <w:rFonts w:ascii="Cambria" w:hAnsi="Cambria"/>
          <w:sz w:val="28"/>
        </w:rPr>
        <w:t xml:space="preserve"> нечеткой логической операции</w:t>
      </w:r>
      <w:r w:rsidR="003E121B">
        <w:rPr>
          <w:rFonts w:ascii="Cambria" w:hAnsi="Cambria"/>
          <w:sz w:val="28"/>
        </w:rPr>
        <w:t xml:space="preserve"> </w:t>
      </w:r>
      <w:r w:rsidR="002941C5" w:rsidRPr="00CB070F">
        <w:rPr>
          <w:rFonts w:ascii="Cambria" w:hAnsi="Cambria"/>
          <w:b/>
          <w:sz w:val="28"/>
        </w:rPr>
        <w:t>НЕТ</w:t>
      </w:r>
      <w:r w:rsidRPr="00CB070F">
        <w:rPr>
          <w:rFonts w:ascii="Cambria" w:hAnsi="Cambria"/>
          <w:b/>
          <w:sz w:val="28"/>
        </w:rPr>
        <w:t xml:space="preserve"> </w:t>
      </w:r>
      <w:r w:rsidR="004C264E" w:rsidRPr="00CB070F">
        <w:rPr>
          <w:rFonts w:ascii="Cambria" w:hAnsi="Cambria"/>
          <w:sz w:val="28"/>
        </w:rPr>
        <w:t>(</w:t>
      </w:r>
      <w:r w:rsidR="002941C5" w:rsidRPr="00CB070F">
        <w:rPr>
          <w:rFonts w:ascii="Cambria" w:hAnsi="Cambria"/>
          <w:b/>
          <w:sz w:val="28"/>
        </w:rPr>
        <w:t>отрицание</w:t>
      </w:r>
      <w:r w:rsidR="004C264E" w:rsidRPr="00D81370">
        <w:rPr>
          <w:rFonts w:ascii="Cambria" w:hAnsi="Cambria"/>
          <w:sz w:val="28"/>
        </w:rPr>
        <w:t>)</w:t>
      </w:r>
      <w:r w:rsidR="00DA6274" w:rsidRPr="00CB070F">
        <w:rPr>
          <w:rFonts w:ascii="Cambria" w:hAnsi="Cambria"/>
          <w:sz w:val="28"/>
        </w:rPr>
        <w:t>. Н</w:t>
      </w:r>
      <w:r w:rsidRPr="00CB070F">
        <w:rPr>
          <w:rFonts w:ascii="Cambria" w:hAnsi="Cambria"/>
          <w:sz w:val="28"/>
        </w:rPr>
        <w:t>а</w:t>
      </w:r>
      <w:r w:rsidR="0036059C" w:rsidRPr="00CB070F">
        <w:rPr>
          <w:rFonts w:ascii="Cambria" w:hAnsi="Cambria"/>
          <w:sz w:val="28"/>
        </w:rPr>
        <w:t xml:space="preserve"> вход подаются значения</w:t>
      </w:r>
      <w:r w:rsidR="003E121B">
        <w:rPr>
          <w:rFonts w:ascii="Cambria" w:hAnsi="Cambria"/>
          <w:sz w:val="28"/>
        </w:rPr>
        <w:t xml:space="preserve"> </w:t>
      </w:r>
      <w:r w:rsidR="0036059C" w:rsidRPr="00CB070F">
        <w:rPr>
          <w:rFonts w:ascii="Cambria" w:hAnsi="Cambria"/>
          <w:sz w:val="28"/>
        </w:rPr>
        <w:t>функци</w:t>
      </w:r>
      <w:r w:rsidR="00D81370">
        <w:rPr>
          <w:rFonts w:ascii="Cambria" w:hAnsi="Cambria"/>
          <w:sz w:val="28"/>
        </w:rPr>
        <w:t>и</w:t>
      </w:r>
      <w:r w:rsidR="0036059C" w:rsidRPr="00CB070F">
        <w:rPr>
          <w:rFonts w:ascii="Cambria" w:hAnsi="Cambria"/>
          <w:sz w:val="28"/>
        </w:rPr>
        <w:t xml:space="preserve"> принадлежности терма лингвистической переменной</w:t>
      </w:r>
      <w:r w:rsidR="00D81370">
        <w:rPr>
          <w:rFonts w:ascii="Cambria" w:hAnsi="Cambria"/>
          <w:sz w:val="28"/>
        </w:rPr>
        <w:t>, над которой производит</w:t>
      </w:r>
      <w:r w:rsidR="0036059C" w:rsidRPr="00CB070F">
        <w:rPr>
          <w:rFonts w:ascii="Cambria" w:hAnsi="Cambria"/>
          <w:sz w:val="28"/>
        </w:rPr>
        <w:t>ся операция отрицания</w:t>
      </w:r>
      <w:r w:rsidRPr="00CB070F">
        <w:rPr>
          <w:rFonts w:ascii="Cambria" w:hAnsi="Cambria"/>
          <w:sz w:val="28"/>
        </w:rPr>
        <w:t xml:space="preserve">, результат </w:t>
      </w:r>
      <w:r w:rsidR="00D81370">
        <w:rPr>
          <w:rFonts w:ascii="Cambria" w:hAnsi="Cambria"/>
          <w:sz w:val="28"/>
        </w:rPr>
        <w:t xml:space="preserve">– </w:t>
      </w:r>
      <w:r w:rsidRPr="00CB070F">
        <w:rPr>
          <w:rFonts w:ascii="Cambria" w:hAnsi="Cambria"/>
          <w:sz w:val="28"/>
        </w:rPr>
        <w:t xml:space="preserve">заключение правила, </w:t>
      </w:r>
      <w:r w:rsidR="00D81370">
        <w:rPr>
          <w:rFonts w:ascii="Cambria" w:hAnsi="Cambria"/>
          <w:sz w:val="28"/>
        </w:rPr>
        <w:t>у</w:t>
      </w:r>
      <w:r w:rsidRPr="00CB070F">
        <w:rPr>
          <w:rFonts w:ascii="Cambria" w:hAnsi="Cambria"/>
          <w:sz w:val="28"/>
        </w:rPr>
        <w:t>множенное на весовой коэффициент.</w:t>
      </w:r>
      <w:r w:rsidR="0026662C" w:rsidRPr="00CB070F">
        <w:rPr>
          <w:rFonts w:ascii="Cambria" w:hAnsi="Cambria"/>
          <w:sz w:val="28"/>
        </w:rPr>
        <w:t xml:space="preserve"> </w:t>
      </w:r>
      <w:r w:rsidR="0036059C" w:rsidRPr="00CB070F">
        <w:rPr>
          <w:rFonts w:ascii="Cambria" w:hAnsi="Cambria"/>
          <w:sz w:val="28"/>
        </w:rPr>
        <w:t>Р</w:t>
      </w:r>
      <w:r w:rsidR="0026662C" w:rsidRPr="00CB070F">
        <w:rPr>
          <w:rFonts w:ascii="Cambria" w:hAnsi="Cambria"/>
          <w:sz w:val="28"/>
        </w:rPr>
        <w:t>езул</w:t>
      </w:r>
      <w:r w:rsidR="0036059C" w:rsidRPr="00CB070F">
        <w:rPr>
          <w:rFonts w:ascii="Cambria" w:hAnsi="Cambria"/>
          <w:sz w:val="28"/>
        </w:rPr>
        <w:t>ьтат рассчитывается по следующей формуле</w:t>
      </w:r>
      <w:r w:rsidR="0026662C" w:rsidRPr="00CB070F">
        <w:rPr>
          <w:rFonts w:ascii="Cambria" w:hAnsi="Cambria"/>
          <w:sz w:val="28"/>
        </w:rPr>
        <w:t>:</w:t>
      </w:r>
    </w:p>
    <w:p w14:paraId="770FB95B" w14:textId="2585B096" w:rsidR="001A2974" w:rsidRPr="00CB070F" w:rsidRDefault="001502C6" w:rsidP="001A2974">
      <w:pPr>
        <w:ind w:left="709" w:firstLine="0"/>
        <w:jc w:val="center"/>
        <w:rPr>
          <w:rFonts w:ascii="Cambria" w:hAnsi="Cambria"/>
          <w:sz w:val="28"/>
        </w:rPr>
      </w:pPr>
      <m:oMathPara>
        <m:oMath>
          <m:r>
            <m:rPr>
              <m:nor/>
            </m:rPr>
            <w:rPr>
              <w:rFonts w:ascii="Cambria" w:hAnsi="Cambria"/>
              <w:sz w:val="28"/>
            </w:rPr>
            <m:t>Y</m:t>
          </m:r>
          <m:r>
            <m:rPr>
              <m:nor/>
            </m:rPr>
            <w:rPr>
              <w:rFonts w:ascii="Cambria Math" w:hAnsi="Cambria"/>
              <w:sz w:val="28"/>
            </w:rPr>
            <m:t xml:space="preserve"> </m:t>
          </m:r>
          <m:r>
            <m:rPr>
              <m:nor/>
            </m:rPr>
            <w:rPr>
              <w:rFonts w:ascii="Cambria" w:hAnsi="Cambria"/>
              <w:sz w:val="28"/>
            </w:rPr>
            <m:t>=</m:t>
          </m:r>
          <m:r>
            <m:rPr>
              <m:nor/>
            </m:rPr>
            <w:rPr>
              <w:rFonts w:ascii="Cambria Math" w:hAnsi="Cambria"/>
              <w:sz w:val="28"/>
            </w:rPr>
            <m:t xml:space="preserve"> </m:t>
          </m:r>
          <m:r>
            <w:rPr>
              <w:rFonts w:ascii="Cambria Math" w:hAnsi="Cambria Math"/>
              <w:sz w:val="28"/>
            </w:rPr>
            <m:t xml:space="preserve">(1-X)∙w </m:t>
          </m:r>
        </m:oMath>
      </m:oMathPara>
    </w:p>
    <w:p w14:paraId="15DDE330" w14:textId="7233962D" w:rsidR="00F52A79" w:rsidRPr="00CB070F" w:rsidRDefault="00F52A79" w:rsidP="00F52A79">
      <w:pPr>
        <w:ind w:left="709" w:firstLine="0"/>
        <w:jc w:val="center"/>
        <w:rPr>
          <w:rFonts w:ascii="Cambria" w:hAnsi="Cambria"/>
          <w:sz w:val="28"/>
        </w:rPr>
      </w:pPr>
    </w:p>
    <w:p w14:paraId="2D84CD62" w14:textId="03B69665" w:rsidR="00826DB6" w:rsidRPr="00CB070F" w:rsidRDefault="003C2B6E" w:rsidP="00E57B84">
      <w:pPr>
        <w:ind w:left="709" w:firstLine="0"/>
        <w:rPr>
          <w:rFonts w:ascii="Cambria" w:hAnsi="Cambria"/>
          <w:sz w:val="28"/>
          <w:lang w:val="en-US"/>
        </w:rPr>
      </w:pPr>
      <w:r w:rsidRPr="00CB070F">
        <w:rPr>
          <w:rFonts w:ascii="Cambria" w:hAnsi="Cambria"/>
          <w:sz w:val="28"/>
        </w:rPr>
        <w:t>где</w:t>
      </w:r>
      <w:r w:rsidR="001F6DFF" w:rsidRPr="00CB070F">
        <w:rPr>
          <w:rFonts w:ascii="Cambria" w:hAnsi="Cambria"/>
          <w:sz w:val="28"/>
        </w:rPr>
        <w:t>:</w:t>
      </w:r>
    </w:p>
    <w:p w14:paraId="5AC7EB36" w14:textId="06476739" w:rsidR="001F6DFF" w:rsidRPr="00CB070F" w:rsidRDefault="004C264E" w:rsidP="00826DB6">
      <w:pPr>
        <w:ind w:firstLine="851"/>
        <w:jc w:val="left"/>
        <w:rPr>
          <w:rFonts w:ascii="Cambria" w:hAnsi="Cambria"/>
          <w:i/>
          <w:sz w:val="28"/>
        </w:rPr>
      </w:pPr>
      <w:r w:rsidRPr="00CB070F">
        <w:rPr>
          <w:rFonts w:ascii="Cambria" w:hAnsi="Cambria"/>
          <w:sz w:val="28"/>
        </w:rPr>
        <w:t>Y</w:t>
      </w:r>
      <w:r w:rsidR="007F0F14" w:rsidRPr="00CB070F">
        <w:rPr>
          <w:rFonts w:ascii="Cambria" w:hAnsi="Cambria"/>
          <w:sz w:val="28"/>
        </w:rPr>
        <w:t>–</w:t>
      </w:r>
      <w:r w:rsidR="003C2B6E" w:rsidRPr="00CB070F">
        <w:rPr>
          <w:rFonts w:ascii="Cambria" w:hAnsi="Cambria"/>
          <w:sz w:val="28"/>
        </w:rPr>
        <w:t xml:space="preserve"> значение</w:t>
      </w:r>
      <w:r w:rsidR="003E121B">
        <w:rPr>
          <w:rFonts w:ascii="Cambria" w:hAnsi="Cambria"/>
          <w:sz w:val="28"/>
        </w:rPr>
        <w:t xml:space="preserve"> </w:t>
      </w:r>
      <w:r w:rsidRPr="00CB070F">
        <w:rPr>
          <w:rFonts w:ascii="Cambria" w:hAnsi="Cambria"/>
          <w:sz w:val="28"/>
        </w:rPr>
        <w:t>выхода блока</w:t>
      </w:r>
      <w:r w:rsidR="00826DB6" w:rsidRPr="00CB070F">
        <w:rPr>
          <w:rFonts w:ascii="Cambria" w:hAnsi="Cambria"/>
          <w:sz w:val="28"/>
          <w:lang w:val="en-US"/>
        </w:rPr>
        <w:t>;</w:t>
      </w:r>
    </w:p>
    <w:p w14:paraId="429762D0" w14:textId="43642313" w:rsidR="00826DB6" w:rsidRPr="00CB070F" w:rsidRDefault="0036059C" w:rsidP="00826DB6">
      <w:pPr>
        <w:ind w:firstLine="851"/>
        <w:jc w:val="left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X</m:t>
        </m:r>
      </m:oMath>
      <w:r w:rsidR="00DA6274" w:rsidRPr="00CB070F">
        <w:rPr>
          <w:rFonts w:ascii="Cambria" w:hAnsi="Cambria"/>
          <w:sz w:val="28"/>
        </w:rPr>
        <w:t xml:space="preserve"> </w:t>
      </w:r>
      <w:r w:rsidR="00826DB6" w:rsidRPr="00CB070F">
        <w:rPr>
          <w:rFonts w:ascii="Cambria" w:hAnsi="Cambria"/>
          <w:sz w:val="28"/>
          <w:lang w:val="en-US"/>
        </w:rPr>
        <w:t xml:space="preserve">– </w:t>
      </w:r>
      <w:r w:rsidRPr="00CB070F">
        <w:rPr>
          <w:rFonts w:ascii="Cambria" w:hAnsi="Cambria"/>
          <w:sz w:val="28"/>
        </w:rPr>
        <w:t>значения входа</w:t>
      </w:r>
      <w:r w:rsidR="0014514A" w:rsidRPr="00CB070F">
        <w:rPr>
          <w:rFonts w:ascii="Cambria" w:hAnsi="Cambria"/>
          <w:sz w:val="28"/>
        </w:rPr>
        <w:t>;</w:t>
      </w:r>
    </w:p>
    <w:p w14:paraId="4E74F790" w14:textId="1E070D4B" w:rsidR="003C2B6E" w:rsidRPr="00CB070F" w:rsidRDefault="004C264E" w:rsidP="003E121B">
      <w:pPr>
        <w:ind w:firstLine="851"/>
        <w:jc w:val="left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w</m:t>
        </m:r>
      </m:oMath>
      <w:r w:rsidR="00505222" w:rsidRPr="00CB070F">
        <w:rPr>
          <w:rFonts w:ascii="Cambria" w:hAnsi="Cambria"/>
          <w:sz w:val="28"/>
        </w:rPr>
        <w:t xml:space="preserve"> </w:t>
      </w:r>
      <w:r w:rsidR="001F6DFF" w:rsidRPr="00CB070F">
        <w:rPr>
          <w:rFonts w:ascii="Cambria" w:hAnsi="Cambria"/>
          <w:sz w:val="28"/>
        </w:rPr>
        <w:t xml:space="preserve">– </w:t>
      </w:r>
      <w:r w:rsidRPr="00CB070F">
        <w:rPr>
          <w:rFonts w:ascii="Cambria" w:hAnsi="Cambria"/>
          <w:sz w:val="28"/>
        </w:rPr>
        <w:t>весовой коэффициент</w:t>
      </w:r>
      <w:r w:rsidR="00826DB6" w:rsidRPr="00CB070F">
        <w:rPr>
          <w:rFonts w:ascii="Cambria" w:hAnsi="Cambria"/>
          <w:sz w:val="28"/>
          <w:lang w:val="en-US"/>
        </w:rPr>
        <w:t>.</w:t>
      </w:r>
    </w:p>
    <w:p w14:paraId="784A2E9E" w14:textId="77777777" w:rsidR="00844631" w:rsidRPr="00CB070F" w:rsidRDefault="00844631" w:rsidP="00844631">
      <w:pPr>
        <w:rPr>
          <w:rFonts w:ascii="Cambria" w:hAnsi="Cambria"/>
          <w:sz w:val="28"/>
        </w:rPr>
      </w:pPr>
    </w:p>
    <w:p w14:paraId="50EB6566" w14:textId="57EA0CBE" w:rsidR="00844631" w:rsidRPr="00CB070F" w:rsidRDefault="0036059C" w:rsidP="003C2B6E">
      <w:pPr>
        <w:ind w:firstLine="851"/>
        <w:rPr>
          <w:rFonts w:ascii="Cambria" w:hAnsi="Cambria"/>
          <w:b/>
          <w:sz w:val="28"/>
        </w:rPr>
      </w:pPr>
      <w:r w:rsidRPr="00CB070F">
        <w:rPr>
          <w:rFonts w:ascii="Cambria" w:hAnsi="Cambria"/>
          <w:b/>
          <w:sz w:val="28"/>
        </w:rPr>
        <w:t>Блок имеет одни вход</w:t>
      </w:r>
      <w:r w:rsidR="00DA6274" w:rsidRPr="00CB070F">
        <w:rPr>
          <w:rFonts w:ascii="Cambria" w:hAnsi="Cambria"/>
          <w:b/>
          <w:sz w:val="28"/>
        </w:rPr>
        <w:t xml:space="preserve"> и один выход</w:t>
      </w:r>
      <w:r w:rsidR="00844631" w:rsidRPr="00CB070F">
        <w:rPr>
          <w:rFonts w:ascii="Cambria" w:hAnsi="Cambria"/>
          <w:b/>
          <w:sz w:val="28"/>
        </w:rPr>
        <w:t>:</w:t>
      </w:r>
    </w:p>
    <w:p w14:paraId="719DD996" w14:textId="7F5A24CF" w:rsidR="00023BD8" w:rsidRPr="00CB070F" w:rsidRDefault="0036059C" w:rsidP="003C2B6E">
      <w:pPr>
        <w:ind w:firstLine="851"/>
        <w:rPr>
          <w:rFonts w:ascii="Cambria" w:hAnsi="Cambria"/>
          <w:sz w:val="28"/>
          <w:lang w:val="en-US"/>
        </w:rPr>
      </w:pPr>
      <w:r w:rsidRPr="00CB070F">
        <w:rPr>
          <w:rFonts w:ascii="Cambria" w:hAnsi="Cambria"/>
          <w:sz w:val="28"/>
        </w:rPr>
        <w:t>входной порт</w:t>
      </w:r>
      <w:r w:rsidR="00844631" w:rsidRPr="00CB070F">
        <w:rPr>
          <w:rFonts w:ascii="Cambria" w:hAnsi="Cambria"/>
          <w:sz w:val="28"/>
        </w:rPr>
        <w:t xml:space="preserve"> – </w:t>
      </w:r>
      <w:r w:rsidR="00DA6274" w:rsidRPr="00CB070F">
        <w:rPr>
          <w:rFonts w:ascii="Cambria" w:hAnsi="Cambria"/>
          <w:sz w:val="28"/>
        </w:rPr>
        <w:t>значени</w:t>
      </w:r>
      <w:r w:rsidRPr="00CB070F">
        <w:rPr>
          <w:rFonts w:ascii="Cambria" w:hAnsi="Cambria"/>
          <w:sz w:val="28"/>
        </w:rPr>
        <w:t>я функ</w:t>
      </w:r>
      <w:r w:rsidR="003E121B">
        <w:rPr>
          <w:rFonts w:ascii="Cambria" w:hAnsi="Cambria"/>
          <w:sz w:val="28"/>
        </w:rPr>
        <w:t>ции принадлежности входного тер</w:t>
      </w:r>
      <w:r w:rsidRPr="00CB070F">
        <w:rPr>
          <w:rFonts w:ascii="Cambria" w:hAnsi="Cambria"/>
          <w:sz w:val="28"/>
        </w:rPr>
        <w:t>ма</w:t>
      </w:r>
      <w:r w:rsidR="00DA6274" w:rsidRPr="00CB070F">
        <w:rPr>
          <w:rFonts w:ascii="Cambria" w:hAnsi="Cambria"/>
          <w:sz w:val="28"/>
          <w:lang w:val="en-US"/>
        </w:rPr>
        <w:t>;</w:t>
      </w:r>
    </w:p>
    <w:p w14:paraId="4FB14009" w14:textId="38237493" w:rsidR="00844631" w:rsidRPr="00CB070F" w:rsidRDefault="00844631" w:rsidP="003C2B6E">
      <w:pPr>
        <w:ind w:firstLine="851"/>
        <w:rPr>
          <w:rFonts w:ascii="Cambria" w:hAnsi="Cambria"/>
          <w:sz w:val="28"/>
        </w:rPr>
      </w:pPr>
      <w:r w:rsidRPr="00CB070F">
        <w:rPr>
          <w:rFonts w:ascii="Cambria" w:hAnsi="Cambria"/>
          <w:sz w:val="28"/>
        </w:rPr>
        <w:t>выходной порт –</w:t>
      </w:r>
      <w:r w:rsidR="00DA6274" w:rsidRPr="00CB070F">
        <w:rPr>
          <w:rFonts w:ascii="Cambria" w:hAnsi="Cambria"/>
          <w:sz w:val="28"/>
        </w:rPr>
        <w:t xml:space="preserve"> результат активации правила</w:t>
      </w:r>
      <w:r w:rsidRPr="00CB070F">
        <w:rPr>
          <w:rFonts w:ascii="Cambria" w:hAnsi="Cambria"/>
          <w:sz w:val="28"/>
        </w:rPr>
        <w:t>.</w:t>
      </w:r>
      <w:bookmarkStart w:id="2" w:name="_GoBack"/>
      <w:bookmarkEnd w:id="2"/>
    </w:p>
    <w:p w14:paraId="5DF26C83" w14:textId="77777777" w:rsidR="00023BD8" w:rsidRPr="00CB070F" w:rsidRDefault="00023BD8" w:rsidP="00844631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14:paraId="3839D63A" w14:textId="77777777" w:rsidR="00276EDF" w:rsidRPr="00CB070F" w:rsidRDefault="00276EDF" w:rsidP="00276EDF">
      <w:pPr>
        <w:ind w:firstLine="851"/>
        <w:rPr>
          <w:rFonts w:ascii="Cambria" w:hAnsi="Cambria"/>
          <w:b/>
          <w:sz w:val="28"/>
        </w:rPr>
      </w:pPr>
      <w:r w:rsidRPr="00CB070F">
        <w:rPr>
          <w:rFonts w:ascii="Cambria" w:hAnsi="Cambria"/>
          <w:b/>
          <w:sz w:val="28"/>
        </w:rPr>
        <w:t>Параметры блока</w:t>
      </w:r>
    </w:p>
    <w:p w14:paraId="1DDC337B" w14:textId="0F5A80AC" w:rsidR="004C264E" w:rsidRPr="00CB070F" w:rsidRDefault="004C264E" w:rsidP="004C264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CB070F">
        <w:rPr>
          <w:rFonts w:ascii="Cambria" w:hAnsi="Cambria"/>
          <w:sz w:val="28"/>
        </w:rPr>
        <w:t>Весовой коэффициент</w:t>
      </w:r>
      <w:r w:rsidR="003E121B">
        <w:rPr>
          <w:rFonts w:ascii="Cambria" w:hAnsi="Cambria"/>
          <w:sz w:val="28"/>
        </w:rPr>
        <w:t xml:space="preserve"> </w:t>
      </w:r>
      <w:r w:rsidRPr="00CB070F">
        <w:rPr>
          <w:rFonts w:ascii="Cambria" w:hAnsi="Cambria"/>
          <w:sz w:val="28"/>
          <w:lang w:val="en-US"/>
        </w:rPr>
        <w:t xml:space="preserve">w </w:t>
      </w:r>
      <w:r w:rsidR="00844631" w:rsidRPr="00CB070F">
        <w:rPr>
          <w:rFonts w:ascii="Cambria" w:hAnsi="Cambria"/>
          <w:sz w:val="28"/>
        </w:rPr>
        <w:t>–</w:t>
      </w:r>
      <w:r w:rsidR="003E121B">
        <w:rPr>
          <w:rFonts w:ascii="Cambria" w:hAnsi="Cambria"/>
          <w:sz w:val="28"/>
        </w:rPr>
        <w:t xml:space="preserve"> </w:t>
      </w:r>
      <w:r w:rsidRPr="00CB070F">
        <w:rPr>
          <w:rFonts w:ascii="Cambria" w:hAnsi="Cambria"/>
          <w:sz w:val="28"/>
        </w:rPr>
        <w:t>весовой коэффициент правила в общей базе правил.</w:t>
      </w:r>
    </w:p>
    <w:p w14:paraId="116A7438" w14:textId="48E0CAC3" w:rsidR="00127830" w:rsidRPr="00CB070F" w:rsidRDefault="00127830" w:rsidP="00074DCC">
      <w:pPr>
        <w:pStyle w:val="af3"/>
        <w:tabs>
          <w:tab w:val="left" w:pos="1140"/>
        </w:tabs>
        <w:ind w:left="1860" w:firstLine="0"/>
        <w:rPr>
          <w:rFonts w:ascii="Cambria" w:hAnsi="Cambria"/>
          <w:sz w:val="28"/>
        </w:rPr>
      </w:pPr>
    </w:p>
    <w:p w14:paraId="0A6C6165" w14:textId="7E0B30FC" w:rsidR="00505222" w:rsidRPr="00CB070F" w:rsidRDefault="00505222" w:rsidP="004C264E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14:paraId="151CBC31" w14:textId="77777777" w:rsidR="00505222" w:rsidRPr="00CB070F" w:rsidRDefault="00505222" w:rsidP="00505222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14:paraId="317EDF83" w14:textId="77777777" w:rsidR="00276EDF" w:rsidRPr="00CB070F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sectPr w:rsidR="00276EDF" w:rsidRPr="00CB070F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07EC73" w14:textId="77777777" w:rsidR="00AD66D5" w:rsidRDefault="00AD66D5" w:rsidP="0097473F">
      <w:r>
        <w:separator/>
      </w:r>
    </w:p>
  </w:endnote>
  <w:endnote w:type="continuationSeparator" w:id="0">
    <w:p w14:paraId="575446B6" w14:textId="77777777" w:rsidR="00AD66D5" w:rsidRDefault="00AD66D5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altName w:val=" serif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9CC175" w14:textId="77777777" w:rsidR="00AD66D5" w:rsidRDefault="00AD66D5" w:rsidP="0097473F">
      <w:r>
        <w:separator/>
      </w:r>
    </w:p>
  </w:footnote>
  <w:footnote w:type="continuationSeparator" w:id="0">
    <w:p w14:paraId="467C81ED" w14:textId="77777777" w:rsidR="00AD66D5" w:rsidRDefault="00AD66D5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4BBC1" w14:textId="77777777" w:rsidR="002941C5" w:rsidRPr="004A5861" w:rsidRDefault="002941C5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D6A5811"/>
    <w:multiLevelType w:val="hybridMultilevel"/>
    <w:tmpl w:val="86A4D2E6"/>
    <w:lvl w:ilvl="0" w:tplc="04090011">
      <w:start w:val="1"/>
      <w:numFmt w:val="decimal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1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2"/>
  </w:num>
  <w:num w:numId="46">
    <w:abstractNumId w:val="11"/>
  </w:num>
  <w:num w:numId="47">
    <w:abstractNumId w:val="45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BD8"/>
    <w:rsid w:val="000417AA"/>
    <w:rsid w:val="000453B8"/>
    <w:rsid w:val="0005427D"/>
    <w:rsid w:val="00056BF7"/>
    <w:rsid w:val="0006312D"/>
    <w:rsid w:val="00074DCC"/>
    <w:rsid w:val="000765C0"/>
    <w:rsid w:val="00081720"/>
    <w:rsid w:val="00083F58"/>
    <w:rsid w:val="00084513"/>
    <w:rsid w:val="00093153"/>
    <w:rsid w:val="00096A7D"/>
    <w:rsid w:val="000A02C9"/>
    <w:rsid w:val="000A03F9"/>
    <w:rsid w:val="000A7EBB"/>
    <w:rsid w:val="000B180F"/>
    <w:rsid w:val="000B4D9F"/>
    <w:rsid w:val="000B7FC7"/>
    <w:rsid w:val="000C3BA3"/>
    <w:rsid w:val="000C3E46"/>
    <w:rsid w:val="000C4602"/>
    <w:rsid w:val="000E4E98"/>
    <w:rsid w:val="000E6E2D"/>
    <w:rsid w:val="000F1C83"/>
    <w:rsid w:val="001019D5"/>
    <w:rsid w:val="00106138"/>
    <w:rsid w:val="00107076"/>
    <w:rsid w:val="0011684F"/>
    <w:rsid w:val="00122D56"/>
    <w:rsid w:val="00127830"/>
    <w:rsid w:val="00133A6F"/>
    <w:rsid w:val="0014514A"/>
    <w:rsid w:val="00145347"/>
    <w:rsid w:val="00147012"/>
    <w:rsid w:val="001502C6"/>
    <w:rsid w:val="00155409"/>
    <w:rsid w:val="00163B0F"/>
    <w:rsid w:val="00165FC9"/>
    <w:rsid w:val="00176087"/>
    <w:rsid w:val="001815F2"/>
    <w:rsid w:val="00181F4E"/>
    <w:rsid w:val="001915CA"/>
    <w:rsid w:val="00192FF4"/>
    <w:rsid w:val="00195B0D"/>
    <w:rsid w:val="001A266A"/>
    <w:rsid w:val="001A2974"/>
    <w:rsid w:val="001B18F3"/>
    <w:rsid w:val="001C39FC"/>
    <w:rsid w:val="001C543E"/>
    <w:rsid w:val="001D0C42"/>
    <w:rsid w:val="001D0D74"/>
    <w:rsid w:val="001D74F0"/>
    <w:rsid w:val="001D7C8D"/>
    <w:rsid w:val="001E265F"/>
    <w:rsid w:val="001F448A"/>
    <w:rsid w:val="001F5440"/>
    <w:rsid w:val="001F6DFF"/>
    <w:rsid w:val="0020116D"/>
    <w:rsid w:val="00205CBE"/>
    <w:rsid w:val="00215AFE"/>
    <w:rsid w:val="00215FA4"/>
    <w:rsid w:val="00217305"/>
    <w:rsid w:val="0022253A"/>
    <w:rsid w:val="00224D35"/>
    <w:rsid w:val="00237030"/>
    <w:rsid w:val="00240FC6"/>
    <w:rsid w:val="00247BD3"/>
    <w:rsid w:val="00250A11"/>
    <w:rsid w:val="00251C00"/>
    <w:rsid w:val="00253F89"/>
    <w:rsid w:val="0026662C"/>
    <w:rsid w:val="00275B49"/>
    <w:rsid w:val="00276EDF"/>
    <w:rsid w:val="00280E57"/>
    <w:rsid w:val="00286486"/>
    <w:rsid w:val="0029031A"/>
    <w:rsid w:val="00292B45"/>
    <w:rsid w:val="00293A85"/>
    <w:rsid w:val="002941C5"/>
    <w:rsid w:val="00294736"/>
    <w:rsid w:val="002A76BD"/>
    <w:rsid w:val="002B0316"/>
    <w:rsid w:val="002B3FBC"/>
    <w:rsid w:val="002B5B22"/>
    <w:rsid w:val="002C1CF1"/>
    <w:rsid w:val="002C471C"/>
    <w:rsid w:val="002D03E3"/>
    <w:rsid w:val="002D32E2"/>
    <w:rsid w:val="002E36AD"/>
    <w:rsid w:val="002E3D8B"/>
    <w:rsid w:val="002F5409"/>
    <w:rsid w:val="002F6A1D"/>
    <w:rsid w:val="002F73A5"/>
    <w:rsid w:val="002F78B7"/>
    <w:rsid w:val="00300D4D"/>
    <w:rsid w:val="00332A45"/>
    <w:rsid w:val="00337F41"/>
    <w:rsid w:val="00340C38"/>
    <w:rsid w:val="00345550"/>
    <w:rsid w:val="0036059C"/>
    <w:rsid w:val="00365408"/>
    <w:rsid w:val="00371854"/>
    <w:rsid w:val="003733BC"/>
    <w:rsid w:val="00376BF2"/>
    <w:rsid w:val="0038438F"/>
    <w:rsid w:val="0038609C"/>
    <w:rsid w:val="003A0099"/>
    <w:rsid w:val="003A3717"/>
    <w:rsid w:val="003A4A76"/>
    <w:rsid w:val="003A6F16"/>
    <w:rsid w:val="003B0148"/>
    <w:rsid w:val="003C0FC2"/>
    <w:rsid w:val="003C2520"/>
    <w:rsid w:val="003C2B6E"/>
    <w:rsid w:val="003C66EA"/>
    <w:rsid w:val="003D4F8F"/>
    <w:rsid w:val="003E121B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43A91"/>
    <w:rsid w:val="00451B7E"/>
    <w:rsid w:val="00452325"/>
    <w:rsid w:val="0045592C"/>
    <w:rsid w:val="00460FFB"/>
    <w:rsid w:val="00465A0C"/>
    <w:rsid w:val="00492E73"/>
    <w:rsid w:val="0049371D"/>
    <w:rsid w:val="0049571A"/>
    <w:rsid w:val="004974D8"/>
    <w:rsid w:val="004A1795"/>
    <w:rsid w:val="004A39A0"/>
    <w:rsid w:val="004A3C56"/>
    <w:rsid w:val="004A5861"/>
    <w:rsid w:val="004A7513"/>
    <w:rsid w:val="004B1755"/>
    <w:rsid w:val="004B2AB7"/>
    <w:rsid w:val="004B3C5F"/>
    <w:rsid w:val="004B3CF2"/>
    <w:rsid w:val="004C08E0"/>
    <w:rsid w:val="004C264E"/>
    <w:rsid w:val="004C51F9"/>
    <w:rsid w:val="004C7A54"/>
    <w:rsid w:val="004E0FFF"/>
    <w:rsid w:val="004F0EE8"/>
    <w:rsid w:val="004F1171"/>
    <w:rsid w:val="004F2815"/>
    <w:rsid w:val="004F2865"/>
    <w:rsid w:val="004F67C9"/>
    <w:rsid w:val="004F68D5"/>
    <w:rsid w:val="004F7937"/>
    <w:rsid w:val="00501426"/>
    <w:rsid w:val="00505222"/>
    <w:rsid w:val="00505A6D"/>
    <w:rsid w:val="00506692"/>
    <w:rsid w:val="0051168B"/>
    <w:rsid w:val="00527906"/>
    <w:rsid w:val="00533849"/>
    <w:rsid w:val="0053574B"/>
    <w:rsid w:val="00550A6B"/>
    <w:rsid w:val="005522AF"/>
    <w:rsid w:val="00565E39"/>
    <w:rsid w:val="00573B59"/>
    <w:rsid w:val="005A53B8"/>
    <w:rsid w:val="005A79BE"/>
    <w:rsid w:val="005B302A"/>
    <w:rsid w:val="005B3ACC"/>
    <w:rsid w:val="005C0B38"/>
    <w:rsid w:val="005C263E"/>
    <w:rsid w:val="005C28BF"/>
    <w:rsid w:val="005C3C2F"/>
    <w:rsid w:val="005C6EF3"/>
    <w:rsid w:val="005C7CF8"/>
    <w:rsid w:val="005D048C"/>
    <w:rsid w:val="005D3073"/>
    <w:rsid w:val="005D79B1"/>
    <w:rsid w:val="005E0D59"/>
    <w:rsid w:val="005E3131"/>
    <w:rsid w:val="005F369B"/>
    <w:rsid w:val="00602843"/>
    <w:rsid w:val="00602D46"/>
    <w:rsid w:val="00607C1D"/>
    <w:rsid w:val="0061262B"/>
    <w:rsid w:val="00620504"/>
    <w:rsid w:val="00623B6C"/>
    <w:rsid w:val="00624772"/>
    <w:rsid w:val="006361CC"/>
    <w:rsid w:val="00644652"/>
    <w:rsid w:val="006455B0"/>
    <w:rsid w:val="00647CAA"/>
    <w:rsid w:val="006504FF"/>
    <w:rsid w:val="006507D7"/>
    <w:rsid w:val="00653CBF"/>
    <w:rsid w:val="00662C15"/>
    <w:rsid w:val="006A279C"/>
    <w:rsid w:val="006A4CCF"/>
    <w:rsid w:val="006B0B94"/>
    <w:rsid w:val="006B11CF"/>
    <w:rsid w:val="006C141A"/>
    <w:rsid w:val="006C41B4"/>
    <w:rsid w:val="006D0F11"/>
    <w:rsid w:val="006D7FC0"/>
    <w:rsid w:val="006F16D3"/>
    <w:rsid w:val="006F1935"/>
    <w:rsid w:val="007119AB"/>
    <w:rsid w:val="00723CC4"/>
    <w:rsid w:val="00727DA4"/>
    <w:rsid w:val="00731C41"/>
    <w:rsid w:val="00741645"/>
    <w:rsid w:val="007524D3"/>
    <w:rsid w:val="007604F3"/>
    <w:rsid w:val="00760D00"/>
    <w:rsid w:val="0077635E"/>
    <w:rsid w:val="007842BB"/>
    <w:rsid w:val="007866AA"/>
    <w:rsid w:val="00786B6A"/>
    <w:rsid w:val="00794034"/>
    <w:rsid w:val="007B1EAB"/>
    <w:rsid w:val="007B239D"/>
    <w:rsid w:val="007B3754"/>
    <w:rsid w:val="007C25BC"/>
    <w:rsid w:val="007D33FB"/>
    <w:rsid w:val="007D7BEC"/>
    <w:rsid w:val="007E1CEA"/>
    <w:rsid w:val="007E2D3F"/>
    <w:rsid w:val="007E3D0D"/>
    <w:rsid w:val="007E4A68"/>
    <w:rsid w:val="007F0F14"/>
    <w:rsid w:val="00801687"/>
    <w:rsid w:val="00802217"/>
    <w:rsid w:val="00804DCB"/>
    <w:rsid w:val="008106C0"/>
    <w:rsid w:val="00826DB6"/>
    <w:rsid w:val="008328F9"/>
    <w:rsid w:val="008357F5"/>
    <w:rsid w:val="00844631"/>
    <w:rsid w:val="0084764B"/>
    <w:rsid w:val="00851259"/>
    <w:rsid w:val="00856211"/>
    <w:rsid w:val="008700BC"/>
    <w:rsid w:val="008706A8"/>
    <w:rsid w:val="00871992"/>
    <w:rsid w:val="00872866"/>
    <w:rsid w:val="008914F6"/>
    <w:rsid w:val="0089243D"/>
    <w:rsid w:val="00892ABA"/>
    <w:rsid w:val="008940E6"/>
    <w:rsid w:val="008971FC"/>
    <w:rsid w:val="008B0B9F"/>
    <w:rsid w:val="008B2EF6"/>
    <w:rsid w:val="008B445A"/>
    <w:rsid w:val="008B6260"/>
    <w:rsid w:val="008B6BBD"/>
    <w:rsid w:val="008C42C7"/>
    <w:rsid w:val="008C5BB7"/>
    <w:rsid w:val="008C777E"/>
    <w:rsid w:val="008F3505"/>
    <w:rsid w:val="008F4506"/>
    <w:rsid w:val="00900F29"/>
    <w:rsid w:val="009010B7"/>
    <w:rsid w:val="00910D9F"/>
    <w:rsid w:val="0091258E"/>
    <w:rsid w:val="00914038"/>
    <w:rsid w:val="00917DCB"/>
    <w:rsid w:val="00922A57"/>
    <w:rsid w:val="00926878"/>
    <w:rsid w:val="00937880"/>
    <w:rsid w:val="0094660B"/>
    <w:rsid w:val="00954C03"/>
    <w:rsid w:val="009653E5"/>
    <w:rsid w:val="0096666F"/>
    <w:rsid w:val="00967B1F"/>
    <w:rsid w:val="009737F6"/>
    <w:rsid w:val="0097473F"/>
    <w:rsid w:val="009772B3"/>
    <w:rsid w:val="009873BB"/>
    <w:rsid w:val="00993C58"/>
    <w:rsid w:val="0099502A"/>
    <w:rsid w:val="0099782C"/>
    <w:rsid w:val="009A497A"/>
    <w:rsid w:val="009A754A"/>
    <w:rsid w:val="009D0946"/>
    <w:rsid w:val="009D096F"/>
    <w:rsid w:val="009D30FF"/>
    <w:rsid w:val="009E43FE"/>
    <w:rsid w:val="00A0425E"/>
    <w:rsid w:val="00A06C8B"/>
    <w:rsid w:val="00A1796B"/>
    <w:rsid w:val="00A22143"/>
    <w:rsid w:val="00A24530"/>
    <w:rsid w:val="00A27CBE"/>
    <w:rsid w:val="00A35D54"/>
    <w:rsid w:val="00A41E99"/>
    <w:rsid w:val="00A44D7C"/>
    <w:rsid w:val="00A4709E"/>
    <w:rsid w:val="00A536E7"/>
    <w:rsid w:val="00A54E72"/>
    <w:rsid w:val="00A80543"/>
    <w:rsid w:val="00A80727"/>
    <w:rsid w:val="00AB45F9"/>
    <w:rsid w:val="00AD1F1B"/>
    <w:rsid w:val="00AD4A6D"/>
    <w:rsid w:val="00AD5DB0"/>
    <w:rsid w:val="00AD66D5"/>
    <w:rsid w:val="00AE0180"/>
    <w:rsid w:val="00AE36DA"/>
    <w:rsid w:val="00AF6EE5"/>
    <w:rsid w:val="00B116D1"/>
    <w:rsid w:val="00B22F1A"/>
    <w:rsid w:val="00B26FF9"/>
    <w:rsid w:val="00B36059"/>
    <w:rsid w:val="00B373B0"/>
    <w:rsid w:val="00B45870"/>
    <w:rsid w:val="00B45DDF"/>
    <w:rsid w:val="00B50B9C"/>
    <w:rsid w:val="00B548EC"/>
    <w:rsid w:val="00B5583F"/>
    <w:rsid w:val="00B638A8"/>
    <w:rsid w:val="00B644C3"/>
    <w:rsid w:val="00B72EE0"/>
    <w:rsid w:val="00B87556"/>
    <w:rsid w:val="00B87E50"/>
    <w:rsid w:val="00BA00C0"/>
    <w:rsid w:val="00BB1AF8"/>
    <w:rsid w:val="00BB2764"/>
    <w:rsid w:val="00BB2D28"/>
    <w:rsid w:val="00BB6D47"/>
    <w:rsid w:val="00BB75CB"/>
    <w:rsid w:val="00BC4007"/>
    <w:rsid w:val="00BD206C"/>
    <w:rsid w:val="00BD5FE2"/>
    <w:rsid w:val="00BE680D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3744"/>
    <w:rsid w:val="00C5774D"/>
    <w:rsid w:val="00C6427B"/>
    <w:rsid w:val="00C72803"/>
    <w:rsid w:val="00C77EBB"/>
    <w:rsid w:val="00C816D1"/>
    <w:rsid w:val="00C818F3"/>
    <w:rsid w:val="00C81B45"/>
    <w:rsid w:val="00C833EE"/>
    <w:rsid w:val="00C83A65"/>
    <w:rsid w:val="00C8492E"/>
    <w:rsid w:val="00C95C3B"/>
    <w:rsid w:val="00CA52FE"/>
    <w:rsid w:val="00CA56ED"/>
    <w:rsid w:val="00CB070F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1370"/>
    <w:rsid w:val="00D826EB"/>
    <w:rsid w:val="00D87220"/>
    <w:rsid w:val="00DA6274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56951"/>
    <w:rsid w:val="00E57B84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2DAF"/>
    <w:rsid w:val="00ED47D7"/>
    <w:rsid w:val="00ED6932"/>
    <w:rsid w:val="00EE325E"/>
    <w:rsid w:val="00EE3401"/>
    <w:rsid w:val="00EE62F7"/>
    <w:rsid w:val="00EE71E9"/>
    <w:rsid w:val="00EE77F0"/>
    <w:rsid w:val="00EF5C1E"/>
    <w:rsid w:val="00F06B27"/>
    <w:rsid w:val="00F073FF"/>
    <w:rsid w:val="00F1052F"/>
    <w:rsid w:val="00F1386C"/>
    <w:rsid w:val="00F25019"/>
    <w:rsid w:val="00F32D93"/>
    <w:rsid w:val="00F348FF"/>
    <w:rsid w:val="00F51F7D"/>
    <w:rsid w:val="00F52A79"/>
    <w:rsid w:val="00F61F55"/>
    <w:rsid w:val="00F62824"/>
    <w:rsid w:val="00F71677"/>
    <w:rsid w:val="00F73EEE"/>
    <w:rsid w:val="00F73F8F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1529"/>
    <w:rsid w:val="00FF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E02CC2"/>
  <w15:docId w15:val="{46389AFF-D0D6-4D79-8B71-56C76B4D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32460B-9ABA-4829-A1B2-6C3603837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boss</cp:lastModifiedBy>
  <cp:revision>12</cp:revision>
  <cp:lastPrinted>2011-12-19T09:00:00Z</cp:lastPrinted>
  <dcterms:created xsi:type="dcterms:W3CDTF">2015-08-21T15:07:00Z</dcterms:created>
  <dcterms:modified xsi:type="dcterms:W3CDTF">2015-08-28T22:48:00Z</dcterms:modified>
</cp:coreProperties>
</file>