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2371"/>
        <w:gridCol w:w="7200"/>
      </w:tblGrid>
      <w:tr w:rsidR="00106FDB" w:rsidRPr="00E3738F" w:rsidTr="00AF6C5D">
        <w:tc>
          <w:tcPr>
            <w:tcW w:w="2421" w:type="dxa"/>
            <w:tcBorders>
              <w:bottom w:val="single" w:sz="4" w:space="0" w:color="auto"/>
            </w:tcBorders>
          </w:tcPr>
          <w:p w:rsidR="00106FDB" w:rsidRPr="00E3738F" w:rsidRDefault="006D04DC" w:rsidP="00AF6C5D">
            <w:pPr>
              <w:jc w:val="center"/>
              <w:rPr>
                <w:rFonts w:ascii="Cambria" w:hAnsi="Cambria"/>
                <w:szCs w:val="24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4" o:title=""/>
                </v:shape>
                <o:OLEObject Type="Embed" ProgID="PBrush" ShapeID="_x0000_i1025" DrawAspect="Content" ObjectID="_1528115000" r:id="rId5"/>
              </w:object>
            </w:r>
            <w:bookmarkStart w:id="0" w:name="_GoBack"/>
            <w:bookmarkEnd w:id="0"/>
          </w:p>
        </w:tc>
        <w:tc>
          <w:tcPr>
            <w:tcW w:w="7433" w:type="dxa"/>
          </w:tcPr>
          <w:p w:rsidR="00106FDB" w:rsidRPr="004D1F29" w:rsidRDefault="00106FDB" w:rsidP="009A6D41">
            <w:pPr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>Механика</w:t>
            </w:r>
            <w:r w:rsidRPr="004D1F29">
              <w:rPr>
                <w:rFonts w:ascii="Cambria" w:hAnsi="Cambria"/>
                <w:color w:val="0000CC"/>
                <w:sz w:val="36"/>
                <w:szCs w:val="36"/>
              </w:rPr>
              <w:t xml:space="preserve"> - </w:t>
            </w:r>
            <w:r>
              <w:rPr>
                <w:rFonts w:ascii="Cambria" w:hAnsi="Cambria"/>
                <w:color w:val="0000CC"/>
                <w:sz w:val="36"/>
                <w:szCs w:val="36"/>
              </w:rPr>
              <w:t xml:space="preserve">Заделка </w:t>
            </w:r>
            <w:r w:rsidR="009A6D41">
              <w:rPr>
                <w:rFonts w:ascii="Cambria" w:hAnsi="Cambria"/>
                <w:color w:val="0000CC"/>
                <w:sz w:val="36"/>
                <w:szCs w:val="36"/>
              </w:rPr>
              <w:t>поступательного</w:t>
            </w:r>
            <w:r>
              <w:rPr>
                <w:rFonts w:ascii="Cambria" w:hAnsi="Cambria"/>
                <w:color w:val="0000CC"/>
                <w:sz w:val="36"/>
                <w:szCs w:val="36"/>
              </w:rPr>
              <w:t xml:space="preserve"> движения</w:t>
            </w:r>
          </w:p>
        </w:tc>
      </w:tr>
      <w:tr w:rsidR="00106FDB" w:rsidRPr="00E3738F" w:rsidTr="00AF6C5D">
        <w:tc>
          <w:tcPr>
            <w:tcW w:w="2421" w:type="dxa"/>
            <w:tcBorders>
              <w:top w:val="single" w:sz="4" w:space="0" w:color="auto"/>
            </w:tcBorders>
          </w:tcPr>
          <w:p w:rsidR="00106FDB" w:rsidRPr="00E3738F" w:rsidRDefault="00106FDB" w:rsidP="00AF6C5D">
            <w:pPr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106FDB" w:rsidRPr="00E3738F" w:rsidRDefault="00106FDB" w:rsidP="00AF6C5D">
            <w:pPr>
              <w:rPr>
                <w:rFonts w:ascii="Cambria" w:hAnsi="Cambria"/>
                <w:szCs w:val="24"/>
              </w:rPr>
            </w:pPr>
          </w:p>
        </w:tc>
      </w:tr>
      <w:tr w:rsidR="00106FDB" w:rsidRPr="00E3738F" w:rsidTr="00AF6C5D">
        <w:tc>
          <w:tcPr>
            <w:tcW w:w="2421" w:type="dxa"/>
            <w:tcBorders>
              <w:bottom w:val="single" w:sz="4" w:space="0" w:color="auto"/>
            </w:tcBorders>
          </w:tcPr>
          <w:p w:rsidR="00106FDB" w:rsidRPr="007E66ED" w:rsidRDefault="006D04DC" w:rsidP="00AF6C5D">
            <w:pPr>
              <w:jc w:val="center"/>
              <w:rPr>
                <w:rFonts w:ascii="Cambria" w:hAnsi="Cambria"/>
                <w:szCs w:val="24"/>
              </w:rPr>
            </w:pPr>
            <w:r>
              <w:object w:dxaOrig="1680" w:dyaOrig="1440">
                <v:shape id="_x0000_i1026" type="#_x0000_t75" style="width:63pt;height:54pt" o:ole="">
                  <v:imagedata r:id="rId6" o:title=""/>
                </v:shape>
                <o:OLEObject Type="Embed" ProgID="PBrush" ShapeID="_x0000_i1026" DrawAspect="Content" ObjectID="_1528115001" r:id="rId7"/>
              </w:object>
            </w:r>
          </w:p>
        </w:tc>
        <w:tc>
          <w:tcPr>
            <w:tcW w:w="7433" w:type="dxa"/>
          </w:tcPr>
          <w:p w:rsidR="00106FDB" w:rsidRPr="00E3738F" w:rsidRDefault="00106FDB" w:rsidP="00AF6C5D">
            <w:pPr>
              <w:rPr>
                <w:rFonts w:ascii="Cambria" w:hAnsi="Cambria"/>
                <w:szCs w:val="24"/>
              </w:rPr>
            </w:pPr>
          </w:p>
        </w:tc>
      </w:tr>
      <w:tr w:rsidR="00106FDB" w:rsidRPr="00E3738F" w:rsidTr="00AF6C5D">
        <w:tc>
          <w:tcPr>
            <w:tcW w:w="2421" w:type="dxa"/>
            <w:tcBorders>
              <w:top w:val="single" w:sz="4" w:space="0" w:color="auto"/>
            </w:tcBorders>
          </w:tcPr>
          <w:p w:rsidR="00106FDB" w:rsidRPr="00E3738F" w:rsidRDefault="00106FDB" w:rsidP="00AF6C5D">
            <w:pPr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106FDB" w:rsidRPr="00E3738F" w:rsidRDefault="00106FDB" w:rsidP="00AF6C5D">
            <w:pPr>
              <w:rPr>
                <w:rFonts w:ascii="Cambria" w:hAnsi="Cambria"/>
                <w:szCs w:val="24"/>
              </w:rPr>
            </w:pPr>
          </w:p>
        </w:tc>
      </w:tr>
    </w:tbl>
    <w:p w:rsidR="00106FDB" w:rsidRPr="00E3738F" w:rsidRDefault="00106FDB" w:rsidP="00106FDB">
      <w:pPr>
        <w:ind w:firstLine="851"/>
        <w:rPr>
          <w:rFonts w:ascii="Cambria" w:hAnsi="Cambria"/>
          <w:sz w:val="28"/>
        </w:rPr>
      </w:pPr>
    </w:p>
    <w:p w:rsidR="008E67A7" w:rsidRDefault="008E67A7" w:rsidP="00915F3E">
      <w:pPr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</w:rPr>
        <w:t>Математическая модель блока описывается уравнением</w:t>
      </w:r>
    </w:p>
    <w:p w:rsidR="008E67A7" w:rsidRDefault="009A6D41" w:rsidP="00196CE6">
      <w:pPr>
        <w:jc w:val="center"/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  <w:lang w:val="en-US"/>
        </w:rPr>
        <w:t>V</w:t>
      </w:r>
      <w:r w:rsidR="008E67A7" w:rsidRPr="00196CE6">
        <w:rPr>
          <w:rFonts w:ascii="Cambria" w:hAnsi="Cambria"/>
          <w:color w:val="000000" w:themeColor="text1"/>
          <w:sz w:val="28"/>
          <w:szCs w:val="28"/>
        </w:rPr>
        <w:t>=0</w:t>
      </w:r>
      <w:r w:rsidR="008E67A7">
        <w:rPr>
          <w:rFonts w:ascii="Cambria" w:hAnsi="Cambria"/>
          <w:color w:val="000000" w:themeColor="text1"/>
          <w:sz w:val="28"/>
          <w:szCs w:val="28"/>
        </w:rPr>
        <w:t>, где</w:t>
      </w:r>
    </w:p>
    <w:p w:rsidR="008E67A7" w:rsidRDefault="009A6D41" w:rsidP="00915F3E">
      <w:pPr>
        <w:rPr>
          <w:rFonts w:ascii="Cambria" w:eastAsiaTheme="minorEastAs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  <w:lang w:val="en-US"/>
        </w:rPr>
        <w:t>V</w:t>
      </w:r>
      <w:r w:rsidR="008E67A7" w:rsidRPr="00196CE6">
        <w:rPr>
          <w:rFonts w:ascii="Cambria" w:hAnsi="Cambria"/>
          <w:color w:val="000000" w:themeColor="text1"/>
          <w:sz w:val="28"/>
          <w:szCs w:val="28"/>
        </w:rPr>
        <w:t>-</w:t>
      </w:r>
      <w:r w:rsidR="008E67A7">
        <w:rPr>
          <w:rFonts w:ascii="Cambria" w:hAnsi="Cambria"/>
          <w:color w:val="000000" w:themeColor="text1"/>
          <w:sz w:val="28"/>
          <w:szCs w:val="28"/>
        </w:rPr>
        <w:t xml:space="preserve"> скорость</w:t>
      </w:r>
      <w:r w:rsidR="008E67A7" w:rsidRPr="00196CE6">
        <w:rPr>
          <w:rFonts w:ascii="Cambria" w:hAnsi="Cambria"/>
          <w:color w:val="000000" w:themeColor="text1"/>
          <w:sz w:val="28"/>
          <w:szCs w:val="28"/>
        </w:rPr>
        <w:t>,</w:t>
      </w:r>
      <w:r w:rsidR="008E67A7">
        <w:rPr>
          <w:rFonts w:ascii="Cambria" w:hAnsi="Cambria"/>
          <w:color w:val="000000" w:themeColor="text1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2"/>
                <w:szCs w:val="32"/>
              </w:rPr>
              <m:t>м</m:t>
            </m:r>
          </m:num>
          <m:den>
            <m:r>
              <w:rPr>
                <w:rFonts w:ascii="Cambria Math" w:hAnsi="Cambria Math"/>
                <w:color w:val="000000" w:themeColor="text1"/>
                <w:sz w:val="32"/>
                <w:szCs w:val="32"/>
              </w:rPr>
              <m:t>с</m:t>
            </m:r>
          </m:den>
        </m:f>
      </m:oMath>
    </w:p>
    <w:p w:rsidR="008E67A7" w:rsidRDefault="008E67A7" w:rsidP="00915F3E">
      <w:pPr>
        <w:rPr>
          <w:rFonts w:ascii="Cambria" w:eastAsiaTheme="minorEastAsia" w:hAnsi="Cambria"/>
          <w:b/>
          <w:color w:val="000000" w:themeColor="text1"/>
          <w:sz w:val="28"/>
          <w:szCs w:val="28"/>
        </w:rPr>
      </w:pPr>
      <w:r>
        <w:rPr>
          <w:rFonts w:ascii="Cambria" w:eastAsiaTheme="minorEastAsia" w:hAnsi="Cambria"/>
          <w:b/>
          <w:color w:val="000000" w:themeColor="text1"/>
          <w:sz w:val="28"/>
          <w:szCs w:val="28"/>
        </w:rPr>
        <w:t>Входные порты блока – отсутствуют</w:t>
      </w:r>
      <w:r w:rsidRPr="00196CE6">
        <w:rPr>
          <w:rFonts w:ascii="Cambria" w:eastAsiaTheme="minorEastAsia" w:hAnsi="Cambria"/>
          <w:b/>
          <w:color w:val="000000" w:themeColor="text1"/>
          <w:sz w:val="28"/>
          <w:szCs w:val="28"/>
        </w:rPr>
        <w:t>.</w:t>
      </w:r>
    </w:p>
    <w:p w:rsidR="008E67A7" w:rsidRPr="00196CE6" w:rsidRDefault="008E67A7" w:rsidP="00915F3E">
      <w:pPr>
        <w:rPr>
          <w:rFonts w:ascii="Cambria" w:eastAsiaTheme="minorEastAsia" w:hAnsi="Cambria"/>
          <w:b/>
          <w:color w:val="000000" w:themeColor="text1"/>
          <w:sz w:val="28"/>
          <w:szCs w:val="28"/>
        </w:rPr>
      </w:pPr>
      <w:r>
        <w:rPr>
          <w:rFonts w:ascii="Cambria" w:eastAsiaTheme="minorEastAsia" w:hAnsi="Cambria"/>
          <w:b/>
          <w:color w:val="000000" w:themeColor="text1"/>
          <w:sz w:val="28"/>
          <w:szCs w:val="28"/>
        </w:rPr>
        <w:t>Выходные порты блока</w:t>
      </w:r>
      <w:r w:rsidRPr="00196CE6">
        <w:rPr>
          <w:rFonts w:ascii="Cambria" w:eastAsiaTheme="minorEastAsia" w:hAnsi="Cambria"/>
          <w:b/>
          <w:color w:val="000000" w:themeColor="text1"/>
          <w:sz w:val="28"/>
          <w:szCs w:val="28"/>
        </w:rPr>
        <w:t>:</w:t>
      </w:r>
    </w:p>
    <w:p w:rsidR="00FB1DE0" w:rsidRDefault="00106FDB" w:rsidP="00196CE6">
      <w:pPr>
        <w:jc w:val="both"/>
        <w:rPr>
          <w:rFonts w:ascii="Cambria" w:eastAsiaTheme="minorEastAsia" w:hAnsi="Cambria"/>
          <w:color w:val="000000" w:themeColor="text1"/>
          <w:sz w:val="28"/>
          <w:szCs w:val="28"/>
        </w:rPr>
      </w:pPr>
      <w:r>
        <w:rPr>
          <w:rFonts w:ascii="Cambria" w:eastAsiaTheme="minorEastAsia" w:hAnsi="Cambria"/>
          <w:color w:val="000000" w:themeColor="text1"/>
          <w:sz w:val="28"/>
          <w:szCs w:val="28"/>
        </w:rPr>
        <w:tab/>
      </w:r>
      <w:r w:rsidR="00FB1DE0">
        <w:rPr>
          <w:rFonts w:ascii="Cambria" w:eastAsiaTheme="minorEastAsia" w:hAnsi="Cambria"/>
          <w:color w:val="000000" w:themeColor="text1"/>
          <w:sz w:val="28"/>
          <w:szCs w:val="28"/>
        </w:rPr>
        <w:t xml:space="preserve">Блок имеет один механический ненаправленный порт </w:t>
      </w:r>
      <w:r w:rsidR="009A6D41">
        <w:rPr>
          <w:rFonts w:ascii="Cambria" w:eastAsiaTheme="minorEastAsia" w:hAnsi="Cambria"/>
          <w:color w:val="000000" w:themeColor="text1"/>
          <w:sz w:val="28"/>
          <w:szCs w:val="28"/>
        </w:rPr>
        <w:t>поступательного</w:t>
      </w:r>
      <w:r w:rsidR="00FB1DE0">
        <w:rPr>
          <w:rFonts w:ascii="Cambria" w:eastAsiaTheme="minorEastAsia" w:hAnsi="Cambria"/>
          <w:color w:val="000000" w:themeColor="text1"/>
          <w:sz w:val="28"/>
          <w:szCs w:val="28"/>
        </w:rPr>
        <w:t xml:space="preserve"> движения</w:t>
      </w:r>
      <w:r w:rsidR="00FB1DE0" w:rsidRPr="00FB1DE0">
        <w:rPr>
          <w:rFonts w:ascii="Cambria" w:eastAsiaTheme="minorEastAsia" w:hAnsi="Cambria"/>
          <w:color w:val="000000" w:themeColor="text1"/>
          <w:sz w:val="28"/>
          <w:szCs w:val="28"/>
        </w:rPr>
        <w:t>,</w:t>
      </w:r>
      <w:r w:rsidR="00FB1DE0">
        <w:rPr>
          <w:rFonts w:ascii="Cambria" w:eastAsiaTheme="minorEastAsia" w:hAnsi="Cambria"/>
          <w:color w:val="000000" w:themeColor="text1"/>
          <w:sz w:val="28"/>
          <w:szCs w:val="28"/>
        </w:rPr>
        <w:t xml:space="preserve"> через который на вход блока по</w:t>
      </w:r>
      <w:r w:rsidR="00196CE6">
        <w:rPr>
          <w:rFonts w:ascii="Cambria" w:eastAsiaTheme="minorEastAsia" w:hAnsi="Cambria"/>
          <w:color w:val="000000" w:themeColor="text1"/>
          <w:sz w:val="28"/>
          <w:szCs w:val="28"/>
        </w:rPr>
        <w:t xml:space="preserve">ступают </w:t>
      </w:r>
      <w:r w:rsidR="009A6D41">
        <w:rPr>
          <w:rFonts w:ascii="Cambria" w:eastAsiaTheme="minorEastAsia" w:hAnsi="Cambria"/>
          <w:color w:val="000000" w:themeColor="text1"/>
          <w:sz w:val="28"/>
          <w:szCs w:val="28"/>
        </w:rPr>
        <w:t>сила</w:t>
      </w:r>
      <w:r w:rsidR="00FB1DE0" w:rsidRPr="00FB1DE0">
        <w:rPr>
          <w:rFonts w:ascii="Cambria" w:eastAsiaTheme="minorEastAsia" w:hAnsi="Cambria"/>
          <w:color w:val="000000" w:themeColor="text1"/>
          <w:sz w:val="28"/>
          <w:szCs w:val="28"/>
        </w:rPr>
        <w:t>,</w:t>
      </w:r>
      <w:r w:rsidR="00FB1DE0">
        <w:rPr>
          <w:rFonts w:ascii="Cambria" w:eastAsiaTheme="minorEastAsia" w:hAnsi="Cambria"/>
          <w:color w:val="000000" w:themeColor="text1"/>
          <w:sz w:val="28"/>
          <w:szCs w:val="28"/>
        </w:rPr>
        <w:t xml:space="preserve"> а на выход – нулевая скорость </w:t>
      </w:r>
      <w:r w:rsidR="009A6D41">
        <w:rPr>
          <w:rFonts w:ascii="Cambria" w:eastAsiaTheme="minorEastAsia" w:hAnsi="Cambria"/>
          <w:color w:val="000000" w:themeColor="text1"/>
          <w:sz w:val="28"/>
          <w:szCs w:val="28"/>
        </w:rPr>
        <w:t>поступательного движения и суммарная сила</w:t>
      </w:r>
      <w:r w:rsidR="00FB1DE0" w:rsidRPr="00FB1DE0">
        <w:rPr>
          <w:rFonts w:ascii="Cambria" w:eastAsiaTheme="minorEastAsia" w:hAnsi="Cambria"/>
          <w:color w:val="000000" w:themeColor="text1"/>
          <w:sz w:val="28"/>
          <w:szCs w:val="28"/>
        </w:rPr>
        <w:t>.</w:t>
      </w:r>
    </w:p>
    <w:p w:rsidR="00FB1DE0" w:rsidRDefault="00FB1DE0" w:rsidP="00915F3E">
      <w:pPr>
        <w:rPr>
          <w:rFonts w:ascii="Cambria" w:eastAsiaTheme="minorEastAsia" w:hAnsi="Cambria"/>
          <w:b/>
          <w:color w:val="000000" w:themeColor="text1"/>
          <w:sz w:val="28"/>
          <w:szCs w:val="28"/>
        </w:rPr>
      </w:pPr>
      <w:r>
        <w:rPr>
          <w:rFonts w:ascii="Cambria" w:eastAsiaTheme="minorEastAsia" w:hAnsi="Cambria"/>
          <w:b/>
          <w:color w:val="000000" w:themeColor="text1"/>
          <w:sz w:val="28"/>
          <w:szCs w:val="28"/>
        </w:rPr>
        <w:t>Свойства блока – отсутствуют</w:t>
      </w:r>
      <w:r w:rsidRPr="00196CE6">
        <w:rPr>
          <w:rFonts w:ascii="Cambria" w:eastAsiaTheme="minorEastAsia" w:hAnsi="Cambria"/>
          <w:b/>
          <w:color w:val="000000" w:themeColor="text1"/>
          <w:sz w:val="28"/>
          <w:szCs w:val="28"/>
        </w:rPr>
        <w:t>.</w:t>
      </w:r>
    </w:p>
    <w:p w:rsidR="00FB1DE0" w:rsidRPr="00196CE6" w:rsidRDefault="00FB1DE0" w:rsidP="00915F3E">
      <w:pPr>
        <w:rPr>
          <w:rFonts w:ascii="Cambria" w:eastAsiaTheme="minorEastAsia" w:hAnsi="Cambria"/>
          <w:b/>
          <w:color w:val="000000" w:themeColor="text1"/>
          <w:sz w:val="28"/>
          <w:szCs w:val="28"/>
        </w:rPr>
      </w:pPr>
      <w:r>
        <w:rPr>
          <w:rFonts w:ascii="Cambria" w:eastAsiaTheme="minorEastAsia" w:hAnsi="Cambria"/>
          <w:b/>
          <w:color w:val="000000" w:themeColor="text1"/>
          <w:sz w:val="28"/>
          <w:szCs w:val="28"/>
        </w:rPr>
        <w:t>Параметры блока</w:t>
      </w:r>
      <w:r w:rsidRPr="00196CE6">
        <w:rPr>
          <w:rFonts w:ascii="Cambria" w:eastAsiaTheme="minorEastAsia" w:hAnsi="Cambria"/>
          <w:b/>
          <w:color w:val="000000" w:themeColor="text1"/>
          <w:sz w:val="28"/>
          <w:szCs w:val="28"/>
        </w:rPr>
        <w:t>:</w:t>
      </w:r>
    </w:p>
    <w:tbl>
      <w:tblPr>
        <w:tblStyle w:val="a4"/>
        <w:tblW w:w="0" w:type="auto"/>
        <w:tblLook w:val="04A0"/>
      </w:tblPr>
      <w:tblGrid>
        <w:gridCol w:w="530"/>
        <w:gridCol w:w="557"/>
        <w:gridCol w:w="8484"/>
      </w:tblGrid>
      <w:tr w:rsidR="00FB1DE0" w:rsidTr="00991A21">
        <w:tc>
          <w:tcPr>
            <w:tcW w:w="530" w:type="dxa"/>
          </w:tcPr>
          <w:p w:rsidR="00FB1DE0" w:rsidRPr="009A6D41" w:rsidRDefault="009A6D41" w:rsidP="00A647B5">
            <w:pPr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>F</w:t>
            </w:r>
          </w:p>
        </w:tc>
        <w:tc>
          <w:tcPr>
            <w:tcW w:w="557" w:type="dxa"/>
          </w:tcPr>
          <w:p w:rsidR="00FB1DE0" w:rsidRDefault="00FB1DE0" w:rsidP="00A647B5">
            <w:pPr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84" w:type="dxa"/>
          </w:tcPr>
          <w:p w:rsidR="00FB1DE0" w:rsidRPr="009A6D41" w:rsidRDefault="009A6D41" w:rsidP="00A647B5">
            <w:pPr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Сила, н</w:t>
            </w:r>
          </w:p>
        </w:tc>
      </w:tr>
    </w:tbl>
    <w:p w:rsidR="00FB1DE0" w:rsidRDefault="00FB1DE0" w:rsidP="00FB1DE0">
      <w:pPr>
        <w:ind w:firstLine="851"/>
        <w:rPr>
          <w:rFonts w:ascii="Cambria" w:hAnsi="Cambria"/>
          <w:b/>
          <w:sz w:val="28"/>
        </w:rPr>
      </w:pPr>
    </w:p>
    <w:p w:rsidR="00FB1DE0" w:rsidRPr="00FB1DE0" w:rsidRDefault="00FB1DE0" w:rsidP="00915F3E">
      <w:pPr>
        <w:rPr>
          <w:rFonts w:ascii="Cambria" w:hAnsi="Cambria"/>
          <w:color w:val="000000" w:themeColor="text1"/>
          <w:sz w:val="28"/>
          <w:szCs w:val="28"/>
        </w:rPr>
      </w:pPr>
    </w:p>
    <w:sectPr w:rsidR="00FB1DE0" w:rsidRPr="00FB1DE0" w:rsidSect="00EE30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915F3E"/>
    <w:rsid w:val="00106FDB"/>
    <w:rsid w:val="0011087E"/>
    <w:rsid w:val="00196CE6"/>
    <w:rsid w:val="00336E5A"/>
    <w:rsid w:val="00460C85"/>
    <w:rsid w:val="006026E3"/>
    <w:rsid w:val="006D04DC"/>
    <w:rsid w:val="008E67A7"/>
    <w:rsid w:val="00915F3E"/>
    <w:rsid w:val="00991A21"/>
    <w:rsid w:val="009A6D41"/>
    <w:rsid w:val="009B7288"/>
    <w:rsid w:val="00C5007C"/>
    <w:rsid w:val="00E42CE8"/>
    <w:rsid w:val="00EE30B2"/>
    <w:rsid w:val="00FB1DE0"/>
    <w:rsid w:val="00FC2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30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E67A7"/>
    <w:rPr>
      <w:color w:val="808080"/>
    </w:rPr>
  </w:style>
  <w:style w:type="table" w:styleId="a4">
    <w:name w:val="Table Grid"/>
    <w:basedOn w:val="a1"/>
    <w:uiPriority w:val="59"/>
    <w:rsid w:val="00FB1DE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106F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06F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10" Type="http://schemas.microsoft.com/office/2007/relationships/stylesWithEffects" Target="stylesWithEffects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Viktor</cp:lastModifiedBy>
  <cp:revision>9</cp:revision>
  <dcterms:created xsi:type="dcterms:W3CDTF">2016-05-12T16:14:00Z</dcterms:created>
  <dcterms:modified xsi:type="dcterms:W3CDTF">2016-06-22T12:37:00Z</dcterms:modified>
</cp:coreProperties>
</file>