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86"/>
        <w:gridCol w:w="7185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Pr="00C576B8" w:rsidRDefault="00317ADD">
            <w:pPr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6" o:title=""/>
                </v:shape>
                <o:OLEObject Type="Embed" ProgID="PBrush" ShapeID="_x0000_i1025" DrawAspect="Content" ObjectID="_1531730572" r:id="rId7"/>
              </w:object>
            </w:r>
          </w:p>
        </w:tc>
        <w:tc>
          <w:tcPr>
            <w:tcW w:w="7433" w:type="dxa"/>
            <w:hideMark/>
          </w:tcPr>
          <w:p w:rsidR="00EA74B0" w:rsidRDefault="00EA74B0" w:rsidP="00C576B8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C576B8">
              <w:rPr>
                <w:rFonts w:ascii="Cambria" w:hAnsi="Cambria"/>
                <w:color w:val="0000CC"/>
                <w:sz w:val="36"/>
                <w:szCs w:val="36"/>
              </w:rPr>
              <w:t>ограничение 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Pr="00C576B8" w:rsidRDefault="00317ADD">
            <w:pPr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C576B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</w:t>
      </w:r>
      <w:r w:rsidR="00C576B8">
        <w:rPr>
          <w:rFonts w:ascii="Cambria" w:hAnsi="Cambria"/>
          <w:sz w:val="28"/>
          <w:szCs w:val="28"/>
        </w:rPr>
        <w:t>двухстороннего ступора для поступательного движения</w:t>
      </w:r>
      <w:r w:rsidRPr="009A3746">
        <w:rPr>
          <w:rFonts w:ascii="Cambria" w:hAnsi="Cambria"/>
          <w:sz w:val="28"/>
          <w:szCs w:val="28"/>
        </w:rPr>
        <w:t>.</w:t>
      </w:r>
    </w:p>
    <w:p w:rsidR="00523598" w:rsidRDefault="00C576B8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Уравнение модели имеет следующий вид:</w:t>
      </w:r>
    </w:p>
    <w:p w:rsidR="009A3746" w:rsidRPr="00F72AA0" w:rsidRDefault="00C576B8" w:rsidP="004E3E4B">
      <w:pPr>
        <w:ind w:firstLine="360"/>
        <w:jc w:val="center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 xml:space="preserve"> </w:t>
      </w:r>
      <w:r w:rsidRPr="00F72AA0">
        <w:rPr>
          <w:rFonts w:ascii="Cambria" w:hAnsi="Cambria"/>
          <w:sz w:val="28"/>
          <w:szCs w:val="28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UP</m:t>
            </m:r>
          </m:sub>
        </m:sSub>
      </m:oMath>
    </w:p>
    <w:p w:rsidR="00FD5329" w:rsidRPr="00F72AA0" w:rsidRDefault="00C576B8" w:rsidP="009A3746">
      <w:pPr>
        <w:ind w:firstLine="360"/>
        <w:jc w:val="center"/>
        <w:rPr>
          <w:rFonts w:ascii="Cambria" w:eastAsiaTheme="minorEastAsia" w:hAnsi="Cambr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*(S-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UP</m:t>
            </m:r>
          </m:sub>
        </m:sSub>
        <m:r>
          <w:rPr>
            <w:rFonts w:ascii="Cambria Math" w:hAnsi="Cambria Math"/>
            <w:sz w:val="28"/>
            <w:szCs w:val="28"/>
          </w:rPr>
          <m:t>*v</m:t>
        </m:r>
      </m:oMath>
      <w:r w:rsidR="00600ADA" w:rsidRPr="00600ADA">
        <w:rPr>
          <w:rFonts w:ascii="Cambria" w:eastAsiaTheme="minorEastAsia" w:hAnsi="Cambria"/>
          <w:i/>
          <w:sz w:val="28"/>
          <w:szCs w:val="28"/>
        </w:rPr>
        <w:t>,</w:t>
      </w:r>
      <w:r w:rsidR="00600ADA">
        <w:rPr>
          <w:rFonts w:ascii="Cambria" w:eastAsiaTheme="minorEastAsia" w:hAnsi="Cambria"/>
          <w:i/>
          <w:sz w:val="28"/>
          <w:szCs w:val="28"/>
        </w:rPr>
        <w:t xml:space="preserve"> </w:t>
      </w:r>
    </w:p>
    <w:p w:rsidR="00600ADA" w:rsidRPr="00FD5329" w:rsidRDefault="00600ADA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иначе</w:t>
      </w:r>
      <w:r w:rsidR="00FD5329" w:rsidRPr="00FD5329">
        <w:rPr>
          <w:rFonts w:ascii="Cambria" w:eastAsiaTheme="minorEastAsia" w:hAnsi="Cambria"/>
          <w:sz w:val="28"/>
          <w:szCs w:val="28"/>
        </w:rPr>
        <w:t xml:space="preserve"> </w:t>
      </w:r>
      <w:r w:rsidR="00FD5329">
        <w:rPr>
          <w:rFonts w:ascii="Cambria" w:eastAsiaTheme="minorEastAsia" w:hAnsi="Cambria"/>
          <w:sz w:val="28"/>
          <w:szCs w:val="28"/>
        </w:rPr>
        <w:t>если</w:t>
      </w:r>
      <w:r w:rsidR="00FD5329" w:rsidRPr="00FD5329">
        <w:rPr>
          <w:rFonts w:ascii="Cambria" w:eastAsiaTheme="minorEastAsia" w:hAnsi="Cambria"/>
          <w:sz w:val="28"/>
          <w:szCs w:val="28"/>
        </w:rPr>
        <w:t xml:space="preserve"> </w:t>
      </w:r>
      <w:r w:rsidR="00FD5329">
        <w:rPr>
          <w:rFonts w:ascii="Cambria" w:hAnsi="Cambria"/>
          <w:sz w:val="28"/>
          <w:szCs w:val="28"/>
          <w:lang w:val="en-US"/>
        </w:rPr>
        <w:t>S</w:t>
      </w:r>
      <w:r w:rsidR="00FD5329">
        <w:rPr>
          <w:rFonts w:ascii="Cambria" w:hAnsi="Cambria"/>
          <w:sz w:val="28"/>
          <w:szCs w:val="28"/>
        </w:rPr>
        <w:t xml:space="preserve"> </w:t>
      </w:r>
      <w:r w:rsidR="00FD5329" w:rsidRPr="00FD5329">
        <w:rPr>
          <w:rFonts w:ascii="Cambria" w:hAnsi="Cambria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  <w:r w:rsidR="00FD5329" w:rsidRPr="00FD5329">
        <w:rPr>
          <w:rFonts w:ascii="Cambria" w:eastAsiaTheme="minorEastAsia" w:hAnsi="Cambria"/>
          <w:sz w:val="28"/>
          <w:szCs w:val="28"/>
        </w:rPr>
        <w:t xml:space="preserve"> </w:t>
      </w:r>
      <w:r w:rsidR="00FD5329">
        <w:rPr>
          <w:rFonts w:ascii="Cambria" w:eastAsiaTheme="minorEastAsia" w:hAnsi="Cambria"/>
          <w:sz w:val="28"/>
          <w:szCs w:val="28"/>
        </w:rPr>
        <w:t>, то</w:t>
      </w:r>
    </w:p>
    <w:p w:rsidR="00FD5329" w:rsidRDefault="00C576B8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*(S-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  <m:r>
          <w:rPr>
            <w:rFonts w:ascii="Cambria Math" w:hAnsi="Cambria Math"/>
            <w:sz w:val="28"/>
            <w:szCs w:val="28"/>
          </w:rPr>
          <m:t>*v</m:t>
        </m:r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</w:t>
      </w:r>
    </w:p>
    <w:p w:rsidR="00600ADA" w:rsidRDefault="00FD5329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иначе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Cambria" w:eastAsiaTheme="minorEastAsia" w:hAnsi="Cambria"/>
          <w:sz w:val="28"/>
          <w:szCs w:val="28"/>
        </w:rPr>
        <w:t xml:space="preserve"> = 0</w:t>
      </w:r>
      <w:r w:rsidR="003173BA">
        <w:rPr>
          <w:rFonts w:ascii="Cambria" w:eastAsiaTheme="minorEastAsia" w:hAnsi="Cambria"/>
          <w:sz w:val="28"/>
          <w:szCs w:val="28"/>
        </w:rPr>
        <w:t xml:space="preserve">,  </w:t>
      </w:r>
      <w:r w:rsidR="00600ADA">
        <w:rPr>
          <w:rFonts w:ascii="Cambria" w:eastAsiaTheme="minorEastAsia" w:hAnsi="Cambria"/>
          <w:sz w:val="28"/>
          <w:szCs w:val="28"/>
        </w:rPr>
        <w:t>где</w:t>
      </w:r>
    </w:p>
    <w:p w:rsidR="003173BA" w:rsidRDefault="00613E60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=V=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:rsidR="009A3746" w:rsidRPr="004E3E4B" w:rsidRDefault="00F95566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E54430">
        <w:rPr>
          <w:rFonts w:ascii="Cambria" w:eastAsiaTheme="minorEastAsia" w:hAnsi="Cambria"/>
          <w:sz w:val="28"/>
          <w:szCs w:val="28"/>
        </w:rPr>
        <w:t xml:space="preserve"> </w:t>
      </w:r>
      <w:r w:rsidR="00C63957">
        <w:rPr>
          <w:rFonts w:ascii="Cambria" w:eastAsiaTheme="minorEastAsia" w:hAnsi="Cambria"/>
          <w:sz w:val="28"/>
          <w:szCs w:val="28"/>
        </w:rPr>
        <w:t>-сила</w:t>
      </w:r>
      <w:r w:rsidR="00600ADA">
        <w:rPr>
          <w:rFonts w:ascii="Cambria" w:eastAsiaTheme="minorEastAsia" w:hAnsi="Cambria"/>
          <w:sz w:val="28"/>
          <w:szCs w:val="28"/>
        </w:rPr>
        <w:t xml:space="preserve"> трения</w:t>
      </w:r>
      <w:r w:rsidR="004E3E4B">
        <w:rPr>
          <w:rFonts w:ascii="Cambria" w:eastAsiaTheme="minorEastAsia" w:hAnsi="Cambria"/>
          <w:sz w:val="28"/>
          <w:szCs w:val="28"/>
        </w:rPr>
        <w:t>;</w:t>
      </w:r>
    </w:p>
    <w:p w:rsidR="00E54430" w:rsidRDefault="003173BA" w:rsidP="00E54430">
      <w:pPr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V</w:t>
      </w:r>
      <w:r w:rsidRPr="003173BA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–</w:t>
      </w:r>
      <w:r w:rsidRPr="003173BA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относительная скорость между портами С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="004E3E4B">
        <w:rPr>
          <w:rFonts w:ascii="Cambria" w:eastAsiaTheme="minorEastAsia" w:hAnsi="Cambria"/>
          <w:sz w:val="28"/>
          <w:szCs w:val="28"/>
        </w:rPr>
        <w:t>;</w:t>
      </w:r>
    </w:p>
    <w:p w:rsidR="003173BA" w:rsidRDefault="003173BA" w:rsidP="003173BA">
      <w:pPr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S</w:t>
      </w:r>
      <w:r w:rsidRPr="003173BA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–</w:t>
      </w:r>
      <w:r w:rsidRPr="003173BA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перемещение между портами С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="004E3E4B">
        <w:rPr>
          <w:rFonts w:ascii="Cambria" w:eastAsiaTheme="minorEastAsia" w:hAnsi="Cambria"/>
          <w:sz w:val="28"/>
          <w:szCs w:val="28"/>
        </w:rPr>
        <w:t>;</w:t>
      </w:r>
    </w:p>
    <w:p w:rsidR="00E54430" w:rsidRDefault="00C63957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A32D4C" w:rsidRPr="00A32D4C">
        <w:rPr>
          <w:rFonts w:ascii="Cambria" w:eastAsiaTheme="minorEastAsia" w:hAnsi="Cambria"/>
          <w:sz w:val="28"/>
          <w:szCs w:val="28"/>
        </w:rPr>
        <w:t xml:space="preserve"> – </w:t>
      </w:r>
      <w:r w:rsidR="00A32D4C">
        <w:rPr>
          <w:rFonts w:ascii="Cambria" w:eastAsiaTheme="minorEastAsia" w:hAnsi="Cambria"/>
          <w:sz w:val="28"/>
          <w:szCs w:val="28"/>
        </w:rPr>
        <w:t>относительная скорость</w:t>
      </w:r>
      <w:r w:rsidR="00A32D4C" w:rsidRPr="00A32D4C">
        <w:rPr>
          <w:rFonts w:ascii="Cambria" w:eastAsiaTheme="minorEastAsia" w:hAnsi="Cambria"/>
          <w:sz w:val="28"/>
          <w:szCs w:val="28"/>
        </w:rPr>
        <w:t>;</w:t>
      </w:r>
    </w:p>
    <w:p w:rsidR="003173BA" w:rsidRDefault="003173BA" w:rsidP="00E54430">
      <w:pPr>
        <w:ind w:firstLine="360"/>
        <w:rPr>
          <w:rFonts w:ascii="Cambria" w:eastAsiaTheme="minorEastAsia" w:hAnsi="Cambria"/>
          <w:b/>
          <w:sz w:val="28"/>
          <w:szCs w:val="28"/>
        </w:rPr>
      </w:pPr>
    </w:p>
    <w:p w:rsidR="00A32D4C" w:rsidRDefault="00A32D4C" w:rsidP="00E54430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</w:t>
      </w:r>
      <w:r w:rsidR="00C63957">
        <w:rPr>
          <w:rFonts w:ascii="Cambria" w:eastAsiaTheme="minorEastAsia" w:hAnsi="Cambria"/>
          <w:sz w:val="28"/>
          <w:szCs w:val="28"/>
        </w:rPr>
        <w:t>поступательного</w:t>
      </w:r>
      <w:r>
        <w:rPr>
          <w:rFonts w:ascii="Cambria" w:eastAsiaTheme="minorEastAsia" w:hAnsi="Cambria"/>
          <w:sz w:val="28"/>
          <w:szCs w:val="28"/>
        </w:rPr>
        <w:t xml:space="preserve">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Default="00613E60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UP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– </w:t>
      </w:r>
      <w:r w:rsidR="00185469">
        <w:rPr>
          <w:rFonts w:ascii="Cambria" w:eastAsiaTheme="minorEastAsia" w:hAnsi="Cambria"/>
          <w:sz w:val="28"/>
          <w:szCs w:val="28"/>
        </w:rPr>
        <w:t>верхний упор, м</w:t>
      </w:r>
      <w:r w:rsidR="00725672" w:rsidRPr="00600ADA">
        <w:rPr>
          <w:rFonts w:ascii="Cambria" w:eastAsiaTheme="minorEastAsia" w:hAnsi="Cambria"/>
          <w:sz w:val="28"/>
          <w:szCs w:val="28"/>
        </w:rPr>
        <w:t>;</w:t>
      </w:r>
    </w:p>
    <w:p w:rsidR="00725672" w:rsidRDefault="00613E60" w:rsidP="00725672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low</m:t>
            </m:r>
          </m:sub>
        </m:sSub>
      </m:oMath>
      <w:r w:rsidR="00185469">
        <w:rPr>
          <w:rFonts w:ascii="Cambria" w:eastAsiaTheme="minorEastAsia" w:hAnsi="Cambria"/>
          <w:sz w:val="28"/>
          <w:szCs w:val="28"/>
        </w:rPr>
        <w:t>– нижний упор, м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725672" w:rsidRPr="00600ADA">
        <w:rPr>
          <w:rFonts w:ascii="Cambria" w:eastAsiaTheme="minorEastAsia" w:hAnsi="Cambria"/>
          <w:sz w:val="28"/>
          <w:szCs w:val="28"/>
        </w:rPr>
        <w:t>;</w:t>
      </w:r>
    </w:p>
    <w:p w:rsidR="00185469" w:rsidRDefault="00613E60" w:rsidP="0018546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UP</m:t>
            </m:r>
          </m:sub>
        </m:sSub>
      </m:oMath>
      <w:r w:rsidR="00185469">
        <w:rPr>
          <w:rFonts w:ascii="Cambria" w:eastAsiaTheme="minorEastAsia" w:hAnsi="Cambria"/>
          <w:sz w:val="28"/>
          <w:szCs w:val="28"/>
        </w:rPr>
        <w:t>– контактная жесткость верхнего упора, Н/м</w:t>
      </w:r>
      <w:r w:rsidR="00185469" w:rsidRPr="00600ADA">
        <w:rPr>
          <w:rFonts w:ascii="Cambria" w:eastAsiaTheme="minorEastAsia" w:hAnsi="Cambria"/>
          <w:sz w:val="28"/>
          <w:szCs w:val="28"/>
        </w:rPr>
        <w:t>;</w:t>
      </w:r>
    </w:p>
    <w:p w:rsidR="00185469" w:rsidRDefault="00613E60" w:rsidP="0018546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low</m:t>
            </m:r>
          </m:sub>
        </m:sSub>
      </m:oMath>
      <w:r w:rsidR="00185469">
        <w:rPr>
          <w:rFonts w:ascii="Cambria" w:eastAsiaTheme="minorEastAsia" w:hAnsi="Cambria"/>
          <w:sz w:val="28"/>
          <w:szCs w:val="28"/>
        </w:rPr>
        <w:t>– контактная жесткость нижнего упора, Н/м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185469" w:rsidRPr="00600ADA">
        <w:rPr>
          <w:rFonts w:ascii="Cambria" w:eastAsiaTheme="minorEastAsia" w:hAnsi="Cambria"/>
          <w:sz w:val="28"/>
          <w:szCs w:val="28"/>
        </w:rPr>
        <w:t>;</w:t>
      </w:r>
    </w:p>
    <w:p w:rsidR="00185469" w:rsidRDefault="00613E60" w:rsidP="00725672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UP</m:t>
            </m:r>
          </m:sub>
        </m:sSub>
      </m:oMath>
      <w:r w:rsidR="00955D3C">
        <w:rPr>
          <w:rFonts w:ascii="Cambria" w:eastAsiaTheme="minorEastAsia" w:hAnsi="Cambria"/>
          <w:sz w:val="28"/>
          <w:szCs w:val="28"/>
        </w:rPr>
        <w:t xml:space="preserve"> – ко</w:t>
      </w:r>
      <w:r w:rsidR="00317ADD">
        <w:rPr>
          <w:rFonts w:ascii="Cambria" w:eastAsiaTheme="minorEastAsia" w:hAnsi="Cambria"/>
          <w:sz w:val="28"/>
          <w:szCs w:val="28"/>
        </w:rPr>
        <w:t>эф</w:t>
      </w:r>
      <w:r w:rsidR="00955D3C">
        <w:rPr>
          <w:rFonts w:ascii="Cambria" w:eastAsiaTheme="minorEastAsia" w:hAnsi="Cambria"/>
          <w:sz w:val="28"/>
          <w:szCs w:val="28"/>
        </w:rPr>
        <w:t>фициент демпфирования верхнего упора,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м/с</m:t>
            </m:r>
          </m:den>
        </m:f>
      </m:oMath>
    </w:p>
    <w:p w:rsidR="00955D3C" w:rsidRPr="00955D3C" w:rsidRDefault="00613E60" w:rsidP="00725672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  <w:r w:rsidR="00955D3C">
        <w:rPr>
          <w:rFonts w:ascii="Cambria" w:eastAsiaTheme="minorEastAsia" w:hAnsi="Cambria"/>
          <w:sz w:val="28"/>
          <w:szCs w:val="28"/>
        </w:rPr>
        <w:t xml:space="preserve"> – ко</w:t>
      </w:r>
      <w:r w:rsidR="00317ADD">
        <w:rPr>
          <w:rFonts w:ascii="Cambria" w:eastAsiaTheme="minorEastAsia" w:hAnsi="Cambria"/>
          <w:sz w:val="28"/>
          <w:szCs w:val="28"/>
        </w:rPr>
        <w:t>эф</w:t>
      </w:r>
      <w:r w:rsidR="00955D3C">
        <w:rPr>
          <w:rFonts w:ascii="Cambria" w:eastAsiaTheme="minorEastAsia" w:hAnsi="Cambria"/>
          <w:sz w:val="28"/>
          <w:szCs w:val="28"/>
        </w:rPr>
        <w:t xml:space="preserve">фициент демпфирования </w:t>
      </w:r>
      <w:r w:rsidR="00317ADD">
        <w:rPr>
          <w:rFonts w:ascii="Cambria" w:eastAsiaTheme="minorEastAsia" w:hAnsi="Cambria"/>
          <w:sz w:val="28"/>
          <w:szCs w:val="28"/>
        </w:rPr>
        <w:t>нижнего</w:t>
      </w:r>
      <w:r w:rsidR="00955D3C">
        <w:rPr>
          <w:rFonts w:ascii="Cambria" w:eastAsiaTheme="minorEastAsia" w:hAnsi="Cambria"/>
          <w:sz w:val="28"/>
          <w:szCs w:val="28"/>
        </w:rPr>
        <w:t xml:space="preserve"> упора</w:t>
      </w:r>
      <w:r w:rsidR="00955D3C" w:rsidRPr="00955D3C">
        <w:rPr>
          <w:rFonts w:ascii="Cambria" w:eastAsiaTheme="minorEastAsia" w:hAnsi="Cambr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м/с</m:t>
            </m:r>
          </m:den>
        </m:f>
      </m:oMath>
    </w:p>
    <w:p w:rsidR="00955D3C" w:rsidRPr="00F72AA0" w:rsidRDefault="00955D3C" w:rsidP="00725672">
      <w:pPr>
        <w:ind w:firstLine="360"/>
        <w:rPr>
          <w:rFonts w:ascii="Cambria" w:eastAsiaTheme="minorEastAsia" w:hAnsi="Cambria"/>
          <w:b/>
          <w:sz w:val="28"/>
          <w:szCs w:val="28"/>
        </w:rPr>
      </w:pPr>
    </w:p>
    <w:p w:rsidR="00725672" w:rsidRDefault="00725672" w:rsidP="00725672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886519" w:rsidRDefault="00C63957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886519">
        <w:rPr>
          <w:rFonts w:ascii="Cambria" w:eastAsiaTheme="minorEastAsia" w:hAnsi="Cambria"/>
          <w:sz w:val="28"/>
          <w:szCs w:val="28"/>
        </w:rPr>
        <w:t xml:space="preserve"> –</w:t>
      </w:r>
      <w:r w:rsidR="00471634">
        <w:rPr>
          <w:rFonts w:ascii="Cambria" w:eastAsiaTheme="minorEastAsia" w:hAnsi="Cambria"/>
          <w:sz w:val="28"/>
          <w:szCs w:val="28"/>
        </w:rPr>
        <w:t>сила</w:t>
      </w:r>
      <w:r w:rsidR="00886519" w:rsidRPr="00886519">
        <w:rPr>
          <w:rFonts w:ascii="Cambria" w:eastAsiaTheme="minorEastAsia" w:hAnsi="Cambria"/>
          <w:sz w:val="28"/>
          <w:szCs w:val="28"/>
        </w:rPr>
        <w:t>,</w:t>
      </w:r>
      <w:r w:rsidR="00886519">
        <w:rPr>
          <w:rFonts w:ascii="Cambria" w:eastAsiaTheme="minorEastAsia" w:hAnsi="Cambria"/>
          <w:sz w:val="28"/>
          <w:szCs w:val="28"/>
        </w:rPr>
        <w:t xml:space="preserve"> </w:t>
      </w:r>
      <w:r w:rsidR="00886519">
        <w:rPr>
          <w:rFonts w:ascii="Cambria" w:eastAsiaTheme="minorEastAsia" w:hAnsi="Cambria"/>
          <w:sz w:val="28"/>
          <w:szCs w:val="28"/>
          <w:lang w:val="en-US"/>
        </w:rPr>
        <w:t>H</w:t>
      </w:r>
      <w:r w:rsidR="00886519" w:rsidRPr="00600ADA">
        <w:rPr>
          <w:rFonts w:ascii="Cambria" w:eastAsiaTheme="minorEastAsia" w:hAnsi="Cambria"/>
          <w:sz w:val="28"/>
          <w:szCs w:val="28"/>
        </w:rPr>
        <w:t>;</w:t>
      </w:r>
    </w:p>
    <w:p w:rsidR="00886519" w:rsidRDefault="00C63957" w:rsidP="00886519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886519">
        <w:rPr>
          <w:rFonts w:ascii="Cambria" w:eastAsiaTheme="minorEastAsia" w:hAnsi="Cambria"/>
          <w:sz w:val="28"/>
          <w:szCs w:val="28"/>
        </w:rPr>
        <w:t xml:space="preserve"> – </w:t>
      </w:r>
      <w:r w:rsidR="00471634">
        <w:rPr>
          <w:rFonts w:ascii="Cambria" w:eastAsiaTheme="minorEastAsia" w:hAnsi="Cambria"/>
          <w:sz w:val="28"/>
          <w:szCs w:val="28"/>
        </w:rPr>
        <w:t>относительная скорость</w:t>
      </w:r>
      <w:r w:rsidR="00886519" w:rsidRPr="00A32D4C">
        <w:rPr>
          <w:rFonts w:ascii="Cambria" w:eastAsiaTheme="minorEastAsia" w:hAnsi="Cambria"/>
          <w:sz w:val="28"/>
          <w:szCs w:val="28"/>
        </w:rPr>
        <w:t>,</w:t>
      </w:r>
      <w:r w:rsidR="00886519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м/с</m:t>
        </m:r>
      </m:oMath>
      <w:r w:rsidR="00886519" w:rsidRPr="00A32D4C">
        <w:rPr>
          <w:rFonts w:ascii="Cambria" w:eastAsiaTheme="minorEastAsia" w:hAnsi="Cambria"/>
          <w:sz w:val="28"/>
          <w:szCs w:val="28"/>
        </w:rPr>
        <w:t>;</w:t>
      </w:r>
    </w:p>
    <w:p w:rsidR="00886519" w:rsidRPr="00886519" w:rsidRDefault="00C63957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S</w:t>
      </w:r>
      <w:r w:rsidR="00471634">
        <w:rPr>
          <w:rFonts w:ascii="Cambria" w:eastAsiaTheme="minorEastAsia" w:hAnsi="Cambria"/>
          <w:sz w:val="28"/>
          <w:szCs w:val="28"/>
        </w:rPr>
        <w:t xml:space="preserve"> – относительное перемещение</w:t>
      </w:r>
      <w:r w:rsidR="00886519">
        <w:rPr>
          <w:rFonts w:ascii="Cambria" w:eastAsiaTheme="minorEastAsia" w:hAnsi="Cambria"/>
          <w:sz w:val="28"/>
          <w:szCs w:val="28"/>
          <w:lang w:val="en-US"/>
        </w:rPr>
        <w:t>,</w:t>
      </w:r>
      <w:r w:rsidR="00886519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м</w:t>
      </w:r>
      <w:r w:rsidR="00886519">
        <w:rPr>
          <w:rFonts w:ascii="Cambria" w:eastAsiaTheme="minorEastAsia" w:hAnsi="Cambria"/>
          <w:sz w:val="28"/>
          <w:szCs w:val="28"/>
          <w:lang w:val="en-US"/>
        </w:rPr>
        <w:t>.</w:t>
      </w:r>
    </w:p>
    <w:sectPr w:rsidR="00886519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23598"/>
    <w:rsid w:val="00070C59"/>
    <w:rsid w:val="00101AB5"/>
    <w:rsid w:val="00185469"/>
    <w:rsid w:val="00203C51"/>
    <w:rsid w:val="002E7A5A"/>
    <w:rsid w:val="003173BA"/>
    <w:rsid w:val="00317ADD"/>
    <w:rsid w:val="00471634"/>
    <w:rsid w:val="004E3E4B"/>
    <w:rsid w:val="00523598"/>
    <w:rsid w:val="00600ADA"/>
    <w:rsid w:val="00613E60"/>
    <w:rsid w:val="00694E28"/>
    <w:rsid w:val="00725672"/>
    <w:rsid w:val="00886519"/>
    <w:rsid w:val="00955D3C"/>
    <w:rsid w:val="009A3746"/>
    <w:rsid w:val="009B7288"/>
    <w:rsid w:val="009F6979"/>
    <w:rsid w:val="00A32D4C"/>
    <w:rsid w:val="00B42A3A"/>
    <w:rsid w:val="00C5007C"/>
    <w:rsid w:val="00C53096"/>
    <w:rsid w:val="00C576B8"/>
    <w:rsid w:val="00C63957"/>
    <w:rsid w:val="00CA1257"/>
    <w:rsid w:val="00DB2557"/>
    <w:rsid w:val="00E54430"/>
    <w:rsid w:val="00EA74B0"/>
    <w:rsid w:val="00EC2197"/>
    <w:rsid w:val="00F72AA0"/>
    <w:rsid w:val="00F95566"/>
    <w:rsid w:val="00FC2859"/>
    <w:rsid w:val="00FD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7D73-A7D4-4DFC-A3DD-F2F102FF1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20</cp:revision>
  <dcterms:created xsi:type="dcterms:W3CDTF">2016-05-14T12:05:00Z</dcterms:created>
  <dcterms:modified xsi:type="dcterms:W3CDTF">2016-08-03T08:55:00Z</dcterms:modified>
</cp:coreProperties>
</file>