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6942"/>
      </w:tblGrid>
      <w:tr w:rsidR="000371F5" w:rsidTr="007A30B4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1F5" w:rsidRDefault="0073233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32025860" r:id="rId6"/>
              </w:object>
            </w:r>
          </w:p>
        </w:tc>
        <w:tc>
          <w:tcPr>
            <w:tcW w:w="6942" w:type="dxa"/>
            <w:hideMark/>
          </w:tcPr>
          <w:p w:rsidR="000371F5" w:rsidRDefault="000371F5" w:rsidP="000371F5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Нелинейный демпфер поступательного движения</w:t>
            </w:r>
          </w:p>
        </w:tc>
      </w:tr>
      <w:tr w:rsidR="000371F5" w:rsidTr="007A30B4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71F5" w:rsidRDefault="000371F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371F5" w:rsidTr="007A30B4"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371F5" w:rsidRDefault="00732333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EB5A8A" wp14:editId="211423F2">
                  <wp:extent cx="1343025" cy="10287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71F5">
              <w:t xml:space="preserve"> 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0371F5" w:rsidTr="007A30B4">
        <w:tc>
          <w:tcPr>
            <w:tcW w:w="24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371F5" w:rsidRDefault="000371F5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6942" w:type="dxa"/>
          </w:tcPr>
          <w:p w:rsidR="000371F5" w:rsidRDefault="000371F5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7A30B4" w:rsidRDefault="007A30B4" w:rsidP="007A30B4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нелинейного демпфера </w:t>
      </w:r>
      <w:r>
        <w:rPr>
          <w:rFonts w:ascii="Cambria" w:hAnsi="Cambria"/>
          <w:sz w:val="28"/>
        </w:rPr>
        <w:t>поступ</w:t>
      </w:r>
      <w:r>
        <w:rPr>
          <w:rFonts w:ascii="Cambria" w:hAnsi="Cambria"/>
          <w:sz w:val="28"/>
        </w:rPr>
        <w:t>ательного движения</w:t>
      </w:r>
      <w:r w:rsidRPr="00441AB0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При этом момент задается как функция относительной скорости одним из следующих способов</w:t>
      </w:r>
      <w:r w:rsidRPr="00441AB0">
        <w:rPr>
          <w:rFonts w:ascii="Cambria" w:hAnsi="Cambria"/>
          <w:sz w:val="28"/>
        </w:rPr>
        <w:t>:</w:t>
      </w:r>
    </w:p>
    <w:p w:rsidR="007A30B4" w:rsidRDefault="007A30B4" w:rsidP="007A30B4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виде полинома пятой степени</w:t>
      </w:r>
      <w:r w:rsidRPr="00441AB0">
        <w:rPr>
          <w:rFonts w:ascii="Cambria" w:hAnsi="Cambria"/>
          <w:sz w:val="28"/>
        </w:rPr>
        <w:t>;</w:t>
      </w:r>
    </w:p>
    <w:p w:rsidR="007A30B4" w:rsidRDefault="007A30B4" w:rsidP="007A30B4">
      <w:pPr>
        <w:pStyle w:val="a3"/>
        <w:numPr>
          <w:ilvl w:val="0"/>
          <w:numId w:val="1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В виде таблично заданной функции.</w:t>
      </w:r>
    </w:p>
    <w:p w:rsidR="007A30B4" w:rsidRDefault="007A30B4" w:rsidP="007A30B4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полиномиальной зависимости выбирается один из следующих типов параметризации</w:t>
      </w:r>
      <w:r w:rsidRPr="00441AB0">
        <w:rPr>
          <w:rFonts w:ascii="Cambria" w:hAnsi="Cambria"/>
          <w:sz w:val="28"/>
        </w:rPr>
        <w:t>:</w:t>
      </w:r>
    </w:p>
    <w:p w:rsidR="007A30B4" w:rsidRPr="00441AB0" w:rsidRDefault="007A30B4" w:rsidP="007A30B4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Симметричная</w:t>
      </w:r>
      <w:r w:rsidRPr="00441AB0">
        <w:rPr>
          <w:rFonts w:ascii="Cambria" w:hAnsi="Cambria"/>
          <w:sz w:val="28"/>
          <w:lang w:val="en-US"/>
        </w:rPr>
        <w:t>;</w:t>
      </w:r>
    </w:p>
    <w:p w:rsidR="007A30B4" w:rsidRPr="00441AB0" w:rsidRDefault="007A30B4" w:rsidP="007A30B4">
      <w:pPr>
        <w:pStyle w:val="a3"/>
        <w:numPr>
          <w:ilvl w:val="0"/>
          <w:numId w:val="2"/>
        </w:numPr>
        <w:rPr>
          <w:rFonts w:ascii="Cambria" w:hAnsi="Cambria"/>
          <w:sz w:val="28"/>
        </w:rPr>
      </w:pPr>
      <w:r w:rsidRPr="00441AB0">
        <w:rPr>
          <w:rFonts w:ascii="Cambria" w:hAnsi="Cambria"/>
          <w:sz w:val="28"/>
        </w:rPr>
        <w:t>Несимметричная</w:t>
      </w:r>
      <w:r w:rsidRPr="00441AB0">
        <w:rPr>
          <w:rFonts w:ascii="Cambria" w:hAnsi="Cambria"/>
          <w:sz w:val="28"/>
          <w:lang w:val="en-US"/>
        </w:rPr>
        <w:t>.</w:t>
      </w:r>
    </w:p>
    <w:p w:rsidR="007A30B4" w:rsidRDefault="007A30B4" w:rsidP="007A30B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симметричной параметризации уравнения модели имеют следующий вид</w:t>
      </w:r>
      <w:r w:rsidRPr="00441AB0">
        <w:rPr>
          <w:rFonts w:ascii="Cambria" w:hAnsi="Cambria"/>
          <w:sz w:val="28"/>
        </w:rPr>
        <w:t>:</w:t>
      </w:r>
    </w:p>
    <w:p w:rsidR="007A30B4" w:rsidRDefault="007A30B4" w:rsidP="007A30B4">
      <w:pPr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v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+sign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v</m:t>
            </m:r>
          </m:e>
        </m:d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4</m:t>
            </m:r>
          </m:sup>
        </m:sSup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5</m:t>
            </m:r>
          </m:sup>
        </m:sSup>
      </m:oMath>
      <w:r w:rsidRPr="0059073C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где</w:t>
      </w:r>
    </w:p>
    <w:p w:rsidR="007A30B4" w:rsidRPr="0059073C" w:rsidRDefault="007A30B4" w:rsidP="007A30B4">
      <w:pPr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</m:oMath>
      <w:r w:rsidRPr="007A30B4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сила</w:t>
      </w:r>
      <w:r w:rsidRPr="007A30B4">
        <w:rPr>
          <w:rFonts w:ascii="Cambria" w:hAnsi="Cambria"/>
          <w:sz w:val="28"/>
        </w:rPr>
        <w:t xml:space="preserve">, </w:t>
      </w:r>
      <w:r>
        <w:rPr>
          <w:rFonts w:ascii="Cambria" w:hAnsi="Cambria"/>
          <w:sz w:val="28"/>
        </w:rPr>
        <w:t>н</w:t>
      </w:r>
      <w:r w:rsidRPr="0059073C">
        <w:rPr>
          <w:rFonts w:ascii="Cambria" w:hAnsi="Cambria"/>
          <w:sz w:val="28"/>
        </w:rPr>
        <w:t>;</w:t>
      </w:r>
    </w:p>
    <w:p w:rsidR="007A30B4" w:rsidRDefault="007A30B4" w:rsidP="007A30B4">
      <w:pPr>
        <w:rPr>
          <w:rFonts w:ascii="Cambria" w:hAnsi="Cambria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59073C">
        <w:rPr>
          <w:rFonts w:ascii="Cambria" w:hAnsi="Cambria"/>
        </w:rPr>
        <w:t>;</w:t>
      </w:r>
    </w:p>
    <w:p w:rsidR="007A30B4" w:rsidRDefault="007A30B4" w:rsidP="007A30B4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  <w:r w:rsidRPr="0059073C">
        <w:rPr>
          <w:rFonts w:ascii="Cambria" w:hAnsi="Cambria"/>
          <w:sz w:val="28"/>
        </w:rPr>
        <w:t xml:space="preserve"> –</w:t>
      </w:r>
      <w:r>
        <w:rPr>
          <w:rFonts w:ascii="Cambria" w:hAnsi="Cambria"/>
          <w:sz w:val="28"/>
        </w:rPr>
        <w:t xml:space="preserve"> коэффициенты полинома</w:t>
      </w:r>
      <w:r w:rsidRPr="0059073C">
        <w:rPr>
          <w:rFonts w:ascii="Cambria" w:hAnsi="Cambria"/>
          <w:sz w:val="28"/>
        </w:rPr>
        <w:t>.</w:t>
      </w:r>
    </w:p>
    <w:p w:rsidR="007A30B4" w:rsidRDefault="007A30B4" w:rsidP="007A30B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случае несимметричной параметризации уравнения модели имеют следующий вид</w:t>
      </w:r>
      <w:r w:rsidRPr="0059073C">
        <w:rPr>
          <w:rFonts w:ascii="Cambria" w:hAnsi="Cambria"/>
          <w:sz w:val="28"/>
        </w:rPr>
        <w:t>:</w:t>
      </w:r>
    </w:p>
    <w:p w:rsidR="007A30B4" w:rsidRDefault="007A30B4" w:rsidP="007A30B4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1n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3n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4n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5n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</w:rPr>
                  <m:t>v</m:t>
                </m:r>
                <m:r>
                  <w:rPr>
                    <w:rFonts w:ascii="Cambria Math" w:hAnsi="Cambria Math"/>
                    <w:sz w:val="28"/>
                  </w:rPr>
                  <m:t>&lt;0</m:t>
                </m:r>
              </m:e>
            </m:eqArr>
          </m:e>
        </m:d>
      </m:oMath>
      <w:r w:rsidRPr="00F63B16">
        <w:rPr>
          <w:rFonts w:ascii="Cambria" w:hAnsi="Cambria"/>
        </w:rPr>
        <w:t>,</w:t>
      </w:r>
      <w:r w:rsidRPr="00C359A3">
        <w:rPr>
          <w:rFonts w:ascii="Cambria" w:hAnsi="Cambria"/>
          <w:sz w:val="28"/>
        </w:rPr>
        <w:t xml:space="preserve"> где</w:t>
      </w:r>
    </w:p>
    <w:p w:rsidR="007A30B4" w:rsidRPr="00F63B16" w:rsidRDefault="007A30B4" w:rsidP="007A30B4">
      <w:pPr>
        <w:jc w:val="left"/>
        <w:rPr>
          <w:rFonts w:ascii="Cambria" w:hAnsi="Cambria"/>
        </w:rPr>
      </w:pPr>
    </w:p>
    <w:p w:rsidR="007A30B4" w:rsidRPr="00C359A3" w:rsidRDefault="007A30B4" w:rsidP="007A30B4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4p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5p</m:t>
            </m:r>
          </m:sub>
        </m:sSub>
      </m:oMath>
      <w:r w:rsidRPr="00C359A3">
        <w:rPr>
          <w:rFonts w:ascii="Cambria" w:hAnsi="Cambria"/>
          <w:sz w:val="28"/>
        </w:rPr>
        <w:t xml:space="preserve"> – коэффициенты полинома </w:t>
      </w:r>
      <w:proofErr w:type="gramStart"/>
      <w:r w:rsidRPr="00C359A3"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>≥0</m:t>
        </m:r>
      </m:oMath>
      <w:r w:rsidRPr="00C359A3">
        <w:rPr>
          <w:rFonts w:ascii="Cambria" w:hAnsi="Cambria"/>
          <w:sz w:val="28"/>
        </w:rPr>
        <w:t>;</w:t>
      </w:r>
      <w:proofErr w:type="gramEnd"/>
    </w:p>
    <w:p w:rsidR="007A30B4" w:rsidRDefault="007A30B4" w:rsidP="007A30B4">
      <w:pPr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2n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3n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4n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5n</m:t>
            </m:r>
          </m:sub>
        </m:sSub>
      </m:oMath>
      <w:r w:rsidRPr="00C359A3">
        <w:rPr>
          <w:rFonts w:ascii="Cambria" w:hAnsi="Cambria"/>
          <w:sz w:val="28"/>
        </w:rPr>
        <w:t xml:space="preserve"> - коэффициенты полинома </w:t>
      </w:r>
      <w:proofErr w:type="gramStart"/>
      <w:r w:rsidRPr="00C359A3">
        <w:rPr>
          <w:rFonts w:ascii="Cambria" w:hAnsi="Cambria"/>
          <w:sz w:val="28"/>
        </w:rPr>
        <w:t xml:space="preserve">для </w:t>
      </w:r>
      <m:oMath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>&lt;0</m:t>
        </m:r>
      </m:oMath>
      <w:r w:rsidRPr="00C359A3">
        <w:rPr>
          <w:rFonts w:ascii="Cambria" w:hAnsi="Cambria"/>
          <w:sz w:val="28"/>
        </w:rPr>
        <w:t>.</w:t>
      </w:r>
      <w:proofErr w:type="gramEnd"/>
    </w:p>
    <w:p w:rsidR="007A30B4" w:rsidRDefault="007A30B4" w:rsidP="007A30B4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593AB5">
        <w:rPr>
          <w:rFonts w:ascii="Cambria" w:hAnsi="Cambria"/>
          <w:b/>
          <w:sz w:val="28"/>
        </w:rPr>
        <w:t>:</w:t>
      </w:r>
    </w:p>
    <w:p w:rsidR="007A30B4" w:rsidRDefault="007A30B4" w:rsidP="007A30B4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два механических порта </w:t>
      </w:r>
      <w:r>
        <w:rPr>
          <w:rFonts w:ascii="Cambria" w:hAnsi="Cambria"/>
          <w:sz w:val="28"/>
        </w:rPr>
        <w:t xml:space="preserve">поступательного </w:t>
      </w:r>
      <w:r>
        <w:rPr>
          <w:rFonts w:ascii="Cambria" w:hAnsi="Cambria"/>
          <w:sz w:val="28"/>
        </w:rPr>
        <w:t xml:space="preserve">движения – </w:t>
      </w:r>
      <w:r>
        <w:rPr>
          <w:rFonts w:ascii="Cambria" w:hAnsi="Cambria"/>
          <w:sz w:val="28"/>
          <w:lang w:val="en-US"/>
        </w:rPr>
        <w:t>C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и</w:t>
      </w:r>
      <w:r w:rsidRPr="00C359A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 w:rsidRPr="00C359A3">
        <w:rPr>
          <w:rFonts w:ascii="Cambria" w:hAnsi="Cambria"/>
          <w:sz w:val="28"/>
        </w:rPr>
        <w:t>.</w:t>
      </w:r>
    </w:p>
    <w:p w:rsidR="007A30B4" w:rsidRDefault="007A30B4" w:rsidP="007A30B4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</w:t>
      </w:r>
      <w:r w:rsidRPr="00593AB5">
        <w:rPr>
          <w:rFonts w:ascii="Cambria" w:hAnsi="Cambria"/>
          <w:b/>
          <w:sz w:val="28"/>
        </w:rPr>
        <w:t>.</w:t>
      </w:r>
    </w:p>
    <w:p w:rsidR="007A30B4" w:rsidRDefault="007A30B4" w:rsidP="007A30B4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</w:t>
      </w:r>
      <w:r w:rsidRPr="00593AB5">
        <w:rPr>
          <w:rFonts w:ascii="Cambria" w:hAnsi="Cambria"/>
          <w:b/>
          <w:sz w:val="28"/>
        </w:rPr>
        <w:t>: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par</w:t>
      </w:r>
      <w:r w:rsidRPr="00C359A3">
        <w:rPr>
          <w:rFonts w:ascii="Cambria" w:hAnsi="Cambria"/>
          <w:sz w:val="28"/>
        </w:rPr>
        <w:t>_</w:t>
      </w:r>
      <w:r>
        <w:rPr>
          <w:rFonts w:ascii="Cambria" w:hAnsi="Cambria"/>
          <w:sz w:val="28"/>
          <w:lang w:val="en-US"/>
        </w:rPr>
        <w:t>type</w:t>
      </w:r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тип параметризации</w:t>
      </w:r>
      <w:r w:rsidRPr="00C359A3">
        <w:rPr>
          <w:rFonts w:ascii="Cambria" w:hAnsi="Cambria"/>
          <w:sz w:val="28"/>
        </w:rPr>
        <w:t>;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sym</w:t>
      </w:r>
      <w:proofErr w:type="spellEnd"/>
      <w:r w:rsidRPr="00C359A3">
        <w:rPr>
          <w:rFonts w:ascii="Cambria" w:hAnsi="Cambria"/>
          <w:sz w:val="28"/>
        </w:rPr>
        <w:t>_</w:t>
      </w:r>
      <w:r>
        <w:rPr>
          <w:rFonts w:ascii="Cambria" w:hAnsi="Cambria"/>
          <w:sz w:val="28"/>
          <w:lang w:val="en-US"/>
        </w:rPr>
        <w:t>type</w:t>
      </w:r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симметрия</w:t>
      </w:r>
      <w:r w:rsidRPr="00C359A3">
        <w:rPr>
          <w:rFonts w:ascii="Cambria" w:hAnsi="Cambria"/>
          <w:sz w:val="28"/>
        </w:rPr>
        <w:t>;</w:t>
      </w:r>
    </w:p>
    <w:p w:rsidR="007A30B4" w:rsidRPr="00C359A3" w:rsidRDefault="007A30B4" w:rsidP="007A30B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 w:rsidRPr="00C359A3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вектор</w:t>
      </w:r>
      <w:proofErr w:type="gramEnd"/>
      <w:r>
        <w:rPr>
          <w:rFonts w:ascii="Cambria" w:hAnsi="Cambria"/>
          <w:sz w:val="28"/>
        </w:rPr>
        <w:t xml:space="preserve"> коэффициентов демпфирования</w:t>
      </w:r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н∙с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Bp</w:t>
      </w:r>
      <w:proofErr w:type="spellEnd"/>
      <w:r>
        <w:rPr>
          <w:rFonts w:ascii="Cambria" w:hAnsi="Cambria"/>
          <w:sz w:val="28"/>
        </w:rPr>
        <w:t xml:space="preserve"> - вектор коэффициентов демпфирования </w:t>
      </w:r>
      <w:proofErr w:type="gramStart"/>
      <w:r>
        <w:rPr>
          <w:rFonts w:ascii="Cambria" w:hAnsi="Cambria"/>
          <w:sz w:val="28"/>
        </w:rPr>
        <w:t xml:space="preserve">для </w:t>
      </w:r>
      <w:proofErr w:type="gramEnd"/>
      <m:oMath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</w:rPr>
          <m:t>≥0</m:t>
        </m:r>
      </m:oMath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н∙с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Bn</w:t>
      </w:r>
      <w:proofErr w:type="spellEnd"/>
      <w:r w:rsidRPr="00C359A3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 xml:space="preserve">вектор коэффициентов </w:t>
      </w:r>
      <w:proofErr w:type="gramStart"/>
      <w:r>
        <w:rPr>
          <w:rFonts w:ascii="Cambria" w:hAnsi="Cambria"/>
          <w:sz w:val="28"/>
        </w:rPr>
        <w:t xml:space="preserve">демпфирования </w:t>
      </w:r>
      <w:proofErr w:type="gramEnd"/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>&lt;0</m:t>
        </m:r>
      </m:oMath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н∙с</m:t>
            </m:r>
          </m:num>
          <m:den>
            <m:r>
              <w:rPr>
                <w:rFonts w:ascii="Cambria Math" w:hAnsi="Cambria Math"/>
                <w:sz w:val="28"/>
              </w:rPr>
              <m:t>м</m:t>
            </m:r>
          </m:den>
        </m:f>
      </m:oMath>
      <w:r w:rsidRPr="00C359A3">
        <w:rPr>
          <w:rFonts w:ascii="Cambria" w:hAnsi="Cambria"/>
          <w:sz w:val="28"/>
        </w:rPr>
        <w:t>;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  <w:lang w:val="en-US"/>
        </w:rPr>
        <w:t>x</w:t>
      </w:r>
      <w:proofErr w:type="spellEnd"/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вектор</w:t>
      </w:r>
      <w:r>
        <w:rPr>
          <w:rFonts w:ascii="Cambria" w:hAnsi="Cambria"/>
          <w:sz w:val="28"/>
        </w:rPr>
        <w:t xml:space="preserve"> скоростей</w:t>
      </w:r>
      <w:proofErr w:type="gramStart"/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359A3">
        <w:rPr>
          <w:rFonts w:ascii="Cambria" w:hAnsi="Cambria"/>
          <w:sz w:val="28"/>
        </w:rPr>
        <w:t>;</w:t>
      </w:r>
      <w:bookmarkStart w:id="0" w:name="_GoBack"/>
      <w:bookmarkEnd w:id="0"/>
    </w:p>
    <w:p w:rsidR="007A30B4" w:rsidRDefault="007A30B4" w:rsidP="007A30B4">
      <w:pPr>
        <w:ind w:firstLine="0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  <w:lang w:val="en-US"/>
        </w:rPr>
        <w:lastRenderedPageBreak/>
        <w:t>F</w:t>
      </w:r>
      <w:r>
        <w:rPr>
          <w:rFonts w:ascii="Cambria" w:hAnsi="Cambria"/>
          <w:sz w:val="28"/>
          <w:lang w:val="en-US"/>
        </w:rPr>
        <w:t>y</w:t>
      </w:r>
      <w:proofErr w:type="spellEnd"/>
      <w:r w:rsidRPr="00C359A3">
        <w:rPr>
          <w:rFonts w:ascii="Cambria" w:hAnsi="Cambria"/>
          <w:sz w:val="28"/>
        </w:rPr>
        <w:t xml:space="preserve"> – </w:t>
      </w:r>
      <w:r>
        <w:rPr>
          <w:rFonts w:ascii="Cambria" w:hAnsi="Cambria"/>
          <w:sz w:val="28"/>
        </w:rPr>
        <w:t>вектор силы</w:t>
      </w:r>
      <w:r>
        <w:rPr>
          <w:rFonts w:ascii="Cambria" w:hAnsi="Cambria"/>
          <w:sz w:val="28"/>
        </w:rPr>
        <w:t xml:space="preserve"> демпфирования</w:t>
      </w:r>
      <w:proofErr w:type="gramStart"/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</w:rPr>
          <m:t>н</m:t>
        </m:r>
      </m:oMath>
      <w:r w:rsidRPr="00C359A3">
        <w:rPr>
          <w:rFonts w:ascii="Cambria" w:hAnsi="Cambria"/>
          <w:sz w:val="28"/>
        </w:rPr>
        <w:t>.</w:t>
      </w:r>
    </w:p>
    <w:p w:rsidR="007A30B4" w:rsidRDefault="007A30B4" w:rsidP="007A30B4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7A30B4">
        <w:rPr>
          <w:rFonts w:ascii="Cambria" w:hAnsi="Cambria"/>
          <w:b/>
          <w:sz w:val="28"/>
        </w:rPr>
        <w:t>: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F</w:t>
      </w:r>
      <w:r w:rsidRPr="00593AB5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сила</w:t>
      </w:r>
      <w:proofErr w:type="gramEnd"/>
      <w:r w:rsidRPr="007A30B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н</w:t>
      </w:r>
      <w:r w:rsidRPr="00593AB5">
        <w:rPr>
          <w:rFonts w:ascii="Cambria" w:hAnsi="Cambria"/>
          <w:sz w:val="28"/>
        </w:rPr>
        <w:t>;</w:t>
      </w:r>
    </w:p>
    <w:p w:rsidR="007A30B4" w:rsidRDefault="007A30B4" w:rsidP="007A30B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V</w:t>
      </w:r>
      <w:r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разность</w:t>
      </w:r>
      <w:proofErr w:type="gramEnd"/>
      <w:r>
        <w:rPr>
          <w:rFonts w:ascii="Cambria" w:hAnsi="Cambria"/>
          <w:sz w:val="28"/>
        </w:rPr>
        <w:t xml:space="preserve"> скоростей</w:t>
      </w:r>
      <w:r w:rsidRPr="00C359A3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</w:rPr>
              <m:t>с</m:t>
            </m:r>
          </m:den>
        </m:f>
      </m:oMath>
      <w:r w:rsidRPr="00C359A3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</w:p>
    <w:p w:rsidR="007A30B4" w:rsidRPr="00C359A3" w:rsidRDefault="007A30B4" w:rsidP="007A30B4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</w:t>
      </w:r>
      <w:r w:rsidRPr="007A30B4">
        <w:rPr>
          <w:rFonts w:ascii="Cambria" w:hAnsi="Cambria"/>
          <w:sz w:val="28"/>
        </w:rPr>
        <w:t xml:space="preserve"> – </w:t>
      </w:r>
      <w:proofErr w:type="gramStart"/>
      <w:r>
        <w:rPr>
          <w:rFonts w:ascii="Cambria" w:hAnsi="Cambria"/>
          <w:sz w:val="28"/>
        </w:rPr>
        <w:t>мощность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7A30B4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Вт</w:t>
      </w:r>
      <w:r w:rsidRPr="007A30B4">
        <w:rPr>
          <w:rFonts w:ascii="Cambria" w:hAnsi="Cambria"/>
          <w:sz w:val="28"/>
        </w:rPr>
        <w:t>.</w:t>
      </w:r>
    </w:p>
    <w:p w:rsidR="00C5007C" w:rsidRPr="000371F5" w:rsidRDefault="00C5007C">
      <w:pPr>
        <w:rPr>
          <w:rFonts w:ascii="Cambria" w:hAnsi="Cambria"/>
          <w:sz w:val="28"/>
        </w:rPr>
      </w:pPr>
    </w:p>
    <w:sectPr w:rsidR="00C5007C" w:rsidRPr="0003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3108"/>
    <w:multiLevelType w:val="hybridMultilevel"/>
    <w:tmpl w:val="FA10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5CA1"/>
    <w:multiLevelType w:val="hybridMultilevel"/>
    <w:tmpl w:val="BE08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F5"/>
    <w:rsid w:val="000371F5"/>
    <w:rsid w:val="00732333"/>
    <w:rsid w:val="007A30B4"/>
    <w:rsid w:val="009B7288"/>
    <w:rsid w:val="00C5007C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0C62-1BD3-4A8D-B8FF-EAA3FF01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1F5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0B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A3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1396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2016-08-04T07:57:00Z</dcterms:created>
  <dcterms:modified xsi:type="dcterms:W3CDTF">2016-08-06T18:58:00Z</dcterms:modified>
</cp:coreProperties>
</file>