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392"/>
        <w:gridCol w:w="7179"/>
      </w:tblGrid>
      <w:tr w:rsidR="00640AE2" w:rsidTr="00D9396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40AE2" w:rsidRDefault="00640AE2" w:rsidP="00D93969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311B44"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43065741" r:id="rId5"/>
              </w:object>
            </w:r>
          </w:p>
        </w:tc>
        <w:tc>
          <w:tcPr>
            <w:tcW w:w="7433" w:type="dxa"/>
            <w:hideMark/>
          </w:tcPr>
          <w:p w:rsidR="00640AE2" w:rsidRDefault="00640AE2" w:rsidP="00640AE2">
            <w:pPr>
              <w:spacing w:line="254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Переменная масса</w:t>
            </w:r>
          </w:p>
        </w:tc>
      </w:tr>
      <w:tr w:rsidR="00640AE2" w:rsidTr="00D9396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0AE2" w:rsidRDefault="00640AE2" w:rsidP="00D93969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640AE2" w:rsidRDefault="00640AE2" w:rsidP="00D93969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640AE2" w:rsidTr="00D9396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40AE2" w:rsidRDefault="00640AE2" w:rsidP="00D93969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28700" cy="790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640AE2" w:rsidRDefault="00640AE2" w:rsidP="00D93969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640AE2" w:rsidTr="00D9396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0AE2" w:rsidRDefault="00640AE2" w:rsidP="00D93969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640AE2" w:rsidRDefault="00640AE2" w:rsidP="00D93969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640AE2" w:rsidRDefault="00640AE2" w:rsidP="00640AE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модели блока реализовано решение уравнения движения тела с переменной массой</w:t>
      </w:r>
      <w:r w:rsidRPr="00112823">
        <w:rPr>
          <w:rFonts w:ascii="Cambria" w:hAnsi="Cambria"/>
          <w:sz w:val="28"/>
        </w:rPr>
        <w:t>:</w:t>
      </w:r>
    </w:p>
    <w:p w:rsidR="00640AE2" w:rsidRPr="00112823" w:rsidRDefault="00311B44" w:rsidP="00B70B6D">
      <w:pPr>
        <w:ind w:left="2835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d(</m:t>
              </m:r>
              <m:r>
                <w:rPr>
                  <w:rFonts w:ascii="Cambria Math" w:hAnsi="Cambria Math"/>
                  <w:sz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</w:rPr>
                <m:t>v)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=F</m:t>
          </m:r>
        </m:oMath>
      </m:oMathPara>
    </w:p>
    <w:p w:rsidR="00640AE2" w:rsidRPr="00112823" w:rsidRDefault="00640AE2" w:rsidP="00B70B6D">
      <w:pPr>
        <w:ind w:left="2835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Mv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M</m:t>
              </m:r>
            </m:den>
          </m:f>
        </m:oMath>
      </m:oMathPara>
    </w:p>
    <w:p w:rsidR="00DE3D7F" w:rsidRDefault="00640AE2" w:rsidP="00B70B6D">
      <w:pPr>
        <w:ind w:left="2835"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M=</m:t>
        </m:r>
        <m:r>
          <m:rPr>
            <m:sty m:val="p"/>
          </m:rPr>
          <w:rPr>
            <w:rFonts w:ascii="Cambria Math" w:hAnsi="Cambria Math"/>
            <w:sz w:val="28"/>
          </w:rPr>
          <m:t>max⁡</m:t>
        </m:r>
        <m:r>
          <w:rPr>
            <w:rFonts w:ascii="Cambria Math" w:hAnsi="Cambria Math"/>
            <w:sz w:val="28"/>
          </w:rPr>
          <m:t>(M,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11282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tbl>
      <w:tblPr>
        <w:tblStyle w:val="a4"/>
        <w:tblW w:w="0" w:type="auto"/>
        <w:tblLook w:val="04A0"/>
      </w:tblPr>
      <w:tblGrid>
        <w:gridCol w:w="840"/>
        <w:gridCol w:w="309"/>
        <w:gridCol w:w="8422"/>
      </w:tblGrid>
      <w:tr w:rsidR="00DE3D7F" w:rsidTr="00DE3D7F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 w:rsidP="000A78A5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M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 w:rsidP="000A78A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 w:rsidP="000A78A5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момент инерции</w:t>
            </w:r>
            <w:r w:rsidRPr="0011282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кг</m:t>
              </m:r>
            </m:oMath>
          </w:p>
        </w:tc>
      </w:tr>
      <w:tr w:rsidR="00DE3D7F" w:rsidTr="00DE3D7F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 w:rsidP="000A78A5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F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 w:rsidP="000A78A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 w:rsidP="000A78A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сила</w:t>
            </w:r>
            <w:r w:rsidRPr="00BD075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</m:t>
              </m:r>
            </m:oMath>
          </w:p>
        </w:tc>
      </w:tr>
      <w:tr w:rsidR="00DE3D7F" w:rsidTr="00DE3D7F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 w:rsidP="000A78A5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v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 w:rsidP="000A78A5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 w:rsidP="000A78A5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</w:t>
            </w:r>
            <w:r w:rsidRPr="00776861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  <w:tr w:rsidR="00DE3D7F" w:rsidTr="00DE3D7F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D7F" w:rsidRDefault="00311B44" w:rsidP="000A78A5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D7F" w:rsidRDefault="00DE3D7F" w:rsidP="000A78A5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D7F" w:rsidRDefault="00DE3D7F" w:rsidP="000A78A5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минимально возможная масса</w:t>
            </w:r>
            <w:r w:rsidRPr="00380532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кг</m:t>
              </m:r>
            </m:oMath>
            <w:r w:rsidRPr="00112823">
              <w:rPr>
                <w:rFonts w:ascii="Cambria" w:hAnsi="Cambria"/>
                <w:sz w:val="28"/>
              </w:rPr>
              <w:t>;</w:t>
            </w:r>
          </w:p>
        </w:tc>
      </w:tr>
    </w:tbl>
    <w:p w:rsidR="00B70B6D" w:rsidRDefault="00B70B6D" w:rsidP="00DE3D7F">
      <w:pPr>
        <w:ind w:firstLine="708"/>
        <w:rPr>
          <w:rFonts w:ascii="Cambria" w:hAnsi="Cambria"/>
          <w:b/>
          <w:sz w:val="28"/>
        </w:rPr>
      </w:pPr>
    </w:p>
    <w:p w:rsidR="00640AE2" w:rsidRDefault="00640AE2" w:rsidP="00DE3D7F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Pr="00BD0753">
        <w:rPr>
          <w:rFonts w:ascii="Cambria" w:hAnsi="Cambria"/>
          <w:b/>
          <w:sz w:val="28"/>
        </w:rPr>
        <w:t>:</w:t>
      </w:r>
    </w:p>
    <w:p w:rsidR="00640AE2" w:rsidRDefault="00640AE2" w:rsidP="00640AE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один математический входной порт</w:t>
      </w:r>
      <w:r w:rsidRPr="00380532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в модель поступает значение массы</w:t>
      </w:r>
      <w:r w:rsidRPr="00380532">
        <w:rPr>
          <w:rFonts w:ascii="Cambria" w:hAnsi="Cambria"/>
          <w:sz w:val="28"/>
        </w:rPr>
        <w:t>.</w:t>
      </w:r>
    </w:p>
    <w:p w:rsidR="00B70B6D" w:rsidRDefault="00B70B6D" w:rsidP="00640AE2">
      <w:pPr>
        <w:ind w:firstLine="0"/>
        <w:rPr>
          <w:rFonts w:ascii="Cambria" w:hAnsi="Cambria"/>
          <w:sz w:val="28"/>
        </w:rPr>
      </w:pPr>
    </w:p>
    <w:p w:rsidR="00640AE2" w:rsidRDefault="00640AE2" w:rsidP="00640AE2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BD0753">
        <w:rPr>
          <w:rFonts w:ascii="Cambria" w:hAnsi="Cambria"/>
          <w:b/>
          <w:sz w:val="28"/>
        </w:rPr>
        <w:t>:</w:t>
      </w:r>
    </w:p>
    <w:p w:rsidR="00640AE2" w:rsidRDefault="00640AE2" w:rsidP="00640AE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один механический ненаправленный порт поступательного движения</w:t>
      </w:r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на вход блока поступают силы от присоединенных блоков</w:t>
      </w:r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а на выход – скорость и суммарная сила</w:t>
      </w:r>
      <w:r w:rsidRPr="00776861">
        <w:rPr>
          <w:rFonts w:ascii="Cambria" w:hAnsi="Cambria"/>
          <w:sz w:val="28"/>
        </w:rPr>
        <w:t>.</w:t>
      </w:r>
    </w:p>
    <w:p w:rsidR="00B70B6D" w:rsidRDefault="00B70B6D" w:rsidP="00640AE2">
      <w:pPr>
        <w:ind w:firstLine="0"/>
        <w:rPr>
          <w:rFonts w:ascii="Cambria" w:hAnsi="Cambria"/>
          <w:sz w:val="28"/>
        </w:rPr>
      </w:pPr>
    </w:p>
    <w:p w:rsidR="00DE3D7F" w:rsidRPr="00DE3D7F" w:rsidRDefault="00640AE2" w:rsidP="00DE3D7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</w:t>
      </w:r>
      <w:r w:rsidRPr="00BD0753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/>
      </w:tblPr>
      <w:tblGrid>
        <w:gridCol w:w="912"/>
        <w:gridCol w:w="321"/>
        <w:gridCol w:w="8338"/>
      </w:tblGrid>
      <w:tr w:rsidR="00DE3D7F" w:rsidTr="000A78A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 w:rsidP="000A78A5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Mmin</w:t>
            </w:r>
            <w:proofErr w:type="spellEnd"/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 w:rsidP="000A78A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 w:rsidP="000A78A5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минимально возможная масса</w:t>
            </w:r>
            <w:r w:rsidRPr="00776861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кг</m:t>
              </m:r>
            </m:oMath>
          </w:p>
        </w:tc>
      </w:tr>
      <w:tr w:rsidR="00DE3D7F" w:rsidTr="000A78A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 w:rsidP="000A78A5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lang w:val="en-US"/>
              </w:rPr>
              <w:t>M</w:t>
            </w:r>
            <w:r>
              <w:rPr>
                <w:rFonts w:ascii="Cambria" w:hAnsi="Cambria"/>
                <w:sz w:val="28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 w:rsidP="000A78A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 w:rsidP="000A78A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начальное значение массы, кг</w:t>
            </w:r>
          </w:p>
        </w:tc>
      </w:tr>
    </w:tbl>
    <w:p w:rsidR="00B70B6D" w:rsidRDefault="00B70B6D" w:rsidP="00DE3D7F">
      <w:pPr>
        <w:ind w:firstLine="708"/>
        <w:rPr>
          <w:rFonts w:ascii="Cambria" w:hAnsi="Cambria"/>
          <w:b/>
          <w:sz w:val="28"/>
        </w:rPr>
      </w:pPr>
    </w:p>
    <w:p w:rsidR="00640AE2" w:rsidRPr="00DE3D7F" w:rsidRDefault="00640AE2" w:rsidP="00DE3D7F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 w:rsidRPr="00BD0753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/>
      </w:tblPr>
      <w:tblGrid>
        <w:gridCol w:w="525"/>
        <w:gridCol w:w="321"/>
        <w:gridCol w:w="8499"/>
      </w:tblGrid>
      <w:tr w:rsidR="00DE3D7F" w:rsidTr="00DE3D7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bookmarkStart w:id="0" w:name="_GoBack" w:colFirst="0" w:colLast="3"/>
            <w:r>
              <w:rPr>
                <w:rFonts w:ascii="Cambria" w:hAnsi="Cambria"/>
                <w:sz w:val="28"/>
                <w:szCs w:val="20"/>
                <w:lang w:val="en-US" w:eastAsia="ru-RU"/>
              </w:rPr>
              <w:t>F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сила,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н</m:t>
              </m:r>
            </m:oMath>
          </w:p>
        </w:tc>
      </w:tr>
      <w:tr w:rsidR="00DE3D7F" w:rsidTr="00DE3D7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Q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мощность</w:t>
            </w:r>
            <w:r w:rsidRPr="00640AE2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Вт</w:t>
            </w:r>
          </w:p>
        </w:tc>
      </w:tr>
      <w:tr w:rsidR="00DE3D7F" w:rsidTr="00DE3D7F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V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D7F" w:rsidRDefault="00DE3D7F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</w:t>
            </w:r>
            <w:r w:rsidRPr="00776861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  <w:bookmarkEnd w:id="0"/>
    </w:tbl>
    <w:p w:rsidR="00C5007C" w:rsidRDefault="00C5007C" w:rsidP="00DE3D7F"/>
    <w:sectPr w:rsidR="00C5007C" w:rsidSect="002F1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40AE2"/>
    <w:rsid w:val="00311B44"/>
    <w:rsid w:val="00640AE2"/>
    <w:rsid w:val="009B7288"/>
    <w:rsid w:val="00B70B6D"/>
    <w:rsid w:val="00C5007C"/>
    <w:rsid w:val="00DE3D7F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AE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AE2"/>
    <w:rPr>
      <w:color w:val="808080"/>
    </w:rPr>
  </w:style>
  <w:style w:type="table" w:styleId="a4">
    <w:name w:val="Table Grid"/>
    <w:basedOn w:val="a1"/>
    <w:uiPriority w:val="59"/>
    <w:rsid w:val="00DE3D7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70B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0B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693</Characters>
  <Application>Microsoft Office Word</Application>
  <DocSecurity>0</DocSecurity>
  <Lines>5</Lines>
  <Paragraphs>1</Paragraphs>
  <ScaleCrop>false</ScaleCrop>
  <Company>SPecialiST RePack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4</cp:revision>
  <dcterms:created xsi:type="dcterms:W3CDTF">2016-08-07T10:16:00Z</dcterms:created>
  <dcterms:modified xsi:type="dcterms:W3CDTF">2016-12-12T13:36:00Z</dcterms:modified>
</cp:coreProperties>
</file>