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556"/>
        <w:gridCol w:w="6799"/>
      </w:tblGrid>
      <w:tr w:rsidR="00712C13" w:rsidTr="00712C1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12C13" w:rsidRDefault="00712C1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4" o:title=""/>
                </v:shape>
                <o:OLEObject Type="Embed" ProgID="PBrush" ShapeID="_x0000_i1025" DrawAspect="Content" ObjectID="_1531916754" r:id="rId5"/>
              </w:object>
            </w:r>
          </w:p>
        </w:tc>
        <w:tc>
          <w:tcPr>
            <w:tcW w:w="7433" w:type="dxa"/>
            <w:hideMark/>
          </w:tcPr>
          <w:p w:rsidR="00712C13" w:rsidRDefault="00712C13" w:rsidP="00712C13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Идеальный датчик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поступ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ательного движения</w:t>
            </w:r>
          </w:p>
        </w:tc>
      </w:tr>
      <w:tr w:rsidR="00712C13" w:rsidTr="00712C1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12C13" w:rsidRDefault="00712C1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712C13" w:rsidRDefault="00712C1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712C13" w:rsidTr="00712C1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12C13" w:rsidRDefault="00712C1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4501D7" wp14:editId="24975099">
                  <wp:extent cx="1476375" cy="10858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433" w:type="dxa"/>
          </w:tcPr>
          <w:p w:rsidR="00712C13" w:rsidRDefault="00712C1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712C13" w:rsidTr="00712C1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12C13" w:rsidRDefault="00712C1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712C13" w:rsidRDefault="00712C1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712C13" w:rsidRDefault="00712C13" w:rsidP="00712C1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</w:t>
      </w:r>
      <w:r>
        <w:rPr>
          <w:rFonts w:ascii="Cambria" w:hAnsi="Cambria"/>
          <w:sz w:val="28"/>
        </w:rPr>
        <w:t xml:space="preserve">ована модель идеальных датчиков </w:t>
      </w:r>
      <w:r>
        <w:rPr>
          <w:rFonts w:ascii="Cambria" w:hAnsi="Cambria"/>
          <w:sz w:val="28"/>
        </w:rPr>
        <w:t>скорости и</w:t>
      </w:r>
      <w:r>
        <w:rPr>
          <w:rFonts w:ascii="Cambria" w:hAnsi="Cambria"/>
          <w:sz w:val="28"/>
        </w:rPr>
        <w:t xml:space="preserve"> перемещения</w:t>
      </w:r>
      <w:r>
        <w:rPr>
          <w:rFonts w:ascii="Cambria" w:hAnsi="Cambria"/>
          <w:sz w:val="28"/>
        </w:rPr>
        <w:t xml:space="preserve"> (без учета демпфирования, инерции и других эффектов).</w:t>
      </w:r>
    </w:p>
    <w:p w:rsidR="00712C13" w:rsidRDefault="00712C13" w:rsidP="00712C1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вид:</w:t>
      </w:r>
    </w:p>
    <w:p w:rsidR="00712C13" w:rsidRDefault="00712C13" w:rsidP="00712C13">
      <w:pPr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       </m:t>
          </m:r>
          <m:r>
            <w:rPr>
              <w:rFonts w:ascii="Cambria Math" w:hAnsi="Cambria Math"/>
              <w:sz w:val="28"/>
              <w:lang w:val="en-US"/>
            </w:rPr>
            <m:t>v</m:t>
          </m:r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</m:oMath>
      </m:oMathPara>
    </w:p>
    <w:p w:rsidR="00712C13" w:rsidRDefault="00712C13" w:rsidP="00712C13">
      <w:pPr>
        <w:jc w:val="center"/>
        <w:rPr>
          <w:rFonts w:ascii="Cambria" w:hAnsi="Cambr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dS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v</m:t>
        </m:r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712C13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где</w:t>
      </w:r>
    </w:p>
    <w:p w:rsidR="00712C13" w:rsidRDefault="00712C13" w:rsidP="00712C13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</m:oMath>
      <w:r>
        <w:rPr>
          <w:rFonts w:ascii="Cambria" w:hAnsi="Cambria"/>
          <w:sz w:val="28"/>
        </w:rPr>
        <w:t xml:space="preserve"> –скорость порта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>;</w:t>
      </w:r>
    </w:p>
    <w:p w:rsidR="00712C13" w:rsidRDefault="00712C13" w:rsidP="00712C13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>
        <w:rPr>
          <w:rFonts w:ascii="Cambria" w:hAnsi="Cambria"/>
          <w:sz w:val="28"/>
        </w:rPr>
        <w:t xml:space="preserve"> –скорость порта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>;</w:t>
      </w:r>
    </w:p>
    <w:p w:rsidR="00712C13" w:rsidRDefault="00712C13" w:rsidP="00712C13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v</m:t>
        </m:r>
      </m:oMath>
      <w:r>
        <w:rPr>
          <w:rFonts w:ascii="Cambria" w:hAnsi="Cambria"/>
          <w:sz w:val="28"/>
        </w:rPr>
        <w:t xml:space="preserve"> – измеряемая разность скоростей;</w:t>
      </w:r>
    </w:p>
    <w:p w:rsidR="00712C13" w:rsidRDefault="00712C13" w:rsidP="00712C13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S</m:t>
        </m:r>
      </m:oMath>
      <w:r>
        <w:rPr>
          <w:rFonts w:ascii="Cambria" w:hAnsi="Cambria"/>
          <w:sz w:val="28"/>
        </w:rPr>
        <w:t xml:space="preserve"> – измеряемая разность </w:t>
      </w:r>
      <w:r>
        <w:rPr>
          <w:rFonts w:ascii="Cambria" w:hAnsi="Cambria"/>
          <w:sz w:val="28"/>
        </w:rPr>
        <w:t>перемещения</w:t>
      </w:r>
      <w:r>
        <w:rPr>
          <w:rFonts w:ascii="Cambria" w:hAnsi="Cambria"/>
          <w:sz w:val="28"/>
        </w:rPr>
        <w:t xml:space="preserve"> портов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>;</w:t>
      </w:r>
    </w:p>
    <w:p w:rsidR="00712C13" w:rsidRDefault="00712C13" w:rsidP="00712C13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ascii="Cambria" w:hAnsi="Cambria"/>
          <w:sz w:val="28"/>
        </w:rPr>
        <w:t xml:space="preserve"> – начальное значение </w:t>
      </w:r>
      <w:r>
        <w:rPr>
          <w:rFonts w:ascii="Cambria" w:hAnsi="Cambria"/>
          <w:sz w:val="28"/>
        </w:rPr>
        <w:t>перемещения</w:t>
      </w:r>
      <w:r>
        <w:rPr>
          <w:rFonts w:ascii="Cambria" w:hAnsi="Cambria"/>
          <w:sz w:val="28"/>
        </w:rPr>
        <w:t>.</w:t>
      </w:r>
    </w:p>
    <w:p w:rsidR="00712C13" w:rsidRDefault="00712C13" w:rsidP="00712C13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Pr="00712C13">
        <w:rPr>
          <w:rFonts w:ascii="Cambria" w:hAnsi="Cambria"/>
          <w:b/>
          <w:sz w:val="28"/>
        </w:rPr>
        <w:t>:</w:t>
      </w:r>
    </w:p>
    <w:p w:rsidR="00712C13" w:rsidRDefault="00712C13" w:rsidP="00712C1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два механических порта </w:t>
      </w:r>
      <w:r>
        <w:rPr>
          <w:rFonts w:ascii="Cambria" w:hAnsi="Cambria"/>
          <w:sz w:val="28"/>
        </w:rPr>
        <w:t>поступ</w:t>
      </w:r>
      <w:r>
        <w:rPr>
          <w:rFonts w:ascii="Cambria" w:hAnsi="Cambria"/>
          <w:sz w:val="28"/>
        </w:rPr>
        <w:t xml:space="preserve">ательного движения –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. Постулируется, что положительное направление – от порта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к порту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>.</w:t>
      </w:r>
    </w:p>
    <w:p w:rsidR="00712C13" w:rsidRDefault="00712C13" w:rsidP="00712C13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712C13">
        <w:rPr>
          <w:rFonts w:ascii="Cambria" w:hAnsi="Cambria"/>
          <w:b/>
          <w:sz w:val="28"/>
        </w:rPr>
        <w:t>:</w:t>
      </w:r>
    </w:p>
    <w:p w:rsidR="00712C13" w:rsidRDefault="00712C13" w:rsidP="00712C1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два математических выходных порта, на которые поступают измеряемые </w:t>
      </w:r>
      <w:proofErr w:type="gramStart"/>
      <w:r>
        <w:rPr>
          <w:rFonts w:ascii="Cambria" w:hAnsi="Cambria"/>
          <w:sz w:val="28"/>
        </w:rPr>
        <w:t xml:space="preserve">значения </w:t>
      </w:r>
      <m:oMath>
        <m:r>
          <w:rPr>
            <w:rFonts w:ascii="Cambria Math" w:hAnsi="Cambria Math"/>
            <w:sz w:val="28"/>
          </w:rPr>
          <m:t>v</m:t>
        </m:r>
      </m:oMath>
      <w:r>
        <w:rPr>
          <w:rFonts w:ascii="Cambria" w:hAnsi="Cambria"/>
          <w:sz w:val="28"/>
        </w:rPr>
        <w:t xml:space="preserve"> и</w:t>
      </w:r>
      <w:proofErr w:type="gramEnd"/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S</m:t>
        </m:r>
      </m:oMath>
      <w:r>
        <w:rPr>
          <w:rFonts w:ascii="Cambria" w:hAnsi="Cambria"/>
          <w:sz w:val="28"/>
        </w:rPr>
        <w:t>.</w:t>
      </w:r>
    </w:p>
    <w:p w:rsidR="00712C13" w:rsidRDefault="00712C13" w:rsidP="00712C13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</w:t>
      </w:r>
      <w:r w:rsidRPr="00712C13">
        <w:rPr>
          <w:rFonts w:ascii="Cambria" w:hAnsi="Cambria"/>
          <w:b/>
          <w:sz w:val="28"/>
        </w:rPr>
        <w:t>:</w:t>
      </w:r>
    </w:p>
    <w:p w:rsidR="00712C13" w:rsidRPr="00712C13" w:rsidRDefault="00712C13" w:rsidP="00712C1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S</w:t>
      </w:r>
      <w:r>
        <w:rPr>
          <w:rFonts w:ascii="Cambria" w:hAnsi="Cambria"/>
          <w:sz w:val="28"/>
        </w:rPr>
        <w:t xml:space="preserve">0 – начальное значение </w:t>
      </w:r>
      <w:r>
        <w:rPr>
          <w:rFonts w:ascii="Cambria" w:hAnsi="Cambria"/>
          <w:sz w:val="28"/>
        </w:rPr>
        <w:t>перемещения</w:t>
      </w:r>
      <w:r w:rsidRPr="00712C1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м</w:t>
      </w:r>
      <w:r w:rsidRPr="00712C13">
        <w:rPr>
          <w:rFonts w:ascii="Cambria" w:hAnsi="Cambria"/>
          <w:sz w:val="28"/>
        </w:rPr>
        <w:t>.</w:t>
      </w:r>
    </w:p>
    <w:p w:rsidR="00712C13" w:rsidRDefault="00712C13" w:rsidP="00712C13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блока:</w:t>
      </w:r>
    </w:p>
    <w:p w:rsidR="00712C13" w:rsidRDefault="00712C13" w:rsidP="00712C1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V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разность</w:t>
      </w:r>
      <w:proofErr w:type="gramEnd"/>
      <w:r>
        <w:rPr>
          <w:rFonts w:ascii="Cambria" w:hAnsi="Cambria"/>
          <w:sz w:val="28"/>
        </w:rPr>
        <w:t xml:space="preserve"> скоростей,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>
        <w:rPr>
          <w:rFonts w:ascii="Cambria" w:hAnsi="Cambria"/>
          <w:sz w:val="28"/>
        </w:rPr>
        <w:t>;</w:t>
      </w:r>
    </w:p>
    <w:p w:rsidR="00712C13" w:rsidRDefault="00712C13" w:rsidP="00712C1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S</w:t>
      </w:r>
      <w:r>
        <w:rPr>
          <w:rFonts w:ascii="Cambria" w:hAnsi="Cambria"/>
          <w:sz w:val="28"/>
        </w:rPr>
        <w:t xml:space="preserve"> – разность</w:t>
      </w:r>
      <w:r>
        <w:rPr>
          <w:rFonts w:ascii="Cambria" w:hAnsi="Cambria"/>
          <w:sz w:val="28"/>
        </w:rPr>
        <w:t xml:space="preserve"> перемещений</w:t>
      </w:r>
      <w:r>
        <w:rPr>
          <w:rFonts w:ascii="Cambria" w:hAnsi="Cambria"/>
          <w:sz w:val="28"/>
          <w:lang w:val="en-US"/>
        </w:rPr>
        <w:t>,</w:t>
      </w:r>
      <w:r>
        <w:rPr>
          <w:rFonts w:ascii="Cambria" w:hAnsi="Cambria"/>
          <w:sz w:val="28"/>
        </w:rPr>
        <w:t xml:space="preserve"> м</w:t>
      </w:r>
      <w:bookmarkStart w:id="0" w:name="_GoBack"/>
      <w:bookmarkEnd w:id="0"/>
      <w:r>
        <w:rPr>
          <w:rFonts w:ascii="Cambria" w:hAnsi="Cambria"/>
          <w:sz w:val="28"/>
        </w:rPr>
        <w:t>.</w:t>
      </w:r>
    </w:p>
    <w:p w:rsidR="00C5007C" w:rsidRDefault="00C5007C"/>
    <w:sectPr w:rsidR="00C50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13"/>
    <w:rsid w:val="00712C13"/>
    <w:rsid w:val="009B7288"/>
    <w:rsid w:val="00C5007C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78CB7-5FC7-4885-A4EF-C747249A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C1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2C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4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785</Characters>
  <Application>Microsoft Office Word</Application>
  <DocSecurity>0</DocSecurity>
  <Lines>6</Lines>
  <Paragraphs>1</Paragraphs>
  <ScaleCrop>false</ScaleCrop>
  <Company>SPecialiST RePack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2016-08-05T12:35:00Z</dcterms:created>
  <dcterms:modified xsi:type="dcterms:W3CDTF">2016-08-05T12:39:00Z</dcterms:modified>
</cp:coreProperties>
</file>