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616"/>
        <w:gridCol w:w="6739"/>
      </w:tblGrid>
      <w:tr w:rsidR="00AA46F7" w:rsidTr="00AA46F7">
        <w:tc>
          <w:tcPr>
            <w:tcW w:w="242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AA46F7" w:rsidRDefault="00AA46F7">
            <w:pPr>
              <w:spacing w:line="252" w:lineRule="auto"/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480" w:dyaOrig="4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.3pt;height:24.3pt" o:ole="">
                  <v:imagedata r:id="rId4" o:title=""/>
                </v:shape>
                <o:OLEObject Type="Embed" ProgID="PBrush" ShapeID="_x0000_i1025" DrawAspect="Content" ObjectID="_1531816757" r:id="rId5"/>
              </w:object>
            </w:r>
          </w:p>
        </w:tc>
        <w:tc>
          <w:tcPr>
            <w:tcW w:w="7433" w:type="dxa"/>
            <w:hideMark/>
          </w:tcPr>
          <w:p w:rsidR="00AA46F7" w:rsidRDefault="00AA46F7" w:rsidP="00AA46F7">
            <w:pPr>
              <w:spacing w:line="252" w:lineRule="auto"/>
              <w:ind w:firstLine="0"/>
              <w:jc w:val="left"/>
              <w:rPr>
                <w:rFonts w:ascii="Cambria" w:hAnsi="Cambria"/>
                <w:sz w:val="36"/>
                <w:szCs w:val="36"/>
              </w:rPr>
            </w:pPr>
            <w:r>
              <w:rPr>
                <w:rFonts w:ascii="Cambria" w:hAnsi="Cambria"/>
                <w:color w:val="0000CC"/>
                <w:sz w:val="36"/>
                <w:szCs w:val="36"/>
              </w:rPr>
              <w:t xml:space="preserve">Механика – </w:t>
            </w:r>
            <w:r>
              <w:rPr>
                <w:rFonts w:ascii="Cambria" w:hAnsi="Cambria"/>
                <w:color w:val="0000CC"/>
                <w:sz w:val="36"/>
                <w:szCs w:val="36"/>
              </w:rPr>
              <w:t>Идеальный датчик вращательного движения</w:t>
            </w:r>
          </w:p>
        </w:tc>
      </w:tr>
      <w:tr w:rsidR="00AA46F7" w:rsidTr="00AA46F7">
        <w:tc>
          <w:tcPr>
            <w:tcW w:w="242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AA46F7" w:rsidRDefault="00AA46F7">
            <w:pPr>
              <w:spacing w:line="252" w:lineRule="auto"/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AA46F7" w:rsidRDefault="00AA46F7">
            <w:pPr>
              <w:spacing w:line="252" w:lineRule="auto"/>
              <w:ind w:firstLine="0"/>
              <w:rPr>
                <w:rFonts w:ascii="Cambria" w:hAnsi="Cambria"/>
                <w:szCs w:val="24"/>
              </w:rPr>
            </w:pPr>
          </w:p>
        </w:tc>
      </w:tr>
      <w:tr w:rsidR="00AA46F7" w:rsidTr="00AA46F7">
        <w:tc>
          <w:tcPr>
            <w:tcW w:w="242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AA46F7" w:rsidRDefault="00AA46F7">
            <w:pPr>
              <w:spacing w:line="252" w:lineRule="auto"/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CBC776D" wp14:editId="5CD0C7E5">
                  <wp:extent cx="1514475" cy="990600"/>
                  <wp:effectExtent l="0" t="0" r="952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4475" cy="990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  <w:tc>
          <w:tcPr>
            <w:tcW w:w="7433" w:type="dxa"/>
          </w:tcPr>
          <w:p w:rsidR="00AA46F7" w:rsidRDefault="00AA46F7">
            <w:pPr>
              <w:spacing w:line="252" w:lineRule="auto"/>
              <w:ind w:firstLine="0"/>
              <w:rPr>
                <w:rFonts w:ascii="Cambria" w:hAnsi="Cambria"/>
                <w:szCs w:val="24"/>
              </w:rPr>
            </w:pPr>
          </w:p>
        </w:tc>
      </w:tr>
      <w:tr w:rsidR="00AA46F7" w:rsidTr="00AA46F7">
        <w:tc>
          <w:tcPr>
            <w:tcW w:w="242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AA46F7" w:rsidRDefault="00AA46F7">
            <w:pPr>
              <w:spacing w:line="252" w:lineRule="auto"/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AA46F7" w:rsidRDefault="00AA46F7">
            <w:pPr>
              <w:spacing w:line="252" w:lineRule="auto"/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C5007C" w:rsidRDefault="00AA46F7">
      <w:pPr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В блоке реализована модель идеальных датчиков угловой скорости и угла поворота (без учета демпфирования</w:t>
      </w:r>
      <w:r w:rsidRPr="00AA46F7">
        <w:rPr>
          <w:rFonts w:ascii="Cambria" w:hAnsi="Cambria"/>
          <w:sz w:val="28"/>
        </w:rPr>
        <w:t>,</w:t>
      </w:r>
      <w:r>
        <w:rPr>
          <w:rFonts w:ascii="Cambria" w:hAnsi="Cambria"/>
          <w:sz w:val="28"/>
        </w:rPr>
        <w:t xml:space="preserve"> инерции и других эффектов)</w:t>
      </w:r>
      <w:r w:rsidRPr="00AA46F7">
        <w:rPr>
          <w:rFonts w:ascii="Cambria" w:hAnsi="Cambria"/>
          <w:sz w:val="28"/>
        </w:rPr>
        <w:t>.</w:t>
      </w:r>
    </w:p>
    <w:p w:rsidR="00AA46F7" w:rsidRDefault="00AA46F7">
      <w:pPr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Уравнения модели имеют следующий вид</w:t>
      </w:r>
      <w:r w:rsidRPr="00AA46F7">
        <w:rPr>
          <w:rFonts w:ascii="Cambria" w:hAnsi="Cambria"/>
          <w:sz w:val="28"/>
        </w:rPr>
        <w:t>:</w:t>
      </w:r>
    </w:p>
    <w:p w:rsidR="00AA46F7" w:rsidRPr="00AA46F7" w:rsidRDefault="00AA46F7" w:rsidP="00AA46F7">
      <w:pPr>
        <w:jc w:val="center"/>
        <w:rPr>
          <w:rFonts w:ascii="Cambria" w:hAnsi="Cambria"/>
          <w:sz w:val="28"/>
        </w:rPr>
      </w:pPr>
      <m:oMathPara>
        <m:oMath>
          <m:r>
            <w:rPr>
              <w:rFonts w:ascii="Cambria Math" w:hAnsi="Cambria Math"/>
              <w:sz w:val="28"/>
            </w:rPr>
            <m:t xml:space="preserve">        ω=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ω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R</m:t>
              </m:r>
            </m:sub>
          </m:sSub>
          <m:r>
            <w:rPr>
              <w:rFonts w:ascii="Cambria Math" w:hAnsi="Cambria Math"/>
              <w:sz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ω</m:t>
              </m:r>
            </m:e>
            <m:sub>
              <m:r>
                <w:rPr>
                  <w:rFonts w:ascii="Cambria Math" w:hAnsi="Cambria Math"/>
                  <w:sz w:val="28"/>
                </w:rPr>
                <m:t>C</m:t>
              </m:r>
            </m:sub>
          </m:sSub>
        </m:oMath>
      </m:oMathPara>
    </w:p>
    <w:p w:rsidR="00AA46F7" w:rsidRDefault="00AA46F7" w:rsidP="00AA46F7">
      <w:pPr>
        <w:jc w:val="center"/>
        <w:rPr>
          <w:rFonts w:ascii="Cambria" w:hAnsi="Cambria"/>
          <w:sz w:val="28"/>
        </w:rPr>
      </w:pP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dφ</m:t>
            </m:r>
          </m:num>
          <m:den>
            <m:r>
              <w:rPr>
                <w:rFonts w:ascii="Cambria Math" w:hAnsi="Cambria Math"/>
                <w:sz w:val="28"/>
              </w:rPr>
              <m:t>dt</m:t>
            </m:r>
          </m:den>
        </m:f>
        <m:r>
          <w:rPr>
            <w:rFonts w:ascii="Cambria Math" w:hAnsi="Cambria Math"/>
            <w:sz w:val="28"/>
          </w:rPr>
          <m:t>=ω, φ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0</m:t>
            </m:r>
          </m:e>
        </m:d>
        <m:r>
          <w:rPr>
            <w:rFonts w:ascii="Cambria Math" w:hAnsi="Cambria Math"/>
            <w:sz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φ</m:t>
            </m:r>
          </m:e>
          <m:sub>
            <m:r>
              <w:rPr>
                <w:rFonts w:ascii="Cambria Math" w:hAnsi="Cambria Math"/>
                <w:sz w:val="28"/>
              </w:rPr>
              <m:t>0</m:t>
            </m:r>
          </m:sub>
        </m:sSub>
      </m:oMath>
      <w:r>
        <w:rPr>
          <w:rFonts w:ascii="Cambria" w:hAnsi="Cambria"/>
          <w:sz w:val="28"/>
          <w:lang w:val="en-US"/>
        </w:rPr>
        <w:t xml:space="preserve">, </w:t>
      </w:r>
      <w:r>
        <w:rPr>
          <w:rFonts w:ascii="Cambria" w:hAnsi="Cambria"/>
          <w:sz w:val="28"/>
        </w:rPr>
        <w:t>где</w:t>
      </w:r>
    </w:p>
    <w:p w:rsidR="00AA46F7" w:rsidRDefault="00AA46F7" w:rsidP="00AA46F7">
      <w:pPr>
        <w:ind w:firstLine="0"/>
        <w:jc w:val="left"/>
        <w:rPr>
          <w:rFonts w:ascii="Cambria" w:hAnsi="Cambria"/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ω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R</m:t>
            </m:r>
          </m:sub>
        </m:sSub>
      </m:oMath>
      <w:r>
        <w:rPr>
          <w:rFonts w:ascii="Cambria" w:hAnsi="Cambria"/>
          <w:sz w:val="28"/>
        </w:rPr>
        <w:t xml:space="preserve"> – угловая скорость порта </w:t>
      </w:r>
      <w:r>
        <w:rPr>
          <w:rFonts w:ascii="Cambria" w:hAnsi="Cambria"/>
          <w:sz w:val="28"/>
          <w:lang w:val="en-US"/>
        </w:rPr>
        <w:t>R</w:t>
      </w:r>
      <w:r w:rsidRPr="00AA46F7">
        <w:rPr>
          <w:rFonts w:ascii="Cambria" w:hAnsi="Cambria"/>
          <w:sz w:val="28"/>
        </w:rPr>
        <w:t>;</w:t>
      </w:r>
    </w:p>
    <w:p w:rsidR="00AA46F7" w:rsidRDefault="00AA46F7" w:rsidP="00AA46F7">
      <w:pPr>
        <w:ind w:firstLine="0"/>
        <w:jc w:val="left"/>
        <w:rPr>
          <w:rFonts w:ascii="Cambria" w:hAnsi="Cambria"/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ω</m:t>
            </m:r>
          </m:e>
          <m:sub>
            <m:r>
              <w:rPr>
                <w:rFonts w:ascii="Cambria Math" w:hAnsi="Cambria Math"/>
                <w:sz w:val="28"/>
              </w:rPr>
              <m:t>C</m:t>
            </m:r>
          </m:sub>
        </m:sSub>
      </m:oMath>
      <w:r>
        <w:rPr>
          <w:rFonts w:ascii="Cambria" w:hAnsi="Cambria"/>
          <w:sz w:val="28"/>
        </w:rPr>
        <w:t xml:space="preserve"> – угловая скорость порта </w:t>
      </w:r>
      <w:r>
        <w:rPr>
          <w:rFonts w:ascii="Cambria" w:hAnsi="Cambria"/>
          <w:sz w:val="28"/>
          <w:lang w:val="en-US"/>
        </w:rPr>
        <w:t>C</w:t>
      </w:r>
      <w:r w:rsidRPr="00AA46F7">
        <w:rPr>
          <w:rFonts w:ascii="Cambria" w:hAnsi="Cambria"/>
          <w:sz w:val="28"/>
        </w:rPr>
        <w:t>;</w:t>
      </w:r>
    </w:p>
    <w:p w:rsidR="00AA46F7" w:rsidRDefault="00AA46F7" w:rsidP="00AA46F7">
      <w:pPr>
        <w:ind w:firstLine="0"/>
        <w:jc w:val="left"/>
        <w:rPr>
          <w:rFonts w:ascii="Cambria" w:hAnsi="Cambria"/>
          <w:sz w:val="28"/>
        </w:rPr>
      </w:pPr>
      <m:oMath>
        <m:r>
          <w:rPr>
            <w:rFonts w:ascii="Cambria Math" w:hAnsi="Cambria Math"/>
            <w:sz w:val="28"/>
          </w:rPr>
          <m:t>ω</m:t>
        </m:r>
      </m:oMath>
      <w:r>
        <w:rPr>
          <w:rFonts w:ascii="Cambria" w:hAnsi="Cambria"/>
          <w:sz w:val="28"/>
        </w:rPr>
        <w:t xml:space="preserve"> – измеряемая разность угловых скоростей</w:t>
      </w:r>
      <w:r w:rsidRPr="00AA46F7">
        <w:rPr>
          <w:rFonts w:ascii="Cambria" w:hAnsi="Cambria"/>
          <w:sz w:val="28"/>
        </w:rPr>
        <w:t>;</w:t>
      </w:r>
    </w:p>
    <w:p w:rsidR="00AA46F7" w:rsidRDefault="00AA46F7" w:rsidP="00AA46F7">
      <w:pPr>
        <w:ind w:firstLine="0"/>
        <w:jc w:val="left"/>
        <w:rPr>
          <w:rFonts w:ascii="Cambria" w:hAnsi="Cambria"/>
          <w:sz w:val="28"/>
        </w:rPr>
      </w:pPr>
      <m:oMath>
        <m:r>
          <w:rPr>
            <w:rFonts w:ascii="Cambria Math" w:hAnsi="Cambria Math"/>
            <w:sz w:val="28"/>
          </w:rPr>
          <m:t>φ</m:t>
        </m:r>
      </m:oMath>
      <w:r>
        <w:rPr>
          <w:rFonts w:ascii="Cambria" w:hAnsi="Cambria"/>
          <w:sz w:val="28"/>
        </w:rPr>
        <w:t xml:space="preserve"> </w:t>
      </w:r>
      <w:r w:rsidR="009A39CA">
        <w:rPr>
          <w:rFonts w:ascii="Cambria" w:hAnsi="Cambria"/>
          <w:sz w:val="28"/>
        </w:rPr>
        <w:t>–</w:t>
      </w:r>
      <w:r>
        <w:rPr>
          <w:rFonts w:ascii="Cambria" w:hAnsi="Cambria"/>
          <w:sz w:val="28"/>
        </w:rPr>
        <w:t xml:space="preserve"> </w:t>
      </w:r>
      <w:r w:rsidR="009A39CA">
        <w:rPr>
          <w:rFonts w:ascii="Cambria" w:hAnsi="Cambria"/>
          <w:sz w:val="28"/>
        </w:rPr>
        <w:t xml:space="preserve">измеряемая разность углов поворота портов </w:t>
      </w:r>
      <w:r w:rsidR="009A39CA">
        <w:rPr>
          <w:rFonts w:ascii="Cambria" w:hAnsi="Cambria"/>
          <w:sz w:val="28"/>
          <w:lang w:val="en-US"/>
        </w:rPr>
        <w:t>R</w:t>
      </w:r>
      <w:r w:rsidR="009A39CA">
        <w:rPr>
          <w:rFonts w:ascii="Cambria" w:hAnsi="Cambria"/>
          <w:sz w:val="28"/>
        </w:rPr>
        <w:t xml:space="preserve"> и</w:t>
      </w:r>
      <w:r w:rsidR="009A39CA" w:rsidRPr="009A39CA">
        <w:rPr>
          <w:rFonts w:ascii="Cambria" w:hAnsi="Cambria"/>
          <w:sz w:val="28"/>
        </w:rPr>
        <w:t xml:space="preserve"> </w:t>
      </w:r>
      <w:r w:rsidR="009A39CA">
        <w:rPr>
          <w:rFonts w:ascii="Cambria" w:hAnsi="Cambria"/>
          <w:sz w:val="28"/>
          <w:lang w:val="en-US"/>
        </w:rPr>
        <w:t>C</w:t>
      </w:r>
      <w:r w:rsidR="009A39CA" w:rsidRPr="009A39CA">
        <w:rPr>
          <w:rFonts w:ascii="Cambria" w:hAnsi="Cambria"/>
          <w:sz w:val="28"/>
        </w:rPr>
        <w:t>;</w:t>
      </w:r>
    </w:p>
    <w:p w:rsidR="009A39CA" w:rsidRDefault="009A39CA" w:rsidP="00AA46F7">
      <w:pPr>
        <w:ind w:firstLine="0"/>
        <w:jc w:val="left"/>
        <w:rPr>
          <w:rFonts w:ascii="Cambria" w:hAnsi="Cambria"/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φ</m:t>
            </m:r>
          </m:e>
          <m:sub>
            <m:r>
              <w:rPr>
                <w:rFonts w:ascii="Cambria Math" w:hAnsi="Cambria Math"/>
                <w:sz w:val="28"/>
              </w:rPr>
              <m:t>0</m:t>
            </m:r>
          </m:sub>
        </m:sSub>
      </m:oMath>
      <w:r>
        <w:rPr>
          <w:rFonts w:ascii="Cambria" w:hAnsi="Cambria"/>
          <w:sz w:val="28"/>
        </w:rPr>
        <w:t xml:space="preserve"> – начальное значение угла поворота</w:t>
      </w:r>
      <w:r w:rsidRPr="009A39CA">
        <w:rPr>
          <w:rFonts w:ascii="Cambria" w:hAnsi="Cambria"/>
          <w:sz w:val="28"/>
        </w:rPr>
        <w:t>.</w:t>
      </w:r>
    </w:p>
    <w:p w:rsidR="001E40E1" w:rsidRDefault="001E40E1" w:rsidP="001E40E1">
      <w:pPr>
        <w:ind w:firstLine="0"/>
        <w:rPr>
          <w:rFonts w:ascii="Cambria" w:hAnsi="Cambria"/>
          <w:b/>
          <w:sz w:val="28"/>
        </w:rPr>
      </w:pPr>
      <w:r>
        <w:rPr>
          <w:rFonts w:ascii="Cambria" w:hAnsi="Cambria"/>
          <w:sz w:val="28"/>
        </w:rPr>
        <w:tab/>
      </w:r>
      <w:r>
        <w:rPr>
          <w:rFonts w:ascii="Cambria" w:hAnsi="Cambria"/>
          <w:b/>
          <w:sz w:val="28"/>
        </w:rPr>
        <w:t>Входные порты блока</w:t>
      </w:r>
      <w:r>
        <w:rPr>
          <w:rFonts w:ascii="Cambria" w:hAnsi="Cambria"/>
          <w:b/>
          <w:sz w:val="28"/>
          <w:lang w:val="en-US"/>
        </w:rPr>
        <w:t>:</w:t>
      </w:r>
    </w:p>
    <w:p w:rsidR="001E40E1" w:rsidRDefault="001E40E1" w:rsidP="001E40E1">
      <w:pPr>
        <w:ind w:firstLine="0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ab/>
        <w:t xml:space="preserve">Блок имеет два механических порта вращательного движения – </w:t>
      </w:r>
      <w:r>
        <w:rPr>
          <w:rFonts w:ascii="Cambria" w:hAnsi="Cambria"/>
          <w:sz w:val="28"/>
          <w:lang w:val="en-US"/>
        </w:rPr>
        <w:t>C</w:t>
      </w:r>
      <w:r>
        <w:rPr>
          <w:rFonts w:ascii="Cambria" w:hAnsi="Cambria"/>
          <w:sz w:val="28"/>
        </w:rPr>
        <w:t xml:space="preserve"> и </w:t>
      </w:r>
      <w:r>
        <w:rPr>
          <w:rFonts w:ascii="Cambria" w:hAnsi="Cambria"/>
          <w:sz w:val="28"/>
          <w:lang w:val="en-US"/>
        </w:rPr>
        <w:t>R</w:t>
      </w:r>
      <w:r>
        <w:rPr>
          <w:rFonts w:ascii="Cambria" w:hAnsi="Cambria"/>
          <w:sz w:val="28"/>
        </w:rPr>
        <w:t>. Постулируется</w:t>
      </w:r>
      <w:r w:rsidRPr="001E40E1">
        <w:rPr>
          <w:rFonts w:ascii="Cambria" w:hAnsi="Cambria"/>
          <w:sz w:val="28"/>
        </w:rPr>
        <w:t>,</w:t>
      </w:r>
      <w:r>
        <w:rPr>
          <w:rFonts w:ascii="Cambria" w:hAnsi="Cambria"/>
          <w:sz w:val="28"/>
        </w:rPr>
        <w:t xml:space="preserve"> что положительное направление – от порта </w:t>
      </w:r>
      <w:r>
        <w:rPr>
          <w:rFonts w:ascii="Cambria" w:hAnsi="Cambria"/>
          <w:sz w:val="28"/>
          <w:lang w:val="en-US"/>
        </w:rPr>
        <w:t>R</w:t>
      </w:r>
      <w:r>
        <w:rPr>
          <w:rFonts w:ascii="Cambria" w:hAnsi="Cambria"/>
          <w:sz w:val="28"/>
        </w:rPr>
        <w:t xml:space="preserve"> к порту </w:t>
      </w:r>
      <w:r>
        <w:rPr>
          <w:rFonts w:ascii="Cambria" w:hAnsi="Cambria"/>
          <w:sz w:val="28"/>
          <w:lang w:val="en-US"/>
        </w:rPr>
        <w:t>C</w:t>
      </w:r>
      <w:r w:rsidRPr="001E40E1">
        <w:rPr>
          <w:rFonts w:ascii="Cambria" w:hAnsi="Cambria"/>
          <w:sz w:val="28"/>
        </w:rPr>
        <w:t>.</w:t>
      </w:r>
    </w:p>
    <w:p w:rsidR="001E40E1" w:rsidRDefault="001E40E1" w:rsidP="001E40E1">
      <w:pPr>
        <w:ind w:firstLine="0"/>
        <w:rPr>
          <w:rFonts w:ascii="Cambria" w:hAnsi="Cambria"/>
          <w:b/>
          <w:sz w:val="28"/>
        </w:rPr>
      </w:pPr>
      <w:r>
        <w:rPr>
          <w:rFonts w:ascii="Cambria" w:hAnsi="Cambria"/>
          <w:sz w:val="28"/>
        </w:rPr>
        <w:tab/>
      </w:r>
      <w:r>
        <w:rPr>
          <w:rFonts w:ascii="Cambria" w:hAnsi="Cambria"/>
          <w:b/>
          <w:sz w:val="28"/>
        </w:rPr>
        <w:t>Выходные порты блока</w:t>
      </w:r>
      <w:r>
        <w:rPr>
          <w:rFonts w:ascii="Cambria" w:hAnsi="Cambria"/>
          <w:b/>
          <w:sz w:val="28"/>
          <w:lang w:val="en-US"/>
        </w:rPr>
        <w:t>:</w:t>
      </w:r>
    </w:p>
    <w:p w:rsidR="001E40E1" w:rsidRDefault="001E40E1" w:rsidP="001E40E1">
      <w:pPr>
        <w:ind w:firstLine="0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ab/>
        <w:t>Блок имеет два математических выходных порта</w:t>
      </w:r>
      <w:r w:rsidRPr="001E40E1">
        <w:rPr>
          <w:rFonts w:ascii="Cambria" w:hAnsi="Cambria"/>
          <w:sz w:val="28"/>
        </w:rPr>
        <w:t>,</w:t>
      </w:r>
      <w:r>
        <w:rPr>
          <w:rFonts w:ascii="Cambria" w:hAnsi="Cambria"/>
          <w:sz w:val="28"/>
        </w:rPr>
        <w:t xml:space="preserve"> на которые поступают измеряемые </w:t>
      </w:r>
      <w:proofErr w:type="gramStart"/>
      <w:r>
        <w:rPr>
          <w:rFonts w:ascii="Cambria" w:hAnsi="Cambria"/>
          <w:sz w:val="28"/>
        </w:rPr>
        <w:t xml:space="preserve">значения </w:t>
      </w:r>
      <m:oMath>
        <m:r>
          <w:rPr>
            <w:rFonts w:ascii="Cambria Math" w:hAnsi="Cambria Math"/>
            <w:sz w:val="28"/>
          </w:rPr>
          <m:t>ω</m:t>
        </m:r>
      </m:oMath>
      <w:r>
        <w:rPr>
          <w:rFonts w:ascii="Cambria" w:hAnsi="Cambria"/>
          <w:sz w:val="28"/>
        </w:rPr>
        <w:t xml:space="preserve"> и</w:t>
      </w:r>
      <w:proofErr w:type="gramEnd"/>
      <w:r>
        <w:rPr>
          <w:rFonts w:ascii="Cambria" w:hAnsi="Cambria"/>
          <w:sz w:val="28"/>
        </w:rPr>
        <w:t xml:space="preserve"> </w:t>
      </w:r>
      <m:oMath>
        <m:r>
          <w:rPr>
            <w:rFonts w:ascii="Cambria Math" w:hAnsi="Cambria Math"/>
            <w:sz w:val="28"/>
          </w:rPr>
          <m:t>φ</m:t>
        </m:r>
      </m:oMath>
      <w:r w:rsidRPr="001E40E1">
        <w:rPr>
          <w:rFonts w:ascii="Cambria" w:hAnsi="Cambria"/>
          <w:sz w:val="28"/>
        </w:rPr>
        <w:t>.</w:t>
      </w:r>
    </w:p>
    <w:p w:rsidR="001E40E1" w:rsidRDefault="001E40E1" w:rsidP="001E40E1">
      <w:pPr>
        <w:ind w:firstLine="0"/>
        <w:rPr>
          <w:rFonts w:ascii="Cambria" w:hAnsi="Cambria"/>
          <w:b/>
          <w:sz w:val="28"/>
        </w:rPr>
      </w:pPr>
      <w:r>
        <w:rPr>
          <w:rFonts w:ascii="Cambria" w:hAnsi="Cambria"/>
          <w:sz w:val="28"/>
        </w:rPr>
        <w:tab/>
      </w:r>
      <w:r>
        <w:rPr>
          <w:rFonts w:ascii="Cambria" w:hAnsi="Cambria"/>
          <w:b/>
          <w:sz w:val="28"/>
        </w:rPr>
        <w:t>Свойства блока</w:t>
      </w:r>
      <w:r>
        <w:rPr>
          <w:rFonts w:ascii="Cambria" w:hAnsi="Cambria"/>
          <w:b/>
          <w:sz w:val="28"/>
          <w:lang w:val="en-US"/>
        </w:rPr>
        <w:t>:</w:t>
      </w:r>
    </w:p>
    <w:p w:rsidR="001E40E1" w:rsidRDefault="001E40E1" w:rsidP="001E40E1">
      <w:pPr>
        <w:ind w:firstLine="0"/>
        <w:rPr>
          <w:rFonts w:ascii="Cambria" w:hAnsi="Cambria"/>
          <w:sz w:val="28"/>
        </w:rPr>
      </w:pPr>
      <w:r>
        <w:rPr>
          <w:rFonts w:ascii="Cambria" w:hAnsi="Cambria"/>
          <w:sz w:val="28"/>
          <w:lang w:val="en-US"/>
        </w:rPr>
        <w:t>Fi</w:t>
      </w:r>
      <w:r w:rsidRPr="001E40E1">
        <w:rPr>
          <w:rFonts w:ascii="Cambria" w:hAnsi="Cambria"/>
          <w:sz w:val="28"/>
        </w:rPr>
        <w:t>0 –</w:t>
      </w:r>
      <w:r>
        <w:rPr>
          <w:rFonts w:ascii="Cambria" w:hAnsi="Cambria"/>
          <w:sz w:val="28"/>
        </w:rPr>
        <w:t xml:space="preserve"> начальное значение угла поворота</w:t>
      </w:r>
      <w:r w:rsidRPr="001E40E1">
        <w:rPr>
          <w:rFonts w:ascii="Cambria" w:hAnsi="Cambria"/>
          <w:sz w:val="28"/>
        </w:rPr>
        <w:t>,</w:t>
      </w:r>
      <w:r>
        <w:rPr>
          <w:rFonts w:ascii="Cambria" w:hAnsi="Cambria"/>
          <w:sz w:val="28"/>
        </w:rPr>
        <w:t xml:space="preserve"> рад</w:t>
      </w:r>
      <w:r w:rsidRPr="001E40E1">
        <w:rPr>
          <w:rFonts w:ascii="Cambria" w:hAnsi="Cambria"/>
          <w:sz w:val="28"/>
        </w:rPr>
        <w:t>;</w:t>
      </w:r>
    </w:p>
    <w:p w:rsidR="001E40E1" w:rsidRDefault="001E40E1" w:rsidP="001E40E1">
      <w:pPr>
        <w:ind w:firstLine="0"/>
        <w:rPr>
          <w:rFonts w:ascii="Cambria" w:hAnsi="Cambria"/>
          <w:b/>
          <w:sz w:val="28"/>
        </w:rPr>
      </w:pPr>
      <w:r>
        <w:rPr>
          <w:rFonts w:ascii="Cambria" w:hAnsi="Cambria"/>
          <w:sz w:val="28"/>
        </w:rPr>
        <w:tab/>
      </w:r>
      <w:r>
        <w:rPr>
          <w:rFonts w:ascii="Cambria" w:hAnsi="Cambria"/>
          <w:b/>
          <w:sz w:val="28"/>
        </w:rPr>
        <w:t>Параметры блока</w:t>
      </w:r>
      <w:r w:rsidRPr="001E40E1">
        <w:rPr>
          <w:rFonts w:ascii="Cambria" w:hAnsi="Cambria"/>
          <w:b/>
          <w:sz w:val="28"/>
        </w:rPr>
        <w:t>:</w:t>
      </w:r>
    </w:p>
    <w:p w:rsidR="001E40E1" w:rsidRDefault="001E40E1" w:rsidP="001E40E1">
      <w:pPr>
        <w:ind w:firstLine="0"/>
        <w:rPr>
          <w:rFonts w:ascii="Cambria" w:hAnsi="Cambria"/>
          <w:sz w:val="28"/>
        </w:rPr>
      </w:pPr>
      <w:r>
        <w:rPr>
          <w:rFonts w:ascii="Cambria" w:hAnsi="Cambria"/>
          <w:sz w:val="28"/>
          <w:lang w:val="en-US"/>
        </w:rPr>
        <w:t>W</w:t>
      </w:r>
      <w:r>
        <w:rPr>
          <w:rFonts w:ascii="Cambria" w:hAnsi="Cambria"/>
          <w:sz w:val="28"/>
        </w:rPr>
        <w:t xml:space="preserve"> – </w:t>
      </w:r>
      <w:proofErr w:type="gramStart"/>
      <w:r>
        <w:rPr>
          <w:rFonts w:ascii="Cambria" w:hAnsi="Cambria"/>
          <w:sz w:val="28"/>
        </w:rPr>
        <w:t>разность</w:t>
      </w:r>
      <w:proofErr w:type="gramEnd"/>
      <w:r>
        <w:rPr>
          <w:rFonts w:ascii="Cambria" w:hAnsi="Cambria"/>
          <w:sz w:val="28"/>
        </w:rPr>
        <w:t xml:space="preserve"> угловых скоростей</w:t>
      </w:r>
      <w:r w:rsidRPr="001E40E1">
        <w:rPr>
          <w:rFonts w:ascii="Cambria" w:hAnsi="Cambria"/>
          <w:sz w:val="28"/>
        </w:rPr>
        <w:t>,</w:t>
      </w:r>
      <w:r>
        <w:rPr>
          <w:rFonts w:ascii="Cambria" w:hAnsi="Cambria"/>
          <w:sz w:val="28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рад</m:t>
            </m:r>
          </m:num>
          <m:den>
            <m:r>
              <w:rPr>
                <w:rFonts w:ascii="Cambria Math" w:hAnsi="Cambria Math"/>
                <w:sz w:val="28"/>
              </w:rPr>
              <m:t>с</m:t>
            </m:r>
          </m:den>
        </m:f>
      </m:oMath>
      <w:r w:rsidRPr="001E40E1">
        <w:rPr>
          <w:rFonts w:ascii="Cambria" w:hAnsi="Cambria"/>
          <w:sz w:val="28"/>
        </w:rPr>
        <w:t>;</w:t>
      </w:r>
    </w:p>
    <w:p w:rsidR="001E40E1" w:rsidRPr="001E40E1" w:rsidRDefault="001E40E1" w:rsidP="001E40E1">
      <w:pPr>
        <w:ind w:firstLine="0"/>
        <w:rPr>
          <w:rFonts w:ascii="Cambria" w:hAnsi="Cambria"/>
          <w:sz w:val="28"/>
        </w:rPr>
      </w:pPr>
      <w:r>
        <w:rPr>
          <w:rFonts w:ascii="Cambria" w:hAnsi="Cambria"/>
          <w:sz w:val="28"/>
          <w:lang w:val="en-US"/>
        </w:rPr>
        <w:t>Fi</w:t>
      </w:r>
      <w:r>
        <w:rPr>
          <w:rFonts w:ascii="Cambria" w:hAnsi="Cambria"/>
          <w:sz w:val="28"/>
        </w:rPr>
        <w:t xml:space="preserve"> – разность углов поворота</w:t>
      </w:r>
      <w:r w:rsidRPr="001E40E1">
        <w:rPr>
          <w:rFonts w:ascii="Cambria" w:hAnsi="Cambria"/>
          <w:sz w:val="28"/>
        </w:rPr>
        <w:t>,</w:t>
      </w:r>
      <w:r>
        <w:rPr>
          <w:rFonts w:ascii="Cambria" w:hAnsi="Cambria"/>
          <w:sz w:val="28"/>
        </w:rPr>
        <w:t xml:space="preserve"> рад</w:t>
      </w:r>
      <w:r w:rsidRPr="001E40E1">
        <w:rPr>
          <w:rFonts w:ascii="Cambria" w:hAnsi="Cambria"/>
          <w:sz w:val="28"/>
        </w:rPr>
        <w:t>.</w:t>
      </w:r>
      <w:bookmarkStart w:id="0" w:name="_GoBack"/>
      <w:bookmarkEnd w:id="0"/>
    </w:p>
    <w:sectPr w:rsidR="001E40E1" w:rsidRPr="001E40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6F7"/>
    <w:rsid w:val="001E40E1"/>
    <w:rsid w:val="009A39CA"/>
    <w:rsid w:val="009B7288"/>
    <w:rsid w:val="00AA46F7"/>
    <w:rsid w:val="00C5007C"/>
    <w:rsid w:val="00FC2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F90415-DC49-493C-B44D-63DA87820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46F7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A46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698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2016-08-04T08:20:00Z</dcterms:created>
  <dcterms:modified xsi:type="dcterms:W3CDTF">2016-08-04T08:53:00Z</dcterms:modified>
</cp:coreProperties>
</file>