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426"/>
        <w:gridCol w:w="6145"/>
      </w:tblGrid>
      <w:tr w:rsidR="005A5C7C" w:rsidTr="005A5C7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EA1F8E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9634" r:id="rId5"/>
              </w:object>
            </w:r>
          </w:p>
        </w:tc>
        <w:tc>
          <w:tcPr>
            <w:tcW w:w="7433" w:type="dxa"/>
            <w:hideMark/>
          </w:tcPr>
          <w:p w:rsidR="005A5C7C" w:rsidRDefault="005A5C7C" w:rsidP="005A5C7C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Электромеханический преобразователь поступательного движения</w:t>
            </w:r>
          </w:p>
        </w:tc>
      </w:tr>
      <w:tr w:rsidR="005A5C7C" w:rsidTr="005A5C7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A5C7C" w:rsidRDefault="005A5C7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A5C7C" w:rsidTr="005A5C7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38350" cy="14382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</w:tcPr>
          <w:p w:rsidR="005A5C7C" w:rsidRDefault="005A5C7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A5C7C" w:rsidTr="005A5C7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A5C7C" w:rsidRDefault="005A5C7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электромеханического преобразователя поступательного движения, описываемая следующими уравнениями:</w:t>
      </w:r>
    </w:p>
    <w:p w:rsidR="005A5C7C" w:rsidRDefault="005A5C7C" w:rsidP="00F63F66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F=K∙I</m:t>
          </m:r>
        </m:oMath>
      </m:oMathPara>
    </w:p>
    <w:p w:rsidR="005A5C7C" w:rsidRDefault="005A5C7C" w:rsidP="00F63F66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V=K∙</m:t>
        </m:r>
        <m:r>
          <w:rPr>
            <w:rFonts w:ascii="Cambria Math" w:hAnsi="Cambria Math"/>
            <w:sz w:val="28"/>
            <w:lang w:val="en-US"/>
          </w:rPr>
          <m:t>v</m:t>
        </m:r>
      </m:oMath>
      <w:r>
        <w:rPr>
          <w:rFonts w:ascii="Cambria" w:hAnsi="Cambria"/>
          <w:sz w:val="28"/>
        </w:rPr>
        <w:t>, где</w:t>
      </w:r>
    </w:p>
    <w:tbl>
      <w:tblPr>
        <w:tblStyle w:val="a3"/>
        <w:tblW w:w="0" w:type="auto"/>
        <w:tblLook w:val="04A0"/>
      </w:tblPr>
      <w:tblGrid>
        <w:gridCol w:w="562"/>
        <w:gridCol w:w="309"/>
        <w:gridCol w:w="8474"/>
      </w:tblGrid>
      <w:tr w:rsidR="007A7253" w:rsidTr="00F5277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P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сила</m:t>
                </m:r>
              </m:oMath>
            </m:oMathPara>
          </w:p>
        </w:tc>
      </w:tr>
      <w:tr w:rsidR="007A7253" w:rsidTr="00F5277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скорость</w:t>
            </w:r>
          </w:p>
        </w:tc>
      </w:tr>
      <w:tr w:rsidR="007A7253" w:rsidTr="00F5277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ток</w:t>
            </w:r>
          </w:p>
        </w:tc>
      </w:tr>
      <w:tr w:rsidR="007A7253" w:rsidTr="007A7253">
        <w:trPr>
          <w:trHeight w:val="38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eastAsiaTheme="minorEastAs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напряжение</w:t>
            </w:r>
          </w:p>
        </w:tc>
      </w:tr>
      <w:tr w:rsidR="007A7253" w:rsidTr="007A7253">
        <w:trPr>
          <w:trHeight w:val="38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253" w:rsidRDefault="007A7253" w:rsidP="00F52778">
            <w:pPr>
              <w:ind w:firstLine="0"/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усиления</w:t>
            </w:r>
          </w:p>
        </w:tc>
      </w:tr>
    </w:tbl>
    <w:p w:rsidR="005A5C7C" w:rsidRDefault="005A5C7C" w:rsidP="007A7253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 w:rsidRPr="005A5C7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 поступательного движения и один электрический входной порт (+).</w:t>
      </w:r>
    </w:p>
    <w:p w:rsidR="005A5C7C" w:rsidRDefault="005A5C7C" w:rsidP="005A5C7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блока: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электрический выходной порт (-).</w:t>
      </w:r>
    </w:p>
    <w:p w:rsidR="007A7253" w:rsidRPr="007A7253" w:rsidRDefault="005A5C7C" w:rsidP="005A5C7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5A5C7C">
        <w:rPr>
          <w:rFonts w:ascii="Cambria" w:hAnsi="Cambria"/>
          <w:b/>
          <w:sz w:val="28"/>
        </w:rPr>
        <w:t>:</w:t>
      </w:r>
    </w:p>
    <w:tbl>
      <w:tblPr>
        <w:tblStyle w:val="a3"/>
        <w:tblW w:w="0" w:type="auto"/>
        <w:tblLook w:val="04A0"/>
      </w:tblPr>
      <w:tblGrid>
        <w:gridCol w:w="562"/>
        <w:gridCol w:w="309"/>
        <w:gridCol w:w="8474"/>
      </w:tblGrid>
      <w:tr w:rsidR="007A7253" w:rsidTr="00F5277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 w:rsidP="00F5277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коэффициент усиления,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м/с</m:t>
                  </m:r>
                </m:den>
              </m:f>
            </m:oMath>
          </w:p>
        </w:tc>
      </w:tr>
    </w:tbl>
    <w:p w:rsidR="007A7253" w:rsidRPr="007A7253" w:rsidRDefault="005A5C7C" w:rsidP="007A7253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562"/>
        <w:gridCol w:w="309"/>
        <w:gridCol w:w="8474"/>
      </w:tblGrid>
      <w:tr w:rsidR="007A7253" w:rsidTr="007A72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bookmarkStart w:id="0" w:name="_GoBack" w:colFirst="0" w:colLast="3"/>
            <w:r>
              <w:rPr>
                <w:rFonts w:ascii="Cambria" w:eastAsiaTheme="minorEastAsia" w:hAnsi="Cambria"/>
                <w:sz w:val="28"/>
                <w:lang w:val="en-US"/>
              </w:rPr>
              <w:t>I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ток, </w:t>
            </w:r>
            <w:r>
              <w:rPr>
                <w:rFonts w:ascii="Cambria" w:hAnsi="Cambria"/>
                <w:sz w:val="28"/>
                <w:lang w:val="en-US"/>
              </w:rPr>
              <w:t>A</w:t>
            </w:r>
          </w:p>
        </w:tc>
      </w:tr>
      <w:tr w:rsidR="007A7253" w:rsidTr="007A72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напряжение, </w:t>
            </w: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</w:tr>
      <w:tr w:rsidR="007A7253" w:rsidTr="007A72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сила, </w:t>
            </w:r>
            <m:oMath>
              <m:r>
                <w:rPr>
                  <w:rFonts w:ascii="Cambria Math" w:hAnsi="Cambria Math"/>
                  <w:sz w:val="28"/>
                </w:rPr>
                <m:t>н</m:t>
              </m:r>
            </m:oMath>
          </w:p>
        </w:tc>
      </w:tr>
      <w:tr w:rsidR="007A7253" w:rsidTr="007A7253">
        <w:trPr>
          <w:trHeight w:val="55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253" w:rsidRDefault="007A7253">
            <w:pPr>
              <w:ind w:firstLine="0"/>
              <w:rPr>
                <w:rFonts w:ascii="Cambria" w:eastAsiaTheme="minorEastAs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скорость,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bookmarkEnd w:id="0"/>
    </w:tbl>
    <w:p w:rsidR="00C5007C" w:rsidRDefault="00C5007C"/>
    <w:sectPr w:rsidR="00C5007C" w:rsidSect="00EA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A5C7C"/>
    <w:rsid w:val="005A5C7C"/>
    <w:rsid w:val="007A7253"/>
    <w:rsid w:val="009B7288"/>
    <w:rsid w:val="00C5007C"/>
    <w:rsid w:val="00EA1F8E"/>
    <w:rsid w:val="00F63F66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C7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25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63F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F6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5</cp:revision>
  <dcterms:created xsi:type="dcterms:W3CDTF">2016-08-05T12:08:00Z</dcterms:created>
  <dcterms:modified xsi:type="dcterms:W3CDTF">2016-12-12T14:41:00Z</dcterms:modified>
</cp:coreProperties>
</file>