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0C6EA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2722922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0C6EAD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0C6EAD">
              <w:rPr>
                <w:rFonts w:ascii="Cambria" w:hAnsi="Cambria"/>
                <w:color w:val="0000CC"/>
                <w:sz w:val="36"/>
                <w:szCs w:val="36"/>
              </w:rPr>
              <w:t>Однонаправленная муфта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0C6EA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600075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106D36" w:rsidRDefault="00106D36" w:rsidP="00106D3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блоке реализована модель однонаправленной муфты. В состав модели входят ведущая полумуфта B и ведомая полумуфта A. </w:t>
      </w:r>
      <w:r w:rsidR="00D32F22">
        <w:rPr>
          <w:rFonts w:ascii="Cambria" w:hAnsi="Cambria"/>
          <w:sz w:val="28"/>
        </w:rPr>
        <w:t>Схематически возможная конструкция муфты приведена на рисунке 1, однако в блоке реализована идеальная модель муфты</w:t>
      </w:r>
      <w:r>
        <w:rPr>
          <w:rFonts w:ascii="Cambria" w:hAnsi="Cambria"/>
          <w:sz w:val="28"/>
        </w:rPr>
        <w:t>.</w:t>
      </w:r>
    </w:p>
    <w:p w:rsidR="006B02E8" w:rsidRDefault="006B02E8" w:rsidP="006B02E8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876675" cy="3295650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2E8" w:rsidRDefault="006B02E8" w:rsidP="006B02E8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</w:t>
      </w:r>
    </w:p>
    <w:p w:rsidR="00106D36" w:rsidRDefault="00106D36" w:rsidP="00106D3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вид:</w:t>
      </w:r>
    </w:p>
    <w:p w:rsidR="00106D36" w:rsidRDefault="000D1FFD" w:rsidP="00106D36">
      <w:pPr>
        <w:ind w:left="1701"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</m:oMath>
      <w:r w:rsidR="00106D36">
        <w:rPr>
          <w:rFonts w:ascii="Cambria" w:hAnsi="Cambria"/>
          <w:sz w:val="28"/>
        </w:rPr>
        <w:t xml:space="preserve"> </w:t>
      </w:r>
    </w:p>
    <w:p w:rsidR="00106D36" w:rsidRDefault="005B3E76" w:rsidP="00106D36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=B∙max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0,ω∙δ</m:t>
              </m:r>
            </m:e>
          </m:d>
          <m:r>
            <w:rPr>
              <w:rFonts w:ascii="Cambria Math" w:hAnsi="Cambria Math"/>
              <w:sz w:val="28"/>
            </w:rPr>
            <m:t>∙δ</m:t>
          </m:r>
        </m:oMath>
      </m:oMathPara>
    </w:p>
    <w:p w:rsidR="000D1FFD" w:rsidRDefault="005B3E76" w:rsidP="00106D36">
      <w:pPr>
        <w:ind w:left="1701" w:firstLine="0"/>
        <w:jc w:val="center"/>
        <w:rPr>
          <w:rFonts w:ascii="Cambria" w:hAnsi="Cambr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H</m:t>
              </m:r>
            </m:sub>
          </m:sSub>
          <m:r>
            <w:rPr>
              <w:rFonts w:ascii="Cambria Math" w:hAnsi="Cambria Math"/>
              <w:sz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</m:oMath>
      </m:oMathPara>
    </w:p>
    <w:p w:rsidR="00106D36" w:rsidRDefault="000D1FFD" w:rsidP="00106D36">
      <w:pPr>
        <w:ind w:left="1701" w:firstLine="0"/>
        <w:jc w:val="center"/>
        <w:rPr>
          <w:rFonts w:ascii="Cambria" w:hAnsi="Cambria"/>
          <w:i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δ=1, если направление от H к R</m:t>
          </m:r>
        </m:oMath>
      </m:oMathPara>
    </w:p>
    <w:p w:rsidR="00106D36" w:rsidRPr="000D1FFD" w:rsidRDefault="000D1FFD" w:rsidP="000D1FFD">
      <w:pPr>
        <w:ind w:left="1701" w:firstLine="0"/>
        <w:jc w:val="left"/>
        <w:rPr>
          <w:rFonts w:ascii="Cambria" w:hAnsi="Cambria"/>
          <w:i/>
          <w:sz w:val="36"/>
          <w:szCs w:val="36"/>
        </w:rPr>
      </w:pPr>
      <m:oMath>
        <m:r>
          <w:rPr>
            <w:rFonts w:ascii="Cambria Math" w:hAnsi="Cambria Math"/>
            <w:sz w:val="28"/>
          </w:rPr>
          <m:t>δ=-1, если направление от R к H</m:t>
        </m:r>
      </m:oMath>
      <w:r w:rsidR="00106D36">
        <w:rPr>
          <w:rFonts w:ascii="Cambria" w:hAnsi="Cambria"/>
          <w:sz w:val="36"/>
          <w:szCs w:val="36"/>
        </w:rPr>
        <w:t>,</w:t>
      </w:r>
      <w:r w:rsidR="00106D36" w:rsidRPr="003C0413">
        <w:rPr>
          <w:rFonts w:ascii="Cambria" w:hAnsi="Cambria"/>
          <w:sz w:val="28"/>
        </w:rPr>
        <w:t xml:space="preserve"> </w:t>
      </w:r>
      <w:r w:rsidR="00106D36">
        <w:rPr>
          <w:rFonts w:ascii="Cambria" w:hAnsi="Cambria"/>
          <w:sz w:val="28"/>
        </w:rPr>
        <w:t>где</w:t>
      </w:r>
    </w:p>
    <w:tbl>
      <w:tblPr>
        <w:tblStyle w:val="a6"/>
        <w:tblW w:w="0" w:type="auto"/>
        <w:tblLook w:val="04A0"/>
      </w:tblPr>
      <w:tblGrid>
        <w:gridCol w:w="1044"/>
        <w:gridCol w:w="534"/>
        <w:gridCol w:w="8276"/>
      </w:tblGrid>
      <w:tr w:rsidR="00106D36" w:rsidTr="00F31B2C">
        <w:tc>
          <w:tcPr>
            <w:tcW w:w="1044" w:type="dxa"/>
          </w:tcPr>
          <w:p w:rsidR="00106D36" w:rsidRPr="00C4709B" w:rsidRDefault="00106D36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T</w:t>
            </w:r>
            <w:r w:rsidR="000D1FFD">
              <w:rPr>
                <w:rFonts w:ascii="Cambria" w:hAnsi="Cambria"/>
                <w:sz w:val="28"/>
                <w:vertAlign w:val="subscript"/>
              </w:rPr>
              <w:t>R</w:t>
            </w:r>
          </w:p>
        </w:tc>
        <w:tc>
          <w:tcPr>
            <w:tcW w:w="534" w:type="dxa"/>
          </w:tcPr>
          <w:p w:rsidR="00106D36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06D36" w:rsidRDefault="00106D36" w:rsidP="00D32F2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Внутренний момент </w:t>
            </w:r>
            <w:r w:rsidR="00D32F22">
              <w:rPr>
                <w:rFonts w:ascii="Cambria" w:hAnsi="Cambria"/>
                <w:sz w:val="28"/>
              </w:rPr>
              <w:t>на порт R</w:t>
            </w:r>
          </w:p>
        </w:tc>
      </w:tr>
      <w:tr w:rsidR="00106D36" w:rsidTr="00F31B2C">
        <w:tc>
          <w:tcPr>
            <w:tcW w:w="1044" w:type="dxa"/>
          </w:tcPr>
          <w:p w:rsidR="00106D36" w:rsidRPr="00042064" w:rsidRDefault="00106D36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T</w:t>
            </w:r>
            <w:r w:rsidR="000D1FFD">
              <w:rPr>
                <w:rFonts w:ascii="Cambria" w:hAnsi="Cambria"/>
                <w:sz w:val="28"/>
                <w:vertAlign w:val="subscript"/>
              </w:rPr>
              <w:t>H</w:t>
            </w:r>
          </w:p>
        </w:tc>
        <w:tc>
          <w:tcPr>
            <w:tcW w:w="534" w:type="dxa"/>
          </w:tcPr>
          <w:p w:rsidR="00106D36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06D36" w:rsidRDefault="00D32F22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Внутренний момент на порт H</w:t>
            </w:r>
          </w:p>
        </w:tc>
      </w:tr>
      <w:tr w:rsidR="00106D36" w:rsidTr="00F31B2C">
        <w:tc>
          <w:tcPr>
            <w:tcW w:w="1044" w:type="dxa"/>
          </w:tcPr>
          <w:p w:rsidR="00106D36" w:rsidRPr="00042064" w:rsidRDefault="000D1FFD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R</w:t>
            </w:r>
          </w:p>
        </w:tc>
        <w:tc>
          <w:tcPr>
            <w:tcW w:w="534" w:type="dxa"/>
          </w:tcPr>
          <w:p w:rsidR="00106D36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06D36" w:rsidRDefault="00D32F22" w:rsidP="00D32F2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порт R</w:t>
            </w:r>
          </w:p>
        </w:tc>
      </w:tr>
      <w:tr w:rsidR="00106D36" w:rsidTr="00F31B2C">
        <w:tc>
          <w:tcPr>
            <w:tcW w:w="1044" w:type="dxa"/>
          </w:tcPr>
          <w:p w:rsidR="00106D36" w:rsidRPr="004C4A11" w:rsidRDefault="000D1FFD" w:rsidP="00F31B2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W</w:t>
            </w:r>
            <w:r>
              <w:rPr>
                <w:rFonts w:ascii="Cambria" w:hAnsi="Cambria"/>
                <w:sz w:val="28"/>
                <w:vertAlign w:val="subscript"/>
              </w:rPr>
              <w:t>H</w:t>
            </w:r>
          </w:p>
        </w:tc>
        <w:tc>
          <w:tcPr>
            <w:tcW w:w="534" w:type="dxa"/>
          </w:tcPr>
          <w:p w:rsidR="00106D36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06D36" w:rsidRDefault="00D32F22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 порт H</w:t>
            </w:r>
          </w:p>
        </w:tc>
      </w:tr>
      <w:tr w:rsidR="00106D36" w:rsidTr="00F31B2C">
        <w:tc>
          <w:tcPr>
            <w:tcW w:w="1044" w:type="dxa"/>
          </w:tcPr>
          <w:p w:rsidR="00106D36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</w:p>
        </w:tc>
        <w:tc>
          <w:tcPr>
            <w:tcW w:w="534" w:type="dxa"/>
          </w:tcPr>
          <w:p w:rsidR="00106D36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06D36" w:rsidRDefault="00D32F22" w:rsidP="00D32F22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</w:t>
            </w:r>
            <w:r w:rsidR="00106D36">
              <w:rPr>
                <w:rFonts w:ascii="Cambria" w:hAnsi="Cambria"/>
                <w:sz w:val="28"/>
              </w:rPr>
              <w:t>гловая скорость</w:t>
            </w:r>
          </w:p>
        </w:tc>
      </w:tr>
      <w:tr w:rsidR="00106D36" w:rsidTr="00F31B2C">
        <w:tc>
          <w:tcPr>
            <w:tcW w:w="1044" w:type="dxa"/>
          </w:tcPr>
          <w:p w:rsidR="00106D36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34" w:type="dxa"/>
          </w:tcPr>
          <w:p w:rsidR="00106D36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06D36" w:rsidRPr="009C492F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вязкого трения</w:t>
            </w:r>
          </w:p>
        </w:tc>
      </w:tr>
    </w:tbl>
    <w:p w:rsidR="00106D36" w:rsidRDefault="00106D36" w:rsidP="00106D36">
      <w:pPr>
        <w:ind w:firstLine="851"/>
        <w:rPr>
          <w:rFonts w:ascii="Cambria" w:hAnsi="Cambria"/>
          <w:sz w:val="28"/>
        </w:rPr>
      </w:pPr>
    </w:p>
    <w:p w:rsidR="00106D36" w:rsidRDefault="00106D36" w:rsidP="00106D36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p w:rsidR="00D32F22" w:rsidRDefault="00D32F22" w:rsidP="00D32F22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два механических ненаправленных порта вращательного движения, через которые на вход блока поступают моменты от присоединенных блоков, а на выход - скорости портов H и R. </w:t>
      </w:r>
    </w:p>
    <w:p w:rsidR="00106D36" w:rsidRDefault="00106D36" w:rsidP="00106D36">
      <w:pPr>
        <w:ind w:firstLine="851"/>
        <w:rPr>
          <w:rFonts w:ascii="Cambria" w:hAnsi="Cambria"/>
          <w:sz w:val="28"/>
        </w:rPr>
      </w:pPr>
    </w:p>
    <w:p w:rsidR="00106D36" w:rsidRDefault="00106D36" w:rsidP="00106D36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lastRenderedPageBreak/>
        <w:t>Выходные порты</w:t>
      </w:r>
      <w:r w:rsidRPr="00F416F6">
        <w:rPr>
          <w:rFonts w:ascii="Cambria" w:hAnsi="Cambria"/>
          <w:b/>
          <w:sz w:val="28"/>
        </w:rPr>
        <w:t xml:space="preserve"> блока</w:t>
      </w:r>
      <w:r w:rsidR="00D32F22">
        <w:rPr>
          <w:rFonts w:ascii="Cambria" w:hAnsi="Cambria"/>
          <w:b/>
          <w:sz w:val="28"/>
        </w:rPr>
        <w:t xml:space="preserve"> - отсутствуют</w:t>
      </w:r>
    </w:p>
    <w:p w:rsidR="00106D36" w:rsidRDefault="00106D36" w:rsidP="00106D36">
      <w:pPr>
        <w:ind w:firstLine="851"/>
        <w:rPr>
          <w:rFonts w:ascii="Cambria" w:hAnsi="Cambria"/>
          <w:sz w:val="28"/>
        </w:rPr>
      </w:pPr>
    </w:p>
    <w:p w:rsidR="00106D36" w:rsidRDefault="00106D36" w:rsidP="00106D36">
      <w:pPr>
        <w:ind w:firstLine="0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1044"/>
        <w:gridCol w:w="534"/>
        <w:gridCol w:w="8276"/>
      </w:tblGrid>
      <w:tr w:rsidR="00106D36" w:rsidTr="00351700">
        <w:tc>
          <w:tcPr>
            <w:tcW w:w="1044" w:type="dxa"/>
          </w:tcPr>
          <w:p w:rsidR="00106D36" w:rsidRDefault="00351700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  <w:tc>
          <w:tcPr>
            <w:tcW w:w="534" w:type="dxa"/>
          </w:tcPr>
          <w:p w:rsidR="00106D36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06D36" w:rsidRDefault="00351700" w:rsidP="00351700">
            <w:pPr>
              <w:ind w:firstLine="0"/>
              <w:rPr>
                <w:rFonts w:ascii="Cambria" w:hAnsi="Cambria"/>
                <w:sz w:val="28"/>
              </w:rPr>
            </w:pPr>
            <w:r w:rsidRPr="00351700">
              <w:rPr>
                <w:rFonts w:ascii="Cambria" w:hAnsi="Cambria"/>
                <w:sz w:val="28"/>
              </w:rPr>
              <w:t xml:space="preserve">Коэффициент демпфирования, </w:t>
            </w:r>
            <w:proofErr w:type="spellStart"/>
            <w:r w:rsidRPr="00351700">
              <w:rPr>
                <w:rFonts w:ascii="Cambria" w:hAnsi="Cambria"/>
                <w:sz w:val="28"/>
              </w:rPr>
              <w:t>н</w:t>
            </w:r>
            <w:proofErr w:type="spellEnd"/>
            <w:r w:rsidRPr="00351700">
              <w:rPr>
                <w:rFonts w:ascii="Cambria" w:hAnsi="Cambria"/>
                <w:sz w:val="28"/>
              </w:rPr>
              <w:t>*м*</w:t>
            </w:r>
            <w:proofErr w:type="spellStart"/>
            <w:r w:rsidRPr="00351700">
              <w:rPr>
                <w:rFonts w:ascii="Cambria" w:hAnsi="Cambria"/>
                <w:sz w:val="28"/>
              </w:rPr>
              <w:t>c</w:t>
            </w:r>
            <w:proofErr w:type="spellEnd"/>
            <w:r w:rsidRPr="00351700">
              <w:rPr>
                <w:rFonts w:ascii="Cambria" w:hAnsi="Cambria"/>
                <w:sz w:val="28"/>
              </w:rPr>
              <w:t>/рад</w:t>
            </w:r>
          </w:p>
        </w:tc>
      </w:tr>
      <w:tr w:rsidR="00106D36" w:rsidTr="00351700">
        <w:tc>
          <w:tcPr>
            <w:tcW w:w="1044" w:type="dxa"/>
          </w:tcPr>
          <w:p w:rsidR="00106D36" w:rsidRDefault="00351700" w:rsidP="00F31B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</w:rPr>
              <w:t>Dir</w:t>
            </w:r>
            <w:proofErr w:type="spellEnd"/>
          </w:p>
        </w:tc>
        <w:tc>
          <w:tcPr>
            <w:tcW w:w="534" w:type="dxa"/>
          </w:tcPr>
          <w:p w:rsidR="00106D36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276" w:type="dxa"/>
          </w:tcPr>
          <w:p w:rsidR="00106D36" w:rsidRDefault="00351700" w:rsidP="00F31B2C">
            <w:pPr>
              <w:ind w:firstLine="0"/>
              <w:rPr>
                <w:rFonts w:ascii="Cambria" w:hAnsi="Cambria"/>
                <w:sz w:val="28"/>
              </w:rPr>
            </w:pPr>
            <w:r w:rsidRPr="00351700">
              <w:rPr>
                <w:rFonts w:ascii="Cambria" w:hAnsi="Cambria"/>
                <w:sz w:val="28"/>
              </w:rPr>
              <w:t>Направление передачи момента</w:t>
            </w:r>
            <w:r w:rsidR="000D1FFD">
              <w:rPr>
                <w:rFonts w:ascii="Cambria" w:hAnsi="Cambria"/>
                <w:sz w:val="28"/>
              </w:rPr>
              <w:t xml:space="preserve"> (от порта H к R/ от порта R к H)</w:t>
            </w:r>
          </w:p>
        </w:tc>
      </w:tr>
    </w:tbl>
    <w:p w:rsidR="00106D36" w:rsidRDefault="00106D36" w:rsidP="00106D36">
      <w:pPr>
        <w:ind w:firstLine="851"/>
        <w:rPr>
          <w:rFonts w:ascii="Cambria" w:hAnsi="Cambria"/>
          <w:b/>
          <w:sz w:val="28"/>
        </w:rPr>
      </w:pPr>
    </w:p>
    <w:p w:rsidR="00106D36" w:rsidRDefault="00106D36" w:rsidP="00106D36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997"/>
        <w:gridCol w:w="551"/>
        <w:gridCol w:w="8306"/>
      </w:tblGrid>
      <w:tr w:rsidR="00106D36" w:rsidTr="00F31B2C">
        <w:tc>
          <w:tcPr>
            <w:tcW w:w="997" w:type="dxa"/>
          </w:tcPr>
          <w:p w:rsidR="00106D36" w:rsidRDefault="00351700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</w:t>
            </w:r>
          </w:p>
        </w:tc>
        <w:tc>
          <w:tcPr>
            <w:tcW w:w="551" w:type="dxa"/>
          </w:tcPr>
          <w:p w:rsidR="00106D36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106D36" w:rsidRDefault="00351700" w:rsidP="00351700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угловая скорость</w:t>
            </w:r>
            <w:r w:rsidR="00106D36" w:rsidRPr="00654B59">
              <w:rPr>
                <w:rFonts w:ascii="Cambria" w:hAnsi="Cambria"/>
                <w:sz w:val="28"/>
              </w:rPr>
              <w:t>, рад/с</w:t>
            </w:r>
          </w:p>
        </w:tc>
      </w:tr>
      <w:tr w:rsidR="00106D36" w:rsidTr="00F31B2C">
        <w:tc>
          <w:tcPr>
            <w:tcW w:w="997" w:type="dxa"/>
          </w:tcPr>
          <w:p w:rsidR="00106D36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T</w:t>
            </w:r>
          </w:p>
        </w:tc>
        <w:tc>
          <w:tcPr>
            <w:tcW w:w="551" w:type="dxa"/>
          </w:tcPr>
          <w:p w:rsidR="00106D36" w:rsidRDefault="00106D36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306" w:type="dxa"/>
          </w:tcPr>
          <w:p w:rsidR="00106D36" w:rsidRDefault="00351700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</w:t>
            </w:r>
            <w:r w:rsidR="00106D36" w:rsidRPr="00654B59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="00106D36" w:rsidRPr="00654B59">
              <w:rPr>
                <w:rFonts w:ascii="Cambria" w:hAnsi="Cambria"/>
                <w:sz w:val="28"/>
              </w:rPr>
              <w:t>н</w:t>
            </w:r>
            <w:proofErr w:type="spellEnd"/>
            <w:r w:rsidR="00106D36" w:rsidRPr="00654B59">
              <w:rPr>
                <w:rFonts w:ascii="Cambria" w:hAnsi="Cambria"/>
                <w:sz w:val="28"/>
              </w:rPr>
              <w:t>*м</w:t>
            </w:r>
          </w:p>
        </w:tc>
      </w:tr>
    </w:tbl>
    <w:p w:rsidR="00106D36" w:rsidRDefault="00106D36" w:rsidP="00106D36">
      <w:pPr>
        <w:ind w:firstLine="851"/>
        <w:rPr>
          <w:rFonts w:ascii="Cambria" w:hAnsi="Cambria"/>
          <w:b/>
          <w:sz w:val="28"/>
        </w:rPr>
      </w:pPr>
    </w:p>
    <w:p w:rsidR="0024669F" w:rsidRDefault="0024669F" w:rsidP="00106D36">
      <w:pPr>
        <w:ind w:firstLine="851"/>
        <w:rPr>
          <w:rFonts w:ascii="Cambria" w:hAnsi="Cambria"/>
          <w:b/>
          <w:sz w:val="28"/>
        </w:rPr>
      </w:pPr>
    </w:p>
    <w:sectPr w:rsidR="0024669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3DE" w:rsidRDefault="007553DE" w:rsidP="0097473F">
      <w:r>
        <w:separator/>
      </w:r>
    </w:p>
  </w:endnote>
  <w:endnote w:type="continuationSeparator" w:id="0">
    <w:p w:rsidR="007553DE" w:rsidRDefault="007553DE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3DE" w:rsidRDefault="007553DE" w:rsidP="0097473F">
      <w:r>
        <w:separator/>
      </w:r>
    </w:p>
  </w:footnote>
  <w:footnote w:type="continuationSeparator" w:id="0">
    <w:p w:rsidR="007553DE" w:rsidRDefault="007553DE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27DF1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C6EAD"/>
    <w:rsid w:val="000D1FFD"/>
    <w:rsid w:val="000E0C70"/>
    <w:rsid w:val="000E4F32"/>
    <w:rsid w:val="001019D5"/>
    <w:rsid w:val="00106138"/>
    <w:rsid w:val="00106D36"/>
    <w:rsid w:val="00107076"/>
    <w:rsid w:val="0011684F"/>
    <w:rsid w:val="00122D56"/>
    <w:rsid w:val="00124CC1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61CA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5170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17515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3E76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369AB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2E8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249C"/>
    <w:rsid w:val="00723CC4"/>
    <w:rsid w:val="00725773"/>
    <w:rsid w:val="00727DA4"/>
    <w:rsid w:val="00731C41"/>
    <w:rsid w:val="00741645"/>
    <w:rsid w:val="007524D3"/>
    <w:rsid w:val="007553DE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32F22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54B799-DC20-4A3F-B31F-F3C09293E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6</cp:revision>
  <cp:lastPrinted>2011-12-19T09:00:00Z</cp:lastPrinted>
  <dcterms:created xsi:type="dcterms:W3CDTF">2016-11-28T10:02:00Z</dcterms:created>
  <dcterms:modified xsi:type="dcterms:W3CDTF">2016-12-08T14:21:00Z</dcterms:modified>
</cp:coreProperties>
</file>