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9B79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1846863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9B795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E11A05">
              <w:rPr>
                <w:rFonts w:ascii="Cambria" w:hAnsi="Cambria"/>
                <w:color w:val="0000CC"/>
                <w:sz w:val="36"/>
                <w:szCs w:val="36"/>
              </w:rPr>
              <w:t xml:space="preserve">Жесткий </w:t>
            </w:r>
            <w:r w:rsidR="009B7957">
              <w:rPr>
                <w:rFonts w:ascii="Cambria" w:hAnsi="Cambria"/>
                <w:color w:val="0000CC"/>
                <w:sz w:val="36"/>
                <w:szCs w:val="36"/>
              </w:rPr>
              <w:t>трос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9B79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350ED4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абсолютно жесткого троса. Р</w:t>
      </w:r>
      <w:r w:rsidR="004364DA">
        <w:rPr>
          <w:rFonts w:ascii="Cambria" w:hAnsi="Cambria"/>
          <w:sz w:val="28"/>
        </w:rPr>
        <w:t>еш</w:t>
      </w:r>
      <w:r>
        <w:rPr>
          <w:rFonts w:ascii="Cambria" w:hAnsi="Cambria"/>
          <w:sz w:val="28"/>
        </w:rPr>
        <w:t>ается уравнение равновесия, из которого определяется линейная скорость троса:</w:t>
      </w:r>
    </w:p>
    <w:p w:rsidR="004364DA" w:rsidRDefault="00350ED4" w:rsidP="004364DA">
      <w:pPr>
        <w:ind w:firstLine="851"/>
        <w:jc w:val="center"/>
        <w:rPr>
          <w:rFonts w:ascii="Cambria" w:hAnsi="Cambria"/>
          <w:sz w:val="28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0</m:t>
        </m:r>
      </m:oMath>
      <w:r w:rsidR="004364DA"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Pr="00350ED4" w:rsidRDefault="00350ED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i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350ED4" w:rsidP="00350E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Силы, приложенные к тросу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</w:t>
      </w:r>
      <w:r w:rsidR="00350ED4">
        <w:rPr>
          <w:rFonts w:ascii="Cambria" w:hAnsi="Cambria"/>
          <w:sz w:val="28"/>
        </w:rPr>
        <w:t>два механических</w:t>
      </w:r>
      <w:r w:rsidR="00620E1B">
        <w:rPr>
          <w:rFonts w:ascii="Cambria" w:hAnsi="Cambria"/>
          <w:sz w:val="28"/>
        </w:rPr>
        <w:t xml:space="preserve"> ненаправленных</w:t>
      </w:r>
      <w:r>
        <w:rPr>
          <w:rFonts w:ascii="Cambria" w:hAnsi="Cambria"/>
          <w:sz w:val="28"/>
        </w:rPr>
        <w:t xml:space="preserve"> порт</w:t>
      </w:r>
      <w:r w:rsidR="00350ED4"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 xml:space="preserve"> </w:t>
      </w:r>
      <w:r w:rsidR="00350ED4">
        <w:rPr>
          <w:rFonts w:ascii="Cambria" w:hAnsi="Cambria"/>
          <w:sz w:val="28"/>
        </w:rPr>
        <w:t>поступательного движения, через которые</w:t>
      </w:r>
      <w:r>
        <w:rPr>
          <w:rFonts w:ascii="Cambria" w:hAnsi="Cambria"/>
          <w:sz w:val="28"/>
        </w:rPr>
        <w:t xml:space="preserve"> на вход блока поступают </w:t>
      </w:r>
      <w:r w:rsidR="00350ED4">
        <w:rPr>
          <w:rFonts w:ascii="Cambria" w:hAnsi="Cambria"/>
          <w:sz w:val="28"/>
        </w:rPr>
        <w:t>силы</w:t>
      </w:r>
      <w:r w:rsidR="0024669F">
        <w:rPr>
          <w:rFonts w:ascii="Cambria" w:hAnsi="Cambria"/>
          <w:sz w:val="28"/>
        </w:rPr>
        <w:t xml:space="preserve"> от присоединенных блоков, а на выход - </w:t>
      </w:r>
      <w:r w:rsidR="00350ED4">
        <w:rPr>
          <w:rFonts w:ascii="Cambria" w:hAnsi="Cambria"/>
          <w:sz w:val="28"/>
        </w:rPr>
        <w:t xml:space="preserve">линейная </w:t>
      </w:r>
      <w:r w:rsidR="0024669F">
        <w:rPr>
          <w:rFonts w:ascii="Cambria" w:hAnsi="Cambria"/>
          <w:sz w:val="28"/>
        </w:rPr>
        <w:t>скорость</w:t>
      </w:r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  <w:r w:rsidR="00350ED4">
        <w:rPr>
          <w:rFonts w:ascii="Cambria" w:hAnsi="Cambria"/>
          <w:b/>
          <w:sz w:val="28"/>
        </w:rPr>
        <w:t xml:space="preserve"> отсутствуют</w:t>
      </w:r>
    </w:p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Default="00350ED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350ED4" w:rsidP="00350E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Суммарная</w:t>
            </w:r>
            <w:r w:rsidR="0024669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сила, приложенная к выходу 1</w:t>
            </w:r>
            <w:r w:rsidR="0024669F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24669F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24669F" w:rsidTr="0092541E">
        <w:tc>
          <w:tcPr>
            <w:tcW w:w="534" w:type="dxa"/>
          </w:tcPr>
          <w:p w:rsidR="0024669F" w:rsidRDefault="00350ED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350ED4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Скорость, м</w:t>
            </w:r>
            <w:r w:rsidR="0024669F">
              <w:rPr>
                <w:rFonts w:ascii="Cambria" w:hAnsi="Cambria"/>
                <w:sz w:val="28"/>
              </w:rPr>
              <w:t>/с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EAF" w:rsidRDefault="00130EAF" w:rsidP="0097473F">
      <w:r>
        <w:separator/>
      </w:r>
    </w:p>
  </w:endnote>
  <w:endnote w:type="continuationSeparator" w:id="0">
    <w:p w:rsidR="00130EAF" w:rsidRDefault="00130EAF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EAF" w:rsidRDefault="00130EAF" w:rsidP="0097473F">
      <w:r>
        <w:separator/>
      </w:r>
    </w:p>
  </w:footnote>
  <w:footnote w:type="continuationSeparator" w:id="0">
    <w:p w:rsidR="00130EAF" w:rsidRDefault="00130EAF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0EAF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50ED4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0E1B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08CF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72414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B7957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4FA9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E6D99"/>
    <w:rsid w:val="00DF768A"/>
    <w:rsid w:val="00E02C08"/>
    <w:rsid w:val="00E07F9C"/>
    <w:rsid w:val="00E11A05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A89BA-96C0-4FD2-A6B8-D377C363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3</cp:revision>
  <cp:lastPrinted>2011-12-19T09:00:00Z</cp:lastPrinted>
  <dcterms:created xsi:type="dcterms:W3CDTF">2016-11-28T10:47:00Z</dcterms:created>
  <dcterms:modified xsi:type="dcterms:W3CDTF">2016-11-28T11:00:00Z</dcterms:modified>
</cp:coreProperties>
</file>