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46" w:rsidRPr="00C73FAA" w:rsidRDefault="00EC218D" w:rsidP="00C73FAA">
      <w:pPr>
        <w:jc w:val="both"/>
      </w:pPr>
      <w:r>
        <w:t xml:space="preserve">Данный </w:t>
      </w:r>
      <w:r w:rsidR="009D3246">
        <w:t>пример</w:t>
      </w:r>
      <w:r>
        <w:t xml:space="preserve"> иллюстрирует </w:t>
      </w:r>
      <w:r w:rsidR="00C73FAA">
        <w:t>разрядную характеристику аккумулятора при разряде постоянным током. В примере значение тока задано равным</w:t>
      </w:r>
      <w:r w:rsidR="00626DD2">
        <w:t xml:space="preserve"> 200</w:t>
      </w:r>
      <w:proofErr w:type="gramStart"/>
      <w:r w:rsidR="00626DD2">
        <w:t xml:space="preserve"> А</w:t>
      </w:r>
      <w:proofErr w:type="gramEnd"/>
      <w:r w:rsidR="00626DD2">
        <w:t xml:space="preserve"> и соответствует</w:t>
      </w:r>
      <w:r w:rsidR="00C73FAA">
        <w:t xml:space="preserve"> 10-ти часовому режиму разряда</w:t>
      </w:r>
      <w:r w:rsidR="00626DD2">
        <w:t xml:space="preserve"> </w:t>
      </w:r>
      <w:r w:rsidR="00C73FAA">
        <w:t xml:space="preserve"> </w:t>
      </w:r>
      <w:r w:rsidR="00626DD2">
        <w:t>(</w:t>
      </w:r>
      <w:r w:rsidR="00C73FAA">
        <w:t>10-ти часовой (номинальной) емкости аккумулятора</w:t>
      </w:r>
      <w:r w:rsidR="00626DD2">
        <w:t xml:space="preserve"> равной 2000 </w:t>
      </w:r>
      <w:proofErr w:type="spellStart"/>
      <w:r w:rsidR="00626DD2">
        <w:t>Ач</w:t>
      </w:r>
      <w:proofErr w:type="spellEnd"/>
      <w:r w:rsidR="00626DD2">
        <w:t>)</w:t>
      </w:r>
      <w:r w:rsidR="00C73FAA">
        <w:t>. За это время напряжение на аккумуляторе понижается до заданного конечного напряжения</w:t>
      </w:r>
      <w:r w:rsidR="00626DD2">
        <w:t xml:space="preserve"> равного 1,86 В</w:t>
      </w:r>
      <w:r w:rsidR="00C73FAA">
        <w:t>.</w:t>
      </w:r>
    </w:p>
    <w:p w:rsidR="009D3246" w:rsidRDefault="009D3246" w:rsidP="009D3246">
      <w:pPr>
        <w:jc w:val="both"/>
      </w:pPr>
    </w:p>
    <w:p w:rsidR="009D3246" w:rsidRDefault="009D3246" w:rsidP="009D3246">
      <w:pPr>
        <w:jc w:val="both"/>
      </w:pPr>
    </w:p>
    <w:p w:rsidR="00EC218D" w:rsidRPr="00EC218D" w:rsidRDefault="009D3246" w:rsidP="009D3246">
      <w:pPr>
        <w:jc w:val="both"/>
      </w:pPr>
      <w:r>
        <w:t xml:space="preserve"> </w:t>
      </w:r>
    </w:p>
    <w:sectPr w:rsidR="00EC218D" w:rsidRPr="00EC218D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87B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5C29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001D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239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6DD2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3AC4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1FCC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246"/>
    <w:rsid w:val="009D39DA"/>
    <w:rsid w:val="009D4E22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3FAA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552A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3E69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18D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12</cp:revision>
  <dcterms:created xsi:type="dcterms:W3CDTF">2014-10-27T10:00:00Z</dcterms:created>
  <dcterms:modified xsi:type="dcterms:W3CDTF">2014-11-27T15:37:00Z</dcterms:modified>
</cp:coreProperties>
</file>