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854C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854C90" w:rsidP="00195B0D">
            <w:pPr>
              <w:ind w:firstLine="0"/>
              <w:jc w:val="center"/>
              <w:rPr>
                <w:szCs w:val="24"/>
              </w:rPr>
            </w:pPr>
            <w:r>
              <w:object w:dxaOrig="1665" w:dyaOrig="1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54.75pt" o:ole="">
                  <v:imagedata r:id="rId7" o:title=""/>
                </v:shape>
                <o:OLEObject Type="Embed" ProgID="PBrush" ShapeID="_x0000_i1025" DrawAspect="Content" ObjectID="_1484056349" r:id="rId8"/>
              </w:object>
            </w:r>
          </w:p>
        </w:tc>
        <w:tc>
          <w:tcPr>
            <w:tcW w:w="7433" w:type="dxa"/>
            <w:vAlign w:val="center"/>
          </w:tcPr>
          <w:p w:rsidR="008971FC" w:rsidRPr="00195B0D" w:rsidRDefault="00854C90" w:rsidP="00854C90">
            <w:pPr>
              <w:ind w:firstLine="0"/>
              <w:jc w:val="left"/>
              <w:rPr>
                <w:szCs w:val="24"/>
              </w:rPr>
            </w:pPr>
            <w:r w:rsidRPr="00854C90">
              <w:rPr>
                <w:color w:val="0000CC"/>
                <w:sz w:val="36"/>
                <w:szCs w:val="36"/>
              </w:rPr>
              <w:t xml:space="preserve">Трансформатор идеальный </w:t>
            </w:r>
            <w:proofErr w:type="spellStart"/>
            <w:r w:rsidRPr="00854C90">
              <w:rPr>
                <w:color w:val="0000CC"/>
                <w:sz w:val="36"/>
                <w:szCs w:val="36"/>
              </w:rPr>
              <w:t>дву</w:t>
            </w:r>
            <w:r>
              <w:rPr>
                <w:color w:val="0000CC"/>
                <w:sz w:val="36"/>
                <w:szCs w:val="36"/>
              </w:rPr>
              <w:t>хобмоточный</w:t>
            </w:r>
            <w:proofErr w:type="spellEnd"/>
            <w:r>
              <w:rPr>
                <w:color w:val="0000CC"/>
                <w:sz w:val="36"/>
                <w:szCs w:val="36"/>
              </w:rPr>
              <w:t xml:space="preserve"> с управляемым </w:t>
            </w:r>
            <w:r w:rsidRPr="00854C90">
              <w:rPr>
                <w:color w:val="0000CC"/>
                <w:sz w:val="36"/>
                <w:szCs w:val="36"/>
              </w:rPr>
              <w:t>действительным коэффициентом трансформации</w:t>
            </w:r>
          </w:p>
        </w:tc>
      </w:tr>
      <w:tr w:rsidR="008971FC" w:rsidRPr="00195B0D" w:rsidTr="00854C90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854C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FB6581" w:rsidP="00195B0D">
            <w:pPr>
              <w:ind w:firstLine="0"/>
              <w:jc w:val="center"/>
              <w:rPr>
                <w:szCs w:val="24"/>
              </w:rPr>
            </w:pPr>
            <w:r>
              <w:object w:dxaOrig="1470" w:dyaOrig="1185">
                <v:shape id="_x0000_i1026" type="#_x0000_t75" style="width:73.5pt;height:59.25pt" o:ole="">
                  <v:imagedata r:id="rId9" o:title=""/>
                </v:shape>
                <o:OLEObject Type="Embed" ProgID="PBrush" ShapeID="_x0000_i1026" DrawAspect="Content" ObjectID="_1484056350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854C90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A5775" w:rsidRPr="00AA5775" w:rsidRDefault="00F06B27" w:rsidP="00AA5775">
      <w:pPr>
        <w:ind w:firstLine="851"/>
        <w:rPr>
          <w:szCs w:val="24"/>
        </w:rPr>
      </w:pPr>
      <w:r w:rsidRPr="008B0CA4">
        <w:t xml:space="preserve">Блок реализует модель </w:t>
      </w:r>
      <w:r w:rsidR="007604F3" w:rsidRPr="008B0CA4">
        <w:t xml:space="preserve">идеального </w:t>
      </w:r>
      <w:proofErr w:type="spellStart"/>
      <w:r w:rsidR="00C93EB6" w:rsidRPr="008B0CA4">
        <w:t>двухобмоточного</w:t>
      </w:r>
      <w:proofErr w:type="spellEnd"/>
      <w:r w:rsidR="00C93EB6" w:rsidRPr="008B0CA4">
        <w:t xml:space="preserve"> </w:t>
      </w:r>
      <w:r w:rsidR="006C5CDA" w:rsidRPr="008B0CA4">
        <w:t>трансформатора</w:t>
      </w:r>
      <w:r w:rsidR="008B0CA4" w:rsidRPr="008B0CA4">
        <w:t xml:space="preserve"> с управляемым действительным коэффициентом трансформации</w:t>
      </w:r>
      <w:r w:rsidR="007604F3" w:rsidRPr="008B0CA4">
        <w:t xml:space="preserve">. </w:t>
      </w:r>
      <w:r w:rsidR="00AA5775" w:rsidRPr="008B0CA4">
        <w:t>Предназначен для использования в «контуре переменного</w:t>
      </w:r>
      <w:r w:rsidR="00AA5775">
        <w:rPr>
          <w:szCs w:val="24"/>
        </w:rPr>
        <w:t xml:space="preserve"> тока».</w:t>
      </w:r>
      <w:r w:rsidR="006C5CDA" w:rsidRPr="006C5CDA">
        <w:t> </w:t>
      </w:r>
    </w:p>
    <w:p w:rsidR="00C51B6B" w:rsidRDefault="00C51B6B" w:rsidP="00C93EB6">
      <w:pPr>
        <w:ind w:firstLine="0"/>
      </w:pPr>
    </w:p>
    <w:p w:rsidR="007604F3" w:rsidRPr="00AA5775" w:rsidRDefault="00AA5775" w:rsidP="00AD4A6D">
      <w:pPr>
        <w:ind w:firstLine="851"/>
      </w:pPr>
      <w:r>
        <w:t>Отношени</w:t>
      </w:r>
      <w:r w:rsidR="00EB5AAB">
        <w:t>я</w:t>
      </w:r>
      <w:r>
        <w:t xml:space="preserve"> первичн</w:t>
      </w:r>
      <w:r w:rsidR="00C93EB6">
        <w:t>ых</w:t>
      </w:r>
      <w:r>
        <w:t xml:space="preserve"> </w:t>
      </w:r>
      <w:proofErr w:type="gramStart"/>
      <w:r>
        <w:t>напряжени</w:t>
      </w:r>
      <w:r w:rsidR="00C93EB6">
        <w:t>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 и</w:t>
      </w:r>
      <w:proofErr w:type="gramEnd"/>
      <w:r>
        <w:rPr>
          <w:szCs w:val="24"/>
        </w:rPr>
        <w:t xml:space="preserve"> ток</w:t>
      </w:r>
      <w:r w:rsidR="00C93EB6">
        <w:rPr>
          <w:szCs w:val="24"/>
        </w:rPr>
        <w:t>а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, приложенных к трансформатору, ко вторичным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, на </w:t>
      </w:r>
      <w:r w:rsidR="00C51B6B">
        <w:rPr>
          <w:szCs w:val="24"/>
        </w:rPr>
        <w:t>выходе</w:t>
      </w:r>
      <w:r>
        <w:rPr>
          <w:szCs w:val="24"/>
        </w:rPr>
        <w:t xml:space="preserve"> трансформатора, определя</w:t>
      </w:r>
      <w:r w:rsidR="00EB5AAB">
        <w:rPr>
          <w:szCs w:val="24"/>
        </w:rPr>
        <w:t>ю</w:t>
      </w:r>
      <w:r>
        <w:rPr>
          <w:szCs w:val="24"/>
        </w:rPr>
        <w:t>тся выражени</w:t>
      </w:r>
      <w:r w:rsidR="00EB5AAB">
        <w:rPr>
          <w:szCs w:val="24"/>
        </w:rPr>
        <w:t>я</w:t>
      </w:r>
      <w:r>
        <w:rPr>
          <w:szCs w:val="24"/>
        </w:rPr>
        <w:t>м</w:t>
      </w:r>
      <w:r w:rsidR="00EB5AAB">
        <w:rPr>
          <w:szCs w:val="24"/>
        </w:rPr>
        <w:t>и</w:t>
      </w:r>
      <w:r>
        <w:rPr>
          <w:szCs w:val="24"/>
        </w:rPr>
        <w:t>:</w:t>
      </w:r>
    </w:p>
    <w:p w:rsidR="00AA5775" w:rsidRDefault="00AA5775" w:rsidP="00AD4A6D">
      <w:pPr>
        <w:ind w:firstLine="851"/>
      </w:pPr>
    </w:p>
    <w:p w:rsidR="00AA5775" w:rsidRDefault="00502095" w:rsidP="00AD4A6D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 ;</m:t>
          </m:r>
        </m:oMath>
      </m:oMathPara>
    </w:p>
    <w:p w:rsidR="00EB5AAB" w:rsidRPr="00EB5AAB" w:rsidRDefault="00502095" w:rsidP="00AD4A6D">
      <w:pPr>
        <w:ind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AA5775" w:rsidRDefault="00AA5775" w:rsidP="00AD4A6D">
      <w:pPr>
        <w:ind w:firstLine="851"/>
      </w:pPr>
    </w:p>
    <w:p w:rsidR="00BC15A5" w:rsidRPr="00EB5AAB" w:rsidRDefault="00AA5775" w:rsidP="00AD4A6D">
      <w:pPr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тр</m:t>
            </m:r>
          </m:sub>
        </m:sSub>
      </m:oMath>
      <w:r>
        <w:rPr>
          <w:szCs w:val="24"/>
        </w:rPr>
        <w:t xml:space="preserve"> – </w:t>
      </w:r>
      <w:r w:rsidR="00B9727A">
        <w:rPr>
          <w:szCs w:val="24"/>
        </w:rPr>
        <w:t>значение</w:t>
      </w:r>
      <w:r w:rsidR="006B2620">
        <w:rPr>
          <w:szCs w:val="24"/>
        </w:rPr>
        <w:t xml:space="preserve"> </w:t>
      </w:r>
      <w:r>
        <w:rPr>
          <w:szCs w:val="24"/>
        </w:rPr>
        <w:t>коэффициент</w:t>
      </w:r>
      <w:r w:rsidR="00B9727A">
        <w:rPr>
          <w:szCs w:val="24"/>
        </w:rPr>
        <w:t>а</w:t>
      </w:r>
      <w:r>
        <w:rPr>
          <w:szCs w:val="24"/>
        </w:rPr>
        <w:t xml:space="preserve"> трансформации</w:t>
      </w:r>
      <w:r w:rsidR="00B9727A">
        <w:rPr>
          <w:szCs w:val="24"/>
        </w:rPr>
        <w:t>, соответствующее значению управляющего сигнала</w:t>
      </w:r>
      <w:r>
        <w:rPr>
          <w:szCs w:val="24"/>
        </w:rPr>
        <w:t>.</w:t>
      </w:r>
    </w:p>
    <w:p w:rsidR="00AA5775" w:rsidRPr="00BC15A5" w:rsidRDefault="00AA5775" w:rsidP="00AD4A6D">
      <w:pPr>
        <w:ind w:firstLine="851"/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B9727A">
        <w:rPr>
          <w:szCs w:val="24"/>
        </w:rPr>
        <w:t>3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6C5CDA">
        <w:rPr>
          <w:szCs w:val="24"/>
        </w:rPr>
        <w:t xml:space="preserve">и 2 выходных </w:t>
      </w:r>
      <w:r w:rsidR="00EB5AAB">
        <w:rPr>
          <w:szCs w:val="24"/>
        </w:rPr>
        <w:t>порта</w:t>
      </w:r>
      <w:r>
        <w:rPr>
          <w:szCs w:val="24"/>
        </w:rPr>
        <w:t>.</w:t>
      </w:r>
    </w:p>
    <w:p w:rsidR="00C93EB6" w:rsidRDefault="00C93EB6" w:rsidP="00AD4A6D">
      <w:pPr>
        <w:ind w:firstLine="851"/>
        <w:rPr>
          <w:szCs w:val="24"/>
        </w:rPr>
      </w:pPr>
    </w:p>
    <w:p w:rsidR="00336742" w:rsidRPr="00336742" w:rsidRDefault="00336742" w:rsidP="00AD4A6D">
      <w:pPr>
        <w:ind w:firstLine="851"/>
        <w:rPr>
          <w:b/>
          <w:szCs w:val="24"/>
        </w:rPr>
      </w:pPr>
      <w:r w:rsidRPr="00336742">
        <w:rPr>
          <w:b/>
          <w:szCs w:val="24"/>
        </w:rPr>
        <w:t>Входные порты:</w:t>
      </w:r>
    </w:p>
    <w:p w:rsidR="00336742" w:rsidRDefault="00336742" w:rsidP="00AD4A6D">
      <w:pPr>
        <w:ind w:firstLine="851"/>
        <w:rPr>
          <w:szCs w:val="24"/>
        </w:rPr>
      </w:pPr>
      <w:r>
        <w:rPr>
          <w:szCs w:val="24"/>
        </w:rPr>
        <w:t>1) Вход цепь 1</w:t>
      </w:r>
      <w:r w:rsidRPr="006E4641">
        <w:rPr>
          <w:szCs w:val="24"/>
        </w:rPr>
        <w:t>;</w:t>
      </w:r>
    </w:p>
    <w:p w:rsidR="00336742" w:rsidRDefault="00B9727A" w:rsidP="00AD4A6D">
      <w:pPr>
        <w:ind w:firstLine="851"/>
        <w:rPr>
          <w:szCs w:val="24"/>
        </w:rPr>
      </w:pPr>
      <w:r>
        <w:rPr>
          <w:szCs w:val="24"/>
        </w:rPr>
        <w:t>2) Вход цепь 2</w:t>
      </w:r>
      <w:r w:rsidRPr="00FB6581">
        <w:rPr>
          <w:szCs w:val="24"/>
        </w:rPr>
        <w:t>;</w:t>
      </w:r>
    </w:p>
    <w:p w:rsidR="00B9727A" w:rsidRPr="00B9727A" w:rsidRDefault="00B9727A" w:rsidP="00AD4A6D">
      <w:pPr>
        <w:ind w:firstLine="851"/>
        <w:rPr>
          <w:szCs w:val="24"/>
        </w:rPr>
      </w:pPr>
      <w:r w:rsidRPr="00FB6581">
        <w:rPr>
          <w:szCs w:val="24"/>
        </w:rPr>
        <w:t xml:space="preserve">3) </w:t>
      </w:r>
      <w:r w:rsidR="00FB6581" w:rsidRPr="00FB6581">
        <w:rPr>
          <w:szCs w:val="24"/>
        </w:rPr>
        <w:t>Коэффициент трансформации</w:t>
      </w:r>
      <w:r w:rsidRPr="00FB6581">
        <w:rPr>
          <w:szCs w:val="24"/>
        </w:rPr>
        <w:t>.</w:t>
      </w:r>
    </w:p>
    <w:p w:rsidR="00336742" w:rsidRPr="00336742" w:rsidRDefault="00336742" w:rsidP="00AD4A6D">
      <w:pPr>
        <w:ind w:firstLine="851"/>
        <w:rPr>
          <w:b/>
          <w:szCs w:val="24"/>
        </w:rPr>
      </w:pPr>
      <w:r w:rsidRPr="00336742">
        <w:rPr>
          <w:b/>
          <w:szCs w:val="24"/>
        </w:rPr>
        <w:t>Выходные порты:</w:t>
      </w:r>
    </w:p>
    <w:p w:rsidR="00336742" w:rsidRDefault="00336742" w:rsidP="00336742">
      <w:pPr>
        <w:ind w:firstLine="851"/>
        <w:rPr>
          <w:szCs w:val="24"/>
        </w:rPr>
      </w:pPr>
      <w:r>
        <w:rPr>
          <w:szCs w:val="24"/>
        </w:rPr>
        <w:t>1) Выход цепь 1</w:t>
      </w:r>
      <w:r w:rsidRPr="00336742">
        <w:rPr>
          <w:szCs w:val="24"/>
        </w:rPr>
        <w:t>;</w:t>
      </w:r>
    </w:p>
    <w:p w:rsidR="00336742" w:rsidRDefault="00336742" w:rsidP="00336742">
      <w:pPr>
        <w:ind w:firstLine="851"/>
        <w:rPr>
          <w:szCs w:val="24"/>
        </w:rPr>
      </w:pPr>
      <w:r>
        <w:rPr>
          <w:szCs w:val="24"/>
        </w:rPr>
        <w:t>2) Выход цепь 2.</w:t>
      </w:r>
    </w:p>
    <w:p w:rsidR="00AA5775" w:rsidRDefault="00AA5775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шунта, Ом</w:t>
      </w:r>
      <w:r>
        <w:rPr>
          <w:szCs w:val="24"/>
          <w:lang w:val="en-US"/>
        </w:rPr>
        <w:t>;</w:t>
      </w:r>
    </w:p>
    <w:p w:rsid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выхода активный, </w:t>
      </w:r>
      <w:proofErr w:type="gramStart"/>
      <w:r>
        <w:rPr>
          <w:szCs w:val="24"/>
        </w:rPr>
        <w:t>В</w:t>
      </w:r>
      <w:proofErr w:type="gramEnd"/>
      <w:r>
        <w:rPr>
          <w:szCs w:val="24"/>
          <w:lang w:val="en-US"/>
        </w:rPr>
        <w:t>;</w:t>
      </w:r>
    </w:p>
    <w:p w:rsidR="00F817EC" w:rsidRPr="00276EDF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реактивный, В</w:t>
      </w:r>
      <w:r>
        <w:rPr>
          <w:szCs w:val="24"/>
          <w:lang w:val="en-US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первичной обмотки активный</w:t>
      </w:r>
      <w:r w:rsidR="00276EDF">
        <w:rPr>
          <w:szCs w:val="24"/>
        </w:rPr>
        <w:t xml:space="preserve">, </w:t>
      </w:r>
      <w:proofErr w:type="gramStart"/>
      <w:r w:rsidR="00C93EB6">
        <w:rPr>
          <w:szCs w:val="24"/>
        </w:rPr>
        <w:t>В</w:t>
      </w:r>
      <w:proofErr w:type="gramEnd"/>
      <w:r w:rsidR="00276EDF">
        <w:rPr>
          <w:szCs w:val="24"/>
        </w:rPr>
        <w:t>;</w:t>
      </w:r>
    </w:p>
    <w:p w:rsidR="00F817EC" w:rsidRPr="00451B7E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первичной обмотки реактивный, </w:t>
      </w:r>
      <w:proofErr w:type="gramStart"/>
      <w:r w:rsidR="00C93EB6">
        <w:rPr>
          <w:szCs w:val="24"/>
        </w:rPr>
        <w:t>В</w:t>
      </w:r>
      <w:proofErr w:type="gramEnd"/>
      <w:r>
        <w:rPr>
          <w:szCs w:val="24"/>
        </w:rPr>
        <w:t>;</w:t>
      </w:r>
    </w:p>
    <w:p w:rsid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активный, </w:t>
      </w:r>
      <w:proofErr w:type="gramStart"/>
      <w:r w:rsidR="00C93EB6">
        <w:rPr>
          <w:szCs w:val="24"/>
        </w:rPr>
        <w:t>В</w:t>
      </w:r>
      <w:proofErr w:type="gramEnd"/>
      <w:r>
        <w:rPr>
          <w:szCs w:val="24"/>
        </w:rPr>
        <w:t>;</w:t>
      </w:r>
    </w:p>
    <w:p w:rsidR="00F817EC" w:rsidRPr="00451B7E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реактивный, </w:t>
      </w:r>
      <w:proofErr w:type="gramStart"/>
      <w:r w:rsidR="00C93EB6">
        <w:rPr>
          <w:szCs w:val="24"/>
        </w:rPr>
        <w:t>В</w:t>
      </w:r>
      <w:proofErr w:type="gramEnd"/>
      <w:r>
        <w:rPr>
          <w:szCs w:val="24"/>
        </w:rPr>
        <w:t>;</w:t>
      </w:r>
    </w:p>
    <w:p w:rsid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первичной обмотки полный, </w:t>
      </w:r>
      <w:proofErr w:type="gramStart"/>
      <w:r w:rsidR="00C93EB6">
        <w:rPr>
          <w:szCs w:val="24"/>
        </w:rPr>
        <w:t>В</w:t>
      </w:r>
      <w:proofErr w:type="gramEnd"/>
      <w:r>
        <w:rPr>
          <w:szCs w:val="24"/>
        </w:rPr>
        <w:t>;</w:t>
      </w:r>
    </w:p>
    <w:p w:rsidR="00F817EC" w:rsidRP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полный, </w:t>
      </w:r>
      <w:r w:rsidR="00C93EB6">
        <w:rPr>
          <w:szCs w:val="24"/>
        </w:rPr>
        <w:t>В</w:t>
      </w:r>
      <w:r>
        <w:rPr>
          <w:szCs w:val="24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C93EB6" w:rsidRDefault="00C93EB6" w:rsidP="003D2430">
      <w:pPr>
        <w:ind w:firstLine="851"/>
        <w:rPr>
          <w:i/>
        </w:rPr>
      </w:pPr>
      <w:r w:rsidRPr="00C93EB6">
        <w:rPr>
          <w:i/>
        </w:rPr>
        <w:t>Примечани</w:t>
      </w:r>
      <w:r w:rsidR="003D2430">
        <w:rPr>
          <w:i/>
        </w:rPr>
        <w:t>я</w:t>
      </w:r>
    </w:p>
    <w:p w:rsidR="00C93EB6" w:rsidRDefault="003D2430" w:rsidP="003D2430">
      <w:pPr>
        <w:ind w:firstLine="851"/>
      </w:pPr>
      <w:r>
        <w:t xml:space="preserve">1. </w:t>
      </w:r>
      <w:r w:rsidR="00C93EB6">
        <w:t>Свойства «</w:t>
      </w:r>
      <w:r w:rsidR="00C93EB6">
        <w:rPr>
          <w:szCs w:val="24"/>
        </w:rPr>
        <w:t>Потенциал выхода активный», «Потенциал выхода реактивный» являются начальными условиями при расчете.</w:t>
      </w:r>
    </w:p>
    <w:p w:rsidR="00C93EB6" w:rsidRPr="00C93EB6" w:rsidRDefault="003D2430" w:rsidP="003D2430">
      <w:pPr>
        <w:ind w:firstLine="851"/>
      </w:pPr>
      <w:r>
        <w:t xml:space="preserve">2. </w:t>
      </w:r>
      <w:r w:rsidR="00C93EB6" w:rsidRPr="00C93EB6">
        <w:t>Для корректной работы модели рекомендуется «заземлить» (соединить с точкой нулевого потенциала) входные порты трансформатора.</w:t>
      </w:r>
      <w:r w:rsidR="00C93EB6">
        <w:t xml:space="preserve"> В этом случае свойство «сопротивление шунта» не влияет на работу модели.</w:t>
      </w:r>
    </w:p>
    <w:sectPr w:rsidR="00C93EB6" w:rsidRPr="00C93EB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095" w:rsidRDefault="00502095" w:rsidP="0097473F">
      <w:r>
        <w:separator/>
      </w:r>
    </w:p>
  </w:endnote>
  <w:endnote w:type="continuationSeparator" w:id="0">
    <w:p w:rsidR="00502095" w:rsidRDefault="0050209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095" w:rsidRDefault="00502095" w:rsidP="0097473F">
      <w:r>
        <w:separator/>
      </w:r>
    </w:p>
  </w:footnote>
  <w:footnote w:type="continuationSeparator" w:id="0">
    <w:p w:rsidR="00502095" w:rsidRDefault="0050209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158"/>
    <w:rsid w:val="00195B0D"/>
    <w:rsid w:val="001A266A"/>
    <w:rsid w:val="001B18F3"/>
    <w:rsid w:val="001B37F4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030D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B6622"/>
    <w:rsid w:val="002C1CF1"/>
    <w:rsid w:val="002C471C"/>
    <w:rsid w:val="002C63E9"/>
    <w:rsid w:val="002D03E3"/>
    <w:rsid w:val="002D32E2"/>
    <w:rsid w:val="002E3D8B"/>
    <w:rsid w:val="002F6A1D"/>
    <w:rsid w:val="002F73A5"/>
    <w:rsid w:val="002F78B7"/>
    <w:rsid w:val="00332A45"/>
    <w:rsid w:val="00336742"/>
    <w:rsid w:val="00337F41"/>
    <w:rsid w:val="00340C38"/>
    <w:rsid w:val="00345550"/>
    <w:rsid w:val="003569D9"/>
    <w:rsid w:val="00365408"/>
    <w:rsid w:val="00371854"/>
    <w:rsid w:val="003733BC"/>
    <w:rsid w:val="0038438F"/>
    <w:rsid w:val="0038609C"/>
    <w:rsid w:val="003A0099"/>
    <w:rsid w:val="003A2753"/>
    <w:rsid w:val="003A4A76"/>
    <w:rsid w:val="003B0148"/>
    <w:rsid w:val="003C0FC2"/>
    <w:rsid w:val="003C66EA"/>
    <w:rsid w:val="003D2430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1966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095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2620"/>
    <w:rsid w:val="006C141A"/>
    <w:rsid w:val="006C41B4"/>
    <w:rsid w:val="006C5CDA"/>
    <w:rsid w:val="006D0F11"/>
    <w:rsid w:val="006D6624"/>
    <w:rsid w:val="006D7FC0"/>
    <w:rsid w:val="006E4641"/>
    <w:rsid w:val="006F1935"/>
    <w:rsid w:val="007119AB"/>
    <w:rsid w:val="00723CC4"/>
    <w:rsid w:val="00727DA4"/>
    <w:rsid w:val="00731C41"/>
    <w:rsid w:val="00741645"/>
    <w:rsid w:val="007524D3"/>
    <w:rsid w:val="00753B4D"/>
    <w:rsid w:val="007604F3"/>
    <w:rsid w:val="00760D00"/>
    <w:rsid w:val="007842BB"/>
    <w:rsid w:val="007866AA"/>
    <w:rsid w:val="00786B6A"/>
    <w:rsid w:val="00794034"/>
    <w:rsid w:val="007A6CF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08CE"/>
    <w:rsid w:val="0081125A"/>
    <w:rsid w:val="008328F9"/>
    <w:rsid w:val="008357F5"/>
    <w:rsid w:val="0084764B"/>
    <w:rsid w:val="00854C90"/>
    <w:rsid w:val="008706A8"/>
    <w:rsid w:val="008914F6"/>
    <w:rsid w:val="0089243D"/>
    <w:rsid w:val="00892ABA"/>
    <w:rsid w:val="008940E6"/>
    <w:rsid w:val="008971FC"/>
    <w:rsid w:val="008B0CA4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4919"/>
    <w:rsid w:val="00910D9F"/>
    <w:rsid w:val="00917DCB"/>
    <w:rsid w:val="00922A57"/>
    <w:rsid w:val="00926878"/>
    <w:rsid w:val="0092753E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222B"/>
    <w:rsid w:val="00A35D54"/>
    <w:rsid w:val="00A41E99"/>
    <w:rsid w:val="00A44D7C"/>
    <w:rsid w:val="00A4709E"/>
    <w:rsid w:val="00A536E7"/>
    <w:rsid w:val="00A54E72"/>
    <w:rsid w:val="00A55B46"/>
    <w:rsid w:val="00A75FA8"/>
    <w:rsid w:val="00A80543"/>
    <w:rsid w:val="00A80727"/>
    <w:rsid w:val="00AA5775"/>
    <w:rsid w:val="00AC7408"/>
    <w:rsid w:val="00AD4A6D"/>
    <w:rsid w:val="00AD5DB0"/>
    <w:rsid w:val="00AE36DA"/>
    <w:rsid w:val="00AF6EE5"/>
    <w:rsid w:val="00B116D1"/>
    <w:rsid w:val="00B221D6"/>
    <w:rsid w:val="00B26FF9"/>
    <w:rsid w:val="00B36059"/>
    <w:rsid w:val="00B373B0"/>
    <w:rsid w:val="00B4373A"/>
    <w:rsid w:val="00B45DDF"/>
    <w:rsid w:val="00B50B9C"/>
    <w:rsid w:val="00B548EC"/>
    <w:rsid w:val="00B5583F"/>
    <w:rsid w:val="00B644C3"/>
    <w:rsid w:val="00B72EE0"/>
    <w:rsid w:val="00B87556"/>
    <w:rsid w:val="00B87E50"/>
    <w:rsid w:val="00B9727A"/>
    <w:rsid w:val="00BB1AF8"/>
    <w:rsid w:val="00BB2764"/>
    <w:rsid w:val="00BB2D28"/>
    <w:rsid w:val="00BB6D47"/>
    <w:rsid w:val="00BB75CB"/>
    <w:rsid w:val="00BC15A5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B6B"/>
    <w:rsid w:val="00C5774D"/>
    <w:rsid w:val="00C77761"/>
    <w:rsid w:val="00C77EBB"/>
    <w:rsid w:val="00C816D1"/>
    <w:rsid w:val="00C818F3"/>
    <w:rsid w:val="00C833EE"/>
    <w:rsid w:val="00C8492E"/>
    <w:rsid w:val="00C93EB6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6210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371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B5AAB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8A4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D10"/>
    <w:rsid w:val="00F73EEE"/>
    <w:rsid w:val="00F759CB"/>
    <w:rsid w:val="00F80079"/>
    <w:rsid w:val="00F817EC"/>
    <w:rsid w:val="00F84F8B"/>
    <w:rsid w:val="00F87EEE"/>
    <w:rsid w:val="00F90369"/>
    <w:rsid w:val="00F91AE8"/>
    <w:rsid w:val="00F97C5D"/>
    <w:rsid w:val="00FA075B"/>
    <w:rsid w:val="00FB6581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5D3CD3-CE4D-4784-BDC1-CE5BFD2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6C5CDA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BC1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21</cp:revision>
  <cp:lastPrinted>2011-12-19T09:00:00Z</cp:lastPrinted>
  <dcterms:created xsi:type="dcterms:W3CDTF">2015-01-03T14:31:00Z</dcterms:created>
  <dcterms:modified xsi:type="dcterms:W3CDTF">2015-01-29T14:06:00Z</dcterms:modified>
</cp:coreProperties>
</file>