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7233"/>
      </w:tblGrid>
      <w:tr w:rsidR="008971FC" w:rsidRPr="00032A8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032A8E" w:rsidRDefault="00C4196E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25.1pt" o:ole="">
                  <v:imagedata r:id="rId7" o:title=""/>
                </v:shape>
                <o:OLEObject Type="Embed" ProgID="PBrush" ShapeID="_x0000_i1025" DrawAspect="Content" ObjectID="_1486571940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032A8E" w:rsidRDefault="002B294E" w:rsidP="00032A8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A23D0B" w:rsidRPr="00032A8E">
              <w:rPr>
                <w:rFonts w:ascii="Cambria" w:hAnsi="Cambria"/>
                <w:color w:val="0000CC"/>
                <w:sz w:val="36"/>
                <w:szCs w:val="36"/>
              </w:rPr>
              <w:t>Выпрямитель</w:t>
            </w:r>
          </w:p>
        </w:tc>
      </w:tr>
      <w:tr w:rsidR="008971FC" w:rsidRPr="00032A8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032A8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32A8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032A8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32A8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032A8E" w:rsidRDefault="00593B1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32A8E">
              <w:rPr>
                <w:rFonts w:ascii="Cambria" w:hAnsi="Cambria"/>
                <w:szCs w:val="24"/>
              </w:rPr>
              <w:object w:dxaOrig="1800" w:dyaOrig="1470">
                <v:shape id="_x0000_i1026" type="#_x0000_t75" style="width:90.4pt;height:73.65pt" o:ole="">
                  <v:imagedata r:id="rId9" o:title=""/>
                </v:shape>
                <o:OLEObject Type="Embed" ProgID="PBrush" ShapeID="_x0000_i1026" DrawAspect="Content" ObjectID="_1486571941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032A8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32A8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032A8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32A8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032A8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032A8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032A8E" w:rsidRDefault="000332DF" w:rsidP="00AD4A6D">
      <w:pPr>
        <w:ind w:firstLine="851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Блок реализует модель </w:t>
      </w:r>
      <w:r w:rsidR="00A23D0B" w:rsidRPr="00032A8E">
        <w:rPr>
          <w:rFonts w:ascii="Cambria" w:hAnsi="Cambria"/>
          <w:sz w:val="28"/>
        </w:rPr>
        <w:t>выпрямителя</w:t>
      </w:r>
      <w:r w:rsidRPr="00032A8E">
        <w:rPr>
          <w:rFonts w:ascii="Cambria" w:hAnsi="Cambria"/>
          <w:sz w:val="28"/>
        </w:rPr>
        <w:t xml:space="preserve">. Предназначен для использования в однолинейных электрических схемах постоянного/переменного </w:t>
      </w:r>
      <w:r w:rsidR="00C4196E">
        <w:rPr>
          <w:rFonts w:ascii="Cambria" w:hAnsi="Cambria"/>
          <w:sz w:val="28"/>
        </w:rPr>
        <w:t xml:space="preserve">трехфазного </w:t>
      </w:r>
      <w:r w:rsidRPr="00032A8E">
        <w:rPr>
          <w:rFonts w:ascii="Cambria" w:hAnsi="Cambria"/>
          <w:sz w:val="28"/>
        </w:rPr>
        <w:t>тока</w:t>
      </w:r>
      <w:r w:rsidR="00C4196E">
        <w:rPr>
          <w:rFonts w:ascii="Cambria" w:hAnsi="Cambria"/>
          <w:sz w:val="28"/>
        </w:rPr>
        <w:t xml:space="preserve"> в «контуре переменного тока».</w:t>
      </w:r>
    </w:p>
    <w:p w:rsidR="00A35D54" w:rsidRPr="00032A8E" w:rsidRDefault="00A35D54" w:rsidP="00EE325E">
      <w:pPr>
        <w:rPr>
          <w:rFonts w:ascii="Cambria" w:hAnsi="Cambria"/>
          <w:sz w:val="28"/>
        </w:rPr>
      </w:pPr>
    </w:p>
    <w:p w:rsidR="00EA72D5" w:rsidRPr="00032A8E" w:rsidRDefault="00EA72D5" w:rsidP="00AD4A6D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Расчетная схема</w:t>
      </w:r>
    </w:p>
    <w:p w:rsidR="005C6EF3" w:rsidRPr="00032A8E" w:rsidRDefault="00A23D0B" w:rsidP="00AD4A6D">
      <w:pPr>
        <w:ind w:firstLine="851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Модель выпрямителя построена на основе его внешних характеристик. Модель обеспечивает расчет мощностей, напряжения и тока в цепях со стороны переменного и постоянного тока. Структурная схема модели приведена на рисунке 1.</w:t>
      </w:r>
    </w:p>
    <w:p w:rsidR="005C7CF8" w:rsidRPr="00032A8E" w:rsidRDefault="00A23D0B" w:rsidP="00D826EB">
      <w:pPr>
        <w:ind w:firstLine="0"/>
        <w:jc w:val="center"/>
        <w:rPr>
          <w:rFonts w:ascii="Cambria" w:hAnsi="Cambria"/>
          <w:sz w:val="28"/>
        </w:rPr>
      </w:pPr>
      <w:r w:rsidRPr="00032A8E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20130" cy="1859280"/>
            <wp:effectExtent l="19050" t="0" r="0" b="0"/>
            <wp:docPr id="3" name="Рисунок 2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032A8E" w:rsidRDefault="00A23D0B" w:rsidP="00A23D0B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032A8E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032A8E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032A8E">
        <w:rPr>
          <w:rFonts w:ascii="Cambria" w:eastAsia="Times New Roman" w:hAnsi="Cambria"/>
          <w:bCs/>
          <w:noProof/>
          <w:kern w:val="28"/>
          <w:sz w:val="28"/>
        </w:rPr>
        <w:t>1</w: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032A8E">
        <w:rPr>
          <w:rFonts w:ascii="Cambria" w:eastAsia="Times New Roman" w:hAnsi="Cambria"/>
          <w:bCs/>
          <w:kern w:val="28"/>
          <w:sz w:val="28"/>
        </w:rPr>
        <w:t xml:space="preserve"> – Структурная схема выпрямителя:</w:t>
      </w:r>
    </w:p>
    <w:p w:rsidR="00A23D0B" w:rsidRPr="008B7A23" w:rsidRDefault="00A23D0B" w:rsidP="008B7A23">
      <w:pPr>
        <w:ind w:firstLine="851"/>
        <w:jc w:val="center"/>
        <w:rPr>
          <w:rFonts w:ascii="Cambria" w:hAnsi="Cambria"/>
        </w:rPr>
      </w:pPr>
      <w:proofErr w:type="spellStart"/>
      <w:proofErr w:type="gramStart"/>
      <w:r w:rsidRPr="008B7A23">
        <w:rPr>
          <w:rFonts w:ascii="Cambria" w:hAnsi="Cambria"/>
          <w:i/>
          <w:lang w:val="en-US"/>
        </w:rPr>
        <w:t>U</w:t>
      </w:r>
      <w:r w:rsidRPr="008B7A23">
        <w:rPr>
          <w:rFonts w:ascii="Cambria" w:hAnsi="Cambria"/>
          <w:vertAlign w:val="subscript"/>
          <w:lang w:val="en-US"/>
        </w:rPr>
        <w:t>c</w:t>
      </w:r>
      <w:proofErr w:type="spellEnd"/>
      <w:r w:rsidRPr="008B7A23">
        <w:rPr>
          <w:rFonts w:ascii="Cambria" w:hAnsi="Cambria"/>
        </w:rPr>
        <w:t xml:space="preserve"> – напряжение питающей сети; </w:t>
      </w:r>
      <w:proofErr w:type="spellStart"/>
      <w:r w:rsidRPr="008B7A23">
        <w:rPr>
          <w:rFonts w:ascii="Cambria" w:hAnsi="Cambria"/>
          <w:i/>
          <w:lang w:val="en-US"/>
        </w:rPr>
        <w:t>S</w:t>
      </w:r>
      <w:r w:rsidRPr="008B7A23">
        <w:rPr>
          <w:rFonts w:ascii="Cambria" w:hAnsi="Cambria"/>
          <w:vertAlign w:val="subscript"/>
          <w:lang w:val="en-US"/>
        </w:rPr>
        <w:t>c</w:t>
      </w:r>
      <w:proofErr w:type="spellEnd"/>
      <w:r w:rsidRPr="008B7A23">
        <w:rPr>
          <w:rFonts w:ascii="Cambria" w:hAnsi="Cambria"/>
        </w:rPr>
        <w:t xml:space="preserve">, </w:t>
      </w:r>
      <w:r w:rsidRPr="008B7A23">
        <w:rPr>
          <w:rFonts w:ascii="Cambria" w:hAnsi="Cambria"/>
          <w:i/>
          <w:lang w:val="en-US"/>
        </w:rPr>
        <w:t>P</w:t>
      </w:r>
      <w:r w:rsidRPr="008B7A23">
        <w:rPr>
          <w:rFonts w:ascii="Cambria" w:hAnsi="Cambria"/>
          <w:vertAlign w:val="subscript"/>
          <w:lang w:val="en-US"/>
        </w:rPr>
        <w:t>c</w:t>
      </w:r>
      <w:r w:rsidRPr="008B7A23">
        <w:rPr>
          <w:rFonts w:ascii="Cambria" w:hAnsi="Cambria"/>
        </w:rPr>
        <w:t xml:space="preserve"> – потребляемая из питающей сети полная и активная мощность; </w:t>
      </w:r>
      <w:r w:rsidRPr="008B7A23">
        <w:rPr>
          <w:rFonts w:ascii="Cambria" w:hAnsi="Cambria"/>
          <w:lang w:val="en-US"/>
        </w:rPr>
        <w:t>Cos</w:t>
      </w:r>
      <w:r w:rsidRPr="008B7A23">
        <w:rPr>
          <w:rFonts w:ascii="Cambria" w:hAnsi="Cambria"/>
          <w:i/>
          <w:lang w:val="en-US"/>
        </w:rPr>
        <w:sym w:font="Symbol" w:char="F06A"/>
      </w:r>
      <w:r w:rsidRPr="008B7A23">
        <w:rPr>
          <w:rFonts w:ascii="Cambria" w:hAnsi="Cambria"/>
          <w:i/>
        </w:rPr>
        <w:t xml:space="preserve"> </w:t>
      </w:r>
      <w:r w:rsidRPr="008B7A23">
        <w:rPr>
          <w:rFonts w:ascii="Cambria" w:hAnsi="Cambria"/>
        </w:rPr>
        <w:t xml:space="preserve"> – коэффициент мощности, потребляемой из питающей сети; </w:t>
      </w:r>
      <w:proofErr w:type="spellStart"/>
      <w:r w:rsidRPr="008B7A23">
        <w:rPr>
          <w:rFonts w:ascii="Cambria" w:hAnsi="Cambria"/>
          <w:i/>
          <w:lang w:val="en-US"/>
        </w:rPr>
        <w:t>U</w:t>
      </w:r>
      <w:r w:rsidRPr="008B7A23">
        <w:rPr>
          <w:rFonts w:ascii="Cambria" w:hAnsi="Cambria"/>
          <w:i/>
          <w:vertAlign w:val="subscript"/>
          <w:lang w:val="en-US"/>
        </w:rPr>
        <w:t>d</w:t>
      </w:r>
      <w:proofErr w:type="spellEnd"/>
      <w:r w:rsidRPr="008B7A23">
        <w:rPr>
          <w:rFonts w:ascii="Cambria" w:hAnsi="Cambria"/>
        </w:rPr>
        <w:t xml:space="preserve">, </w:t>
      </w:r>
      <w:r w:rsidRPr="008B7A23">
        <w:rPr>
          <w:rFonts w:ascii="Cambria" w:hAnsi="Cambria"/>
          <w:i/>
          <w:lang w:val="en-US"/>
        </w:rPr>
        <w:t>I</w:t>
      </w:r>
      <w:r w:rsidRPr="008B7A23">
        <w:rPr>
          <w:rFonts w:ascii="Cambria" w:hAnsi="Cambria"/>
          <w:i/>
          <w:vertAlign w:val="subscript"/>
          <w:lang w:val="en-US"/>
        </w:rPr>
        <w:t>d</w:t>
      </w:r>
      <w:r w:rsidRPr="008B7A23">
        <w:rPr>
          <w:rFonts w:ascii="Cambria" w:hAnsi="Cambria"/>
        </w:rPr>
        <w:t xml:space="preserve"> – выпрямленные напряжение и ток, </w:t>
      </w:r>
      <w:r w:rsidRPr="008B7A23">
        <w:rPr>
          <w:rFonts w:ascii="Cambria" w:hAnsi="Cambria"/>
          <w:i/>
          <w:lang w:val="en-US"/>
        </w:rPr>
        <w:sym w:font="Symbol" w:char="F068"/>
      </w:r>
      <w:r w:rsidRPr="008B7A23">
        <w:rPr>
          <w:rFonts w:ascii="Cambria" w:hAnsi="Cambria"/>
        </w:rPr>
        <w:t xml:space="preserve"> - коэффициент полезного действия; </w:t>
      </w:r>
      <w:r w:rsidRPr="008B7A23">
        <w:rPr>
          <w:rFonts w:ascii="Cambria" w:hAnsi="Cambria"/>
          <w:i/>
          <w:lang w:val="en-US"/>
        </w:rPr>
        <w:t>U</w:t>
      </w:r>
      <w:r w:rsidRPr="008B7A23">
        <w:rPr>
          <w:rFonts w:ascii="Cambria" w:hAnsi="Cambria"/>
          <w:vertAlign w:val="subscript"/>
        </w:rPr>
        <w:t>уст</w:t>
      </w:r>
      <w:r w:rsidRPr="008B7A23">
        <w:rPr>
          <w:rFonts w:ascii="Cambria" w:hAnsi="Cambria"/>
        </w:rPr>
        <w:t xml:space="preserve"> – </w:t>
      </w:r>
      <w:proofErr w:type="spellStart"/>
      <w:r w:rsidRPr="008B7A23">
        <w:rPr>
          <w:rFonts w:ascii="Cambria" w:hAnsi="Cambria"/>
        </w:rPr>
        <w:t>уставка</w:t>
      </w:r>
      <w:proofErr w:type="spellEnd"/>
      <w:r w:rsidRPr="008B7A23">
        <w:rPr>
          <w:rFonts w:ascii="Cambria" w:hAnsi="Cambria"/>
        </w:rPr>
        <w:t xml:space="preserve"> по напряжению; </w:t>
      </w:r>
      <w:r w:rsidRPr="008B7A23">
        <w:rPr>
          <w:rFonts w:ascii="Cambria" w:hAnsi="Cambria"/>
          <w:i/>
          <w:lang w:val="en-US"/>
        </w:rPr>
        <w:t>U</w:t>
      </w:r>
      <w:r w:rsidRPr="008B7A23">
        <w:rPr>
          <w:rFonts w:ascii="Cambria" w:hAnsi="Cambria"/>
          <w:vertAlign w:val="subscript"/>
        </w:rPr>
        <w:t>макс</w:t>
      </w:r>
      <w:r w:rsidRPr="008B7A23">
        <w:rPr>
          <w:rFonts w:ascii="Cambria" w:hAnsi="Cambria"/>
        </w:rPr>
        <w:t xml:space="preserve">, </w:t>
      </w:r>
      <w:r w:rsidRPr="008B7A23">
        <w:rPr>
          <w:rFonts w:ascii="Cambria" w:hAnsi="Cambria"/>
          <w:i/>
          <w:lang w:val="en-US"/>
        </w:rPr>
        <w:t>U</w:t>
      </w:r>
      <w:r w:rsidRPr="008B7A23">
        <w:rPr>
          <w:rFonts w:ascii="Cambria" w:hAnsi="Cambria"/>
          <w:vertAlign w:val="subscript"/>
        </w:rPr>
        <w:t>мин</w:t>
      </w:r>
      <w:r w:rsidRPr="008B7A23">
        <w:rPr>
          <w:rFonts w:ascii="Cambria" w:hAnsi="Cambria"/>
        </w:rPr>
        <w:t xml:space="preserve"> – допустимые пределы </w:t>
      </w:r>
      <w:proofErr w:type="spellStart"/>
      <w:r w:rsidRPr="008B7A23">
        <w:rPr>
          <w:rFonts w:ascii="Cambria" w:hAnsi="Cambria"/>
        </w:rPr>
        <w:t>уставки</w:t>
      </w:r>
      <w:proofErr w:type="spellEnd"/>
      <w:r w:rsidRPr="008B7A23">
        <w:rPr>
          <w:rFonts w:ascii="Cambria" w:hAnsi="Cambria"/>
        </w:rPr>
        <w:t xml:space="preserve"> по напряжению;</w:t>
      </w:r>
      <w:r w:rsidRPr="008B7A23">
        <w:rPr>
          <w:rFonts w:ascii="Cambria" w:hAnsi="Cambria"/>
          <w:i/>
        </w:rPr>
        <w:t xml:space="preserve"> </w:t>
      </w:r>
      <w:r w:rsidRPr="008B7A23">
        <w:rPr>
          <w:rFonts w:ascii="Cambria" w:hAnsi="Cambria"/>
          <w:i/>
          <w:lang w:val="en-US"/>
        </w:rPr>
        <w:t>K</w:t>
      </w:r>
      <w:r w:rsidRPr="008B7A23">
        <w:rPr>
          <w:rFonts w:ascii="Cambria" w:hAnsi="Cambria"/>
          <w:vertAlign w:val="subscript"/>
        </w:rPr>
        <w:t>т</w:t>
      </w:r>
      <w:r w:rsidRPr="008B7A23">
        <w:rPr>
          <w:rFonts w:ascii="Cambria" w:hAnsi="Cambria"/>
        </w:rPr>
        <w:t xml:space="preserve"> – коэффициент промежуточного трансформатора;</w:t>
      </w:r>
      <w:r w:rsidRPr="008B7A23">
        <w:rPr>
          <w:rFonts w:ascii="Cambria" w:hAnsi="Cambria"/>
          <w:i/>
        </w:rPr>
        <w:t xml:space="preserve"> </w:t>
      </w:r>
      <w:r w:rsidRPr="008B7A23">
        <w:rPr>
          <w:rFonts w:ascii="Cambria" w:hAnsi="Cambria"/>
          <w:i/>
          <w:lang w:val="en-US"/>
        </w:rPr>
        <w:t>K</w:t>
      </w:r>
      <w:proofErr w:type="spellStart"/>
      <w:r w:rsidRPr="008B7A23">
        <w:rPr>
          <w:rFonts w:ascii="Cambria" w:hAnsi="Cambria"/>
          <w:vertAlign w:val="subscript"/>
        </w:rPr>
        <w:t>сх</w:t>
      </w:r>
      <w:proofErr w:type="spellEnd"/>
      <w:r w:rsidRPr="008B7A23">
        <w:rPr>
          <w:rFonts w:ascii="Cambria" w:hAnsi="Cambria"/>
        </w:rPr>
        <w:t xml:space="preserve"> – коэффициент схемы, принят равным 2,34 (для мостовой схемы); </w:t>
      </w:r>
      <w:r w:rsidRPr="008B7A23">
        <w:rPr>
          <w:rFonts w:ascii="Cambria" w:hAnsi="Cambria"/>
          <w:i/>
          <w:lang w:val="en-US"/>
        </w:rPr>
        <w:t>R</w:t>
      </w:r>
      <w:proofErr w:type="spellStart"/>
      <w:r w:rsidRPr="008B7A23">
        <w:rPr>
          <w:rFonts w:ascii="Cambria" w:hAnsi="Cambria"/>
          <w:vertAlign w:val="subscript"/>
        </w:rPr>
        <w:t>вт</w:t>
      </w:r>
      <w:proofErr w:type="spellEnd"/>
      <w:r w:rsidRPr="008B7A23">
        <w:rPr>
          <w:rFonts w:ascii="Cambria" w:hAnsi="Cambria"/>
        </w:rPr>
        <w:t xml:space="preserve"> – внутреннее сопротивление источника ЭДС, численно равное сопротивлению коммутации выпрямителя; </w:t>
      </w:r>
      <w:r w:rsidRPr="008B7A23">
        <w:rPr>
          <w:rFonts w:ascii="Cambria" w:hAnsi="Cambria"/>
          <w:i/>
          <w:lang w:val="en-US"/>
        </w:rPr>
        <w:t>I</w:t>
      </w:r>
      <w:r w:rsidRPr="008B7A23">
        <w:rPr>
          <w:rFonts w:ascii="Cambria" w:hAnsi="Cambria"/>
          <w:vertAlign w:val="subscript"/>
        </w:rPr>
        <w:t>пер</w:t>
      </w:r>
      <w:r w:rsidRPr="008B7A23">
        <w:rPr>
          <w:rFonts w:ascii="Cambria" w:hAnsi="Cambria"/>
        </w:rPr>
        <w:t xml:space="preserve">, </w:t>
      </w:r>
      <w:r w:rsidRPr="008B7A23">
        <w:rPr>
          <w:rFonts w:ascii="Cambria" w:hAnsi="Cambria"/>
          <w:i/>
          <w:lang w:val="en-US"/>
        </w:rPr>
        <w:t>I</w:t>
      </w:r>
      <w:proofErr w:type="spellStart"/>
      <w:r w:rsidRPr="008B7A23">
        <w:rPr>
          <w:rFonts w:ascii="Cambria" w:hAnsi="Cambria"/>
          <w:vertAlign w:val="subscript"/>
        </w:rPr>
        <w:t>кз</w:t>
      </w:r>
      <w:proofErr w:type="spellEnd"/>
      <w:r w:rsidRPr="008B7A23">
        <w:rPr>
          <w:rFonts w:ascii="Cambria" w:hAnsi="Cambria"/>
        </w:rPr>
        <w:t xml:space="preserve"> – ток перегрузки и ток короткого замыкания.</w:t>
      </w:r>
      <w:proofErr w:type="gramEnd"/>
    </w:p>
    <w:p w:rsidR="000A1761" w:rsidRPr="00032A8E" w:rsidRDefault="000A1761" w:rsidP="00F96247">
      <w:pPr>
        <w:ind w:firstLine="426"/>
        <w:rPr>
          <w:rFonts w:ascii="Cambria" w:hAnsi="Cambria"/>
          <w:sz w:val="28"/>
        </w:rPr>
      </w:pPr>
    </w:p>
    <w:p w:rsidR="00A23D0B" w:rsidRPr="00032A8E" w:rsidRDefault="00A23D0B" w:rsidP="00A23D0B">
      <w:pPr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Статическая характеристика выпрямителя описыва</w:t>
      </w:r>
      <w:r w:rsidR="008B7A23">
        <w:rPr>
          <w:rFonts w:ascii="Cambria" w:hAnsi="Cambria"/>
          <w:sz w:val="28"/>
        </w:rPr>
        <w:t>е</w:t>
      </w:r>
      <w:r w:rsidRPr="00032A8E">
        <w:rPr>
          <w:rFonts w:ascii="Cambria" w:hAnsi="Cambria"/>
          <w:sz w:val="28"/>
        </w:rPr>
        <w:t>тся следующими уравнениями:</w:t>
      </w:r>
    </w:p>
    <w:p w:rsidR="00A23D0B" w:rsidRPr="00032A8E" w:rsidRDefault="00A23D0B" w:rsidP="00C4196E">
      <w:pPr>
        <w:ind w:firstLine="0"/>
        <w:jc w:val="center"/>
        <w:rPr>
          <w:rFonts w:ascii="Cambria" w:hAnsi="Cambria"/>
          <w:sz w:val="28"/>
        </w:rPr>
      </w:pPr>
    </w:p>
    <w:p w:rsidR="008B7A23" w:rsidRPr="006F52AA" w:rsidRDefault="006014FC" w:rsidP="00C4196E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=E-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вт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8B7A23" w:rsidRPr="006F52AA" w:rsidRDefault="008B7A23" w:rsidP="00C4196E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уст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вт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ст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:rsidR="00A23D0B" w:rsidRPr="00032A8E" w:rsidRDefault="00A23D0B" w:rsidP="00C4196E">
      <w:pPr>
        <w:ind w:firstLine="0"/>
        <w:jc w:val="center"/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0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lastRenderedPageBreak/>
        <w:t xml:space="preserve">где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 xml:space="preserve">ном, </w:t>
      </w:r>
      <w:r w:rsidRPr="00032A8E">
        <w:rPr>
          <w:rFonts w:ascii="Cambria" w:hAnsi="Cambria"/>
          <w:i/>
          <w:sz w:val="28"/>
          <w:lang w:val="en-US"/>
        </w:rPr>
        <w:t>I</w:t>
      </w:r>
      <w:r w:rsidRPr="00032A8E">
        <w:rPr>
          <w:rFonts w:ascii="Cambria" w:hAnsi="Cambria"/>
          <w:sz w:val="28"/>
          <w:vertAlign w:val="subscript"/>
        </w:rPr>
        <w:t>ном</w:t>
      </w:r>
      <w:r w:rsidRPr="00032A8E">
        <w:rPr>
          <w:rFonts w:ascii="Cambria" w:hAnsi="Cambria"/>
          <w:sz w:val="28"/>
        </w:rPr>
        <w:t xml:space="preserve"> – номинальные выходные напряжение и ток; </w:t>
      </w:r>
      <w:r w:rsidRPr="00032A8E">
        <w:rPr>
          <w:rFonts w:ascii="Cambria" w:hAnsi="Cambria"/>
          <w:i/>
          <w:sz w:val="28"/>
          <w:lang w:val="en-US"/>
        </w:rPr>
        <w:t>K</w:t>
      </w:r>
      <w:proofErr w:type="spellStart"/>
      <w:r w:rsidRPr="00032A8E">
        <w:rPr>
          <w:rFonts w:ascii="Cambria" w:hAnsi="Cambria"/>
          <w:sz w:val="28"/>
          <w:vertAlign w:val="subscript"/>
        </w:rPr>
        <w:t>ст</w:t>
      </w:r>
      <w:proofErr w:type="spellEnd"/>
      <w:r w:rsidRPr="00032A8E">
        <w:rPr>
          <w:rFonts w:ascii="Cambria" w:hAnsi="Cambria"/>
          <w:sz w:val="28"/>
        </w:rPr>
        <w:t xml:space="preserve"> </w:t>
      </w:r>
      <w:r w:rsidR="008B7A23" w:rsidRPr="00032A8E">
        <w:rPr>
          <w:rFonts w:ascii="Cambria" w:hAnsi="Cambria"/>
          <w:sz w:val="28"/>
        </w:rPr>
        <w:t>– коэффициент</w:t>
      </w:r>
      <w:r w:rsidRPr="00032A8E">
        <w:rPr>
          <w:rFonts w:ascii="Cambria" w:hAnsi="Cambria"/>
          <w:sz w:val="28"/>
        </w:rPr>
        <w:t xml:space="preserve"> </w:t>
      </w:r>
      <w:proofErr w:type="spellStart"/>
      <w:r w:rsidRPr="00032A8E">
        <w:rPr>
          <w:rFonts w:ascii="Cambria" w:hAnsi="Cambria"/>
          <w:sz w:val="28"/>
        </w:rPr>
        <w:t>статизма</w:t>
      </w:r>
      <w:proofErr w:type="spellEnd"/>
      <w:r w:rsidRPr="00032A8E">
        <w:rPr>
          <w:rFonts w:ascii="Cambria" w:hAnsi="Cambria"/>
          <w:sz w:val="28"/>
        </w:rPr>
        <w:t xml:space="preserve">, характеризующий наклон статической характеристики выпрямителя. </w:t>
      </w:r>
    </w:p>
    <w:p w:rsidR="00A23D0B" w:rsidRPr="00032A8E" w:rsidRDefault="00A23D0B" w:rsidP="00A23D0B">
      <w:pPr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Динамическая характеристика описывает выпрямитель при токах свыше номинального и токах короткого замыкания, когда выпрямитель переходит в режим ограничения тока. Модель реализует двухступенчатую динамическую характеристику, показанную на рисунке 2. Первая ступень характеризует допустимую перегрузку током </w:t>
      </w:r>
      <w:r w:rsidRPr="00032A8E">
        <w:rPr>
          <w:rFonts w:ascii="Cambria" w:hAnsi="Cambria"/>
          <w:i/>
          <w:sz w:val="28"/>
          <w:lang w:val="en-US"/>
        </w:rPr>
        <w:t>I</w:t>
      </w:r>
      <w:r w:rsidRPr="00032A8E">
        <w:rPr>
          <w:rFonts w:ascii="Cambria" w:hAnsi="Cambria"/>
          <w:sz w:val="28"/>
          <w:vertAlign w:val="subscript"/>
        </w:rPr>
        <w:t>п</w:t>
      </w:r>
      <w:r w:rsidRPr="00032A8E">
        <w:rPr>
          <w:rFonts w:ascii="Cambria" w:hAnsi="Cambria"/>
          <w:sz w:val="28"/>
        </w:rPr>
        <w:t xml:space="preserve"> и длительностью</w:t>
      </w:r>
      <w:r w:rsidRPr="00032A8E">
        <w:rPr>
          <w:rFonts w:ascii="Cambria" w:hAnsi="Cambria"/>
          <w:i/>
          <w:sz w:val="28"/>
        </w:rPr>
        <w:t xml:space="preserve"> </w:t>
      </w:r>
      <w:r w:rsidRPr="00032A8E">
        <w:rPr>
          <w:rFonts w:ascii="Cambria" w:hAnsi="Cambria"/>
          <w:i/>
          <w:sz w:val="28"/>
          <w:lang w:val="en-US"/>
        </w:rPr>
        <w:t>t</w:t>
      </w:r>
      <w:r w:rsidRPr="00032A8E">
        <w:rPr>
          <w:rFonts w:ascii="Cambria" w:hAnsi="Cambria"/>
          <w:sz w:val="28"/>
          <w:vertAlign w:val="subscript"/>
        </w:rPr>
        <w:t>п</w:t>
      </w:r>
      <w:r w:rsidRPr="00032A8E">
        <w:rPr>
          <w:rFonts w:ascii="Cambria" w:hAnsi="Cambria"/>
          <w:sz w:val="28"/>
        </w:rPr>
        <w:t xml:space="preserve">, вторая допустимый ток короткого замыкания </w:t>
      </w:r>
      <w:r w:rsidRPr="00032A8E">
        <w:rPr>
          <w:rFonts w:ascii="Cambria" w:hAnsi="Cambria"/>
          <w:i/>
          <w:sz w:val="28"/>
          <w:lang w:val="en-US"/>
        </w:rPr>
        <w:t>I</w:t>
      </w:r>
      <w:proofErr w:type="spellStart"/>
      <w:r w:rsidRPr="00032A8E">
        <w:rPr>
          <w:rFonts w:ascii="Cambria" w:hAnsi="Cambria"/>
          <w:sz w:val="28"/>
          <w:vertAlign w:val="subscript"/>
        </w:rPr>
        <w:t>кз</w:t>
      </w:r>
      <w:proofErr w:type="spellEnd"/>
      <w:r w:rsidRPr="00032A8E">
        <w:rPr>
          <w:rFonts w:ascii="Cambria" w:hAnsi="Cambria"/>
          <w:sz w:val="28"/>
        </w:rPr>
        <w:t xml:space="preserve"> и его длительность </w:t>
      </w:r>
      <w:r w:rsidRPr="00032A8E">
        <w:rPr>
          <w:rFonts w:ascii="Cambria" w:hAnsi="Cambria"/>
          <w:i/>
          <w:sz w:val="28"/>
          <w:lang w:val="en-US"/>
        </w:rPr>
        <w:t>t</w:t>
      </w:r>
      <w:proofErr w:type="spellStart"/>
      <w:r w:rsidRPr="00032A8E">
        <w:rPr>
          <w:rFonts w:ascii="Cambria" w:hAnsi="Cambria"/>
          <w:sz w:val="28"/>
          <w:vertAlign w:val="subscript"/>
        </w:rPr>
        <w:t>кз</w:t>
      </w:r>
      <w:proofErr w:type="spellEnd"/>
      <w:r w:rsidRPr="00032A8E">
        <w:rPr>
          <w:rFonts w:ascii="Cambria" w:hAnsi="Cambria"/>
          <w:sz w:val="28"/>
        </w:rPr>
        <w:t>, для обеспечения работы защитных аппаратов.</w:t>
      </w:r>
    </w:p>
    <w:p w:rsidR="00A23D0B" w:rsidRPr="00032A8E" w:rsidRDefault="00A23D0B" w:rsidP="00A23D0B">
      <w:pPr>
        <w:rPr>
          <w:rFonts w:ascii="Cambria" w:hAnsi="Cambria"/>
          <w:sz w:val="28"/>
        </w:rPr>
      </w:pPr>
    </w:p>
    <w:p w:rsidR="00A23D0B" w:rsidRPr="00032A8E" w:rsidRDefault="008B7A23" w:rsidP="00A23D0B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mc:AlternateContent>
          <mc:Choice Requires="wpc">
            <w:drawing>
              <wp:inline distT="0" distB="0" distL="0" distR="0">
                <wp:extent cx="3733800" cy="1592580"/>
                <wp:effectExtent l="0" t="0" r="3175" b="1905"/>
                <wp:docPr id="62" name="Полотно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700" y="108624"/>
                            <a:ext cx="847" cy="1049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66700" y="1158084"/>
                            <a:ext cx="311150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94863"/>
                            <a:ext cx="261620" cy="23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D0B" w:rsidRPr="00A536E7" w:rsidRDefault="00A23D0B" w:rsidP="00A23D0B">
                              <w:pPr>
                                <w:ind w:firstLine="0"/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 w:rsidRPr="00A536E7">
                                <w:rPr>
                                  <w:i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66700" y="687666"/>
                            <a:ext cx="2578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844800" y="687666"/>
                            <a:ext cx="0" cy="470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977900" y="144547"/>
                            <a:ext cx="0" cy="5431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77900" y="144547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511300" y="144547"/>
                            <a:ext cx="0" cy="5431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77900" y="687666"/>
                            <a:ext cx="847" cy="614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11300" y="687666"/>
                            <a:ext cx="847" cy="614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55700" y="1230786"/>
                            <a:ext cx="533400" cy="28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D0B" w:rsidRPr="00332A45" w:rsidRDefault="00A23D0B" w:rsidP="00A23D0B">
                              <w:pPr>
                                <w:ind w:firstLine="0"/>
                                <w:rPr>
                                  <w:i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 w:rsidRPr="00332A45">
                                <w:rPr>
                                  <w:vertAlign w:val="subscript"/>
                                </w:rPr>
                                <w:t>кз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4700" y="434496"/>
                            <a:ext cx="444500" cy="28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D0B" w:rsidRPr="00332A45" w:rsidRDefault="00A23D0B" w:rsidP="00A23D0B">
                              <w:pPr>
                                <w:ind w:firstLine="0"/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r w:rsidRPr="00332A45">
                                <w:rPr>
                                  <w:vertAlign w:val="subscript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22300" y="72701"/>
                            <a:ext cx="444500" cy="28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D0B" w:rsidRPr="00332A45" w:rsidRDefault="00A23D0B" w:rsidP="00A23D0B">
                              <w:pPr>
                                <w:ind w:firstLine="0"/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кз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77900" y="1266708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222500" y="760367"/>
                            <a:ext cx="444500" cy="287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D0B" w:rsidRPr="00332A45" w:rsidRDefault="00A23D0B" w:rsidP="00A23D0B">
                              <w:pPr>
                                <w:ind w:firstLine="0"/>
                                <w:rPr>
                                  <w:i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t</w:t>
                              </w:r>
                              <w:r w:rsidRPr="00332A45">
                                <w:rPr>
                                  <w:vertAlign w:val="subscript"/>
                                </w:rPr>
                                <w:t>п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66700" y="1013538"/>
                            <a:ext cx="2578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2" o:spid="_x0000_s1026" editas="canvas" style="width:294pt;height:125.4pt;mso-position-horizontal-relative:char;mso-position-vertical-relative:line" coordsize="37338,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">
                <v:shape id="_x0000_s1027" type="#_x0000_t75" style="position:absolute;width:37338;height:15925;visibility:visible;mso-wrap-style:square">
                  <v:fill o:detectmouseclick="t"/>
                  <v:path o:connecttype="none"/>
                </v:shape>
                <v:line id="Line 64" o:spid="_x0000_s1028" style="position:absolute;flip:y;visibility:visible;mso-wrap-style:square" from="2667,1086" to="2675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UvMIAAADaAAAADwAAAGRycy9kb3ducmV2LnhtbESPQWvCQBCF74X+h2UKXoJurFBqdJVq&#10;FYTiQevB45Adk9DsbMiOGv+9Kwg9DcN735s303nnanWhNlSeDQwHKSji3NuKCwOH33X/E1QQZIu1&#10;ZzJwowDz2evLFDPrr7yjy14KFUM4ZGigFGkyrUNeksMw8A1x1E6+dShxbQttW7zGcFfr9zT90A4r&#10;jhdKbGhZUv63P7tYY73l79EoWTidJGNaHeUn1WJM7637moAS6uTf/KQ3NnLweOUx9e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gUvMIAAADaAAAADwAAAAAAAAAAAAAA&#10;AAChAgAAZHJzL2Rvd25yZXYueG1sUEsFBgAAAAAEAAQA+QAAAJADAAAAAA==&#10;">
                  <v:stroke endarrow="block"/>
                </v:line>
                <v:line id="Line 65" o:spid="_x0000_s1029" style="position:absolute;visibility:visible;mso-wrap-style:square" from="2667,11580" to="33782,1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30" type="#_x0000_t202" style="position:absolute;left:32004;top:11948;width:2616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23D0B" w:rsidRPr="00A536E7" w:rsidRDefault="00A23D0B" w:rsidP="00A23D0B">
                        <w:pPr>
                          <w:ind w:firstLine="0"/>
                          <w:rPr>
                            <w:i/>
                            <w:lang w:val="en-US"/>
                          </w:rPr>
                        </w:pPr>
                        <w:proofErr w:type="gramStart"/>
                        <w:r w:rsidRPr="00A536E7">
                          <w:rPr>
                            <w:i/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line id="Line 67" o:spid="_x0000_s1031" style="position:absolute;visibility:visible;mso-wrap-style:square" from="2667,6876" to="28448,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68" o:spid="_x0000_s1032" style="position:absolute;visibility:visible;mso-wrap-style:square" from="28448,6876" to="28448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69" o:spid="_x0000_s1033" style="position:absolute;flip:y;visibility:visible;mso-wrap-style:square" from="9779,1445" to="9779,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70" o:spid="_x0000_s1034" style="position:absolute;visibility:visible;mso-wrap-style:square" from="9779,1445" to="15113,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71" o:spid="_x0000_s1035" style="position:absolute;visibility:visible;mso-wrap-style:square" from="15113,1445" to="15113,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72" o:spid="_x0000_s1036" style="position:absolute;visibility:visible;mso-wrap-style:square" from="9779,6876" to="9787,1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+E2c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9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fhNnDAAAA2wAAAA8AAAAAAAAAAAAA&#10;AAAAoQIAAGRycy9kb3ducmV2LnhtbFBLBQYAAAAABAAEAPkAAACRAwAAAAA=&#10;">
                  <v:stroke dashstyle="dash"/>
                </v:line>
                <v:line id="Line 73" o:spid="_x0000_s1037" style="position:absolute;visibility:visible;mso-wrap-style:square" from="15113,6876" to="15121,1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<v:stroke dashstyle="dash"/>
                </v:line>
                <v:shape id="Text Box 74" o:spid="_x0000_s1038" type="#_x0000_t202" style="position:absolute;left:11557;top:12307;width:5334;height:2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A23D0B" w:rsidRPr="00332A45" w:rsidRDefault="00A23D0B" w:rsidP="00A23D0B">
                        <w:pPr>
                          <w:ind w:firstLine="0"/>
                          <w:rPr>
                            <w:i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t</w:t>
                        </w:r>
                        <w:proofErr w:type="spellStart"/>
                        <w:r w:rsidRPr="00332A45">
                          <w:rPr>
                            <w:vertAlign w:val="subscript"/>
                          </w:rPr>
                          <w:t>кз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5" o:spid="_x0000_s1039" type="#_x0000_t202" style="position:absolute;left:20447;top:4344;width:4445;height:2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A23D0B" w:rsidRPr="00332A45" w:rsidRDefault="00A23D0B" w:rsidP="00A23D0B">
                        <w:pPr>
                          <w:ind w:firstLine="0"/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I</w:t>
                        </w:r>
                        <w:r w:rsidRPr="00332A45">
                          <w:rPr>
                            <w:vertAlign w:val="subscript"/>
                          </w:rPr>
                          <w:t>п</w:t>
                        </w:r>
                      </w:p>
                    </w:txbxContent>
                  </v:textbox>
                </v:shape>
                <v:shape id="Text Box 76" o:spid="_x0000_s1040" type="#_x0000_t202" style="position:absolute;left:6223;top:727;width:4445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23D0B" w:rsidRPr="00332A45" w:rsidRDefault="00A23D0B" w:rsidP="00A23D0B">
                        <w:pPr>
                          <w:ind w:firstLine="0"/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I</w:t>
                        </w:r>
                        <w:proofErr w:type="spellStart"/>
                        <w:r>
                          <w:rPr>
                            <w:vertAlign w:val="subscript"/>
                          </w:rPr>
                          <w:t>кз</w:t>
                        </w:r>
                        <w:proofErr w:type="spellEnd"/>
                      </w:p>
                    </w:txbxContent>
                  </v:textbox>
                </v:shape>
                <v:line id="Line 77" o:spid="_x0000_s1041" style="position:absolute;visibility:visible;mso-wrap-style:square" from="9779,12667" to="15113,1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CAsEAAADbAAAADwAAAGRycy9kb3ducmV2LnhtbERPTWvCQBC9F/wPywi91Y2C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hwICwQAAANsAAAAPAAAAAAAAAAAAAAAA&#10;AKECAABkcnMvZG93bnJldi54bWxQSwUGAAAAAAQABAD5AAAAjwMAAAAA&#10;">
                  <v:stroke startarrow="block" endarrow="block"/>
                </v:line>
                <v:shape id="Text Box 78" o:spid="_x0000_s1042" type="#_x0000_t202" style="position:absolute;left:22225;top:7603;width:4445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23D0B" w:rsidRPr="00332A45" w:rsidRDefault="00A23D0B" w:rsidP="00A23D0B">
                        <w:pPr>
                          <w:ind w:firstLine="0"/>
                          <w:rPr>
                            <w:i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t</w:t>
                        </w:r>
                        <w:r w:rsidRPr="00332A45">
                          <w:rPr>
                            <w:vertAlign w:val="subscript"/>
                          </w:rPr>
                          <w:t>п</w:t>
                        </w:r>
                        <w:proofErr w:type="gramEnd"/>
                      </w:p>
                    </w:txbxContent>
                  </v:textbox>
                </v:shape>
                <v:line id="Line 79" o:spid="_x0000_s1043" style="position:absolute;visibility:visible;mso-wrap-style:square" from="2667,10135" to="28448,10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57sEAAADbAAAADwAAAGRycy9kb3ducmV2LnhtbERPTWvCQBC9F/wPywi91Y0etERXEcGS&#10;ixSteB6zYxLNzsbsNpv217tCobd5vM9ZrHpTi45aV1lWMB4lIIhzqysuFBy/tm/vIJxH1lhbJgU/&#10;5GC1HLwsMNU28J66gy9EDGGXooLS+yaV0uUlGXQj2xBH7mJbgz7CtpC6xRDDTS0nSTKVBiuODSU2&#10;tCkpvx2+jYIk/H7Iq8yq7jPb3UNzDqfJPSj1OuzXcxCeev8v/nNnOs6fwfOXe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Tnu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23D0B" w:rsidRPr="00032A8E" w:rsidRDefault="00A23D0B" w:rsidP="00A23D0B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032A8E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032A8E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032A8E">
        <w:rPr>
          <w:rFonts w:ascii="Cambria" w:eastAsia="Times New Roman" w:hAnsi="Cambria"/>
          <w:bCs/>
          <w:noProof/>
          <w:kern w:val="28"/>
          <w:sz w:val="28"/>
        </w:rPr>
        <w:t>2</w: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032A8E">
        <w:rPr>
          <w:rFonts w:ascii="Cambria" w:eastAsia="Times New Roman" w:hAnsi="Cambria"/>
          <w:bCs/>
          <w:kern w:val="28"/>
          <w:sz w:val="28"/>
        </w:rPr>
        <w:t xml:space="preserve"> – Динамическая характеристика выпрямителя</w:t>
      </w:r>
    </w:p>
    <w:p w:rsidR="00A23D0B" w:rsidRPr="00032A8E" w:rsidRDefault="00A23D0B" w:rsidP="00A23D0B">
      <w:pPr>
        <w:ind w:firstLine="0"/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851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Блок имеет 2 входных и 1 выходной сигнал.</w:t>
      </w:r>
    </w:p>
    <w:p w:rsidR="00A23D0B" w:rsidRPr="00032A8E" w:rsidRDefault="00A23D0B" w:rsidP="00A23D0B">
      <w:pPr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Входные сигналы:</w:t>
      </w:r>
    </w:p>
    <w:p w:rsidR="00A23D0B" w:rsidRPr="00032A8E" w:rsidRDefault="00A23D0B" w:rsidP="00F3703A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F35E6C">
        <w:rPr>
          <w:rFonts w:ascii="Cambria" w:hAnsi="Cambria"/>
          <w:sz w:val="28"/>
          <w:lang w:val="en-US"/>
        </w:rPr>
        <w:t>AC</w:t>
      </w:r>
      <w:r w:rsidRPr="00032A8E">
        <w:rPr>
          <w:rFonts w:ascii="Cambria" w:hAnsi="Cambria"/>
          <w:sz w:val="28"/>
        </w:rPr>
        <w:t xml:space="preserve"> – питающее напряжение переменного тока,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>с</w:t>
      </w:r>
      <w:r w:rsidRPr="00032A8E">
        <w:rPr>
          <w:rFonts w:ascii="Cambria" w:hAnsi="Cambria"/>
          <w:sz w:val="28"/>
        </w:rPr>
        <w:t>, В;</w:t>
      </w:r>
    </w:p>
    <w:p w:rsidR="00A23D0B" w:rsidRPr="00032A8E" w:rsidRDefault="00A23D0B" w:rsidP="00F3703A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Включение после работы защит (при нормальной работе – должен быть уровень логического нуля; для включения после срабатывания защит подается импульс логической единицы).</w:t>
      </w:r>
    </w:p>
    <w:p w:rsidR="00A23D0B" w:rsidRPr="00032A8E" w:rsidRDefault="00A23D0B" w:rsidP="00A23D0B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Выходные сигналы:</w:t>
      </w:r>
    </w:p>
    <w:p w:rsidR="00A23D0B" w:rsidRPr="00032A8E" w:rsidRDefault="00A23D0B" w:rsidP="00F3703A">
      <w:pPr>
        <w:numPr>
          <w:ilvl w:val="0"/>
          <w:numId w:val="50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bookmarkStart w:id="0" w:name="_GoBack"/>
      <w:r w:rsidRPr="00F35E6C">
        <w:rPr>
          <w:rFonts w:ascii="Cambria" w:hAnsi="Cambria"/>
          <w:sz w:val="28"/>
          <w:lang w:val="en-US"/>
        </w:rPr>
        <w:t>DC</w:t>
      </w:r>
      <w:r w:rsidRPr="00032A8E">
        <w:rPr>
          <w:rFonts w:ascii="Cambria" w:hAnsi="Cambria"/>
          <w:sz w:val="28"/>
        </w:rPr>
        <w:t xml:space="preserve"> </w:t>
      </w:r>
      <w:bookmarkEnd w:id="0"/>
      <w:r w:rsidRPr="00032A8E">
        <w:rPr>
          <w:rFonts w:ascii="Cambria" w:hAnsi="Cambria"/>
          <w:sz w:val="28"/>
        </w:rPr>
        <w:t xml:space="preserve">– выходное выпрямленное напряжение, </w:t>
      </w:r>
      <w:proofErr w:type="spellStart"/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i/>
          <w:sz w:val="28"/>
          <w:vertAlign w:val="subscript"/>
          <w:lang w:val="en-US"/>
        </w:rPr>
        <w:t>d</w:t>
      </w:r>
      <w:proofErr w:type="spellEnd"/>
      <w:r w:rsidRPr="00032A8E">
        <w:rPr>
          <w:rFonts w:ascii="Cambria" w:hAnsi="Cambria"/>
          <w:sz w:val="28"/>
        </w:rPr>
        <w:t>, В.</w:t>
      </w:r>
    </w:p>
    <w:p w:rsidR="00A23D0B" w:rsidRPr="00032A8E" w:rsidRDefault="00A23D0B" w:rsidP="00A23D0B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Свойства блока: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Тип выпрямителя;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Номинальное входное напряжение, </w:t>
      </w:r>
      <w:proofErr w:type="gramStart"/>
      <w:r w:rsidRPr="00032A8E">
        <w:rPr>
          <w:rFonts w:ascii="Cambria" w:hAnsi="Cambria"/>
          <w:sz w:val="28"/>
        </w:rPr>
        <w:t>В</w:t>
      </w:r>
      <w:proofErr w:type="gramEnd"/>
      <w:r w:rsidRPr="00032A8E">
        <w:rPr>
          <w:rFonts w:ascii="Cambria" w:hAnsi="Cambria"/>
          <w:sz w:val="28"/>
        </w:rPr>
        <w:t>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Коэффициент трансформации;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Номинальное выходное напряжение, </w:t>
      </w:r>
      <w:proofErr w:type="gramStart"/>
      <w:r w:rsidRPr="00032A8E">
        <w:rPr>
          <w:rFonts w:ascii="Cambria" w:hAnsi="Cambria"/>
          <w:sz w:val="28"/>
        </w:rPr>
        <w:t>В</w:t>
      </w:r>
      <w:proofErr w:type="gramEnd"/>
      <w:r w:rsidRPr="00032A8E">
        <w:rPr>
          <w:rFonts w:ascii="Cambria" w:hAnsi="Cambria"/>
          <w:sz w:val="28"/>
        </w:rPr>
        <w:t>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Номинальный выходной ток, </w:t>
      </w:r>
      <w:proofErr w:type="gramStart"/>
      <w:r w:rsidRPr="00032A8E">
        <w:rPr>
          <w:rFonts w:ascii="Cambria" w:hAnsi="Cambria"/>
          <w:sz w:val="28"/>
        </w:rPr>
        <w:t>А</w:t>
      </w:r>
      <w:proofErr w:type="gramEnd"/>
      <w:r w:rsidRPr="00032A8E">
        <w:rPr>
          <w:rFonts w:ascii="Cambria" w:hAnsi="Cambria"/>
          <w:sz w:val="28"/>
        </w:rPr>
        <w:t>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032A8E">
        <w:rPr>
          <w:rFonts w:ascii="Cambria" w:hAnsi="Cambria"/>
          <w:sz w:val="28"/>
        </w:rPr>
        <w:t>Уставка</w:t>
      </w:r>
      <w:proofErr w:type="spellEnd"/>
      <w:r w:rsidRPr="00032A8E">
        <w:rPr>
          <w:rFonts w:ascii="Cambria" w:hAnsi="Cambria"/>
          <w:sz w:val="28"/>
        </w:rPr>
        <w:t xml:space="preserve"> по напряжению,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>уст</w:t>
      </w:r>
      <w:r w:rsidRPr="00032A8E">
        <w:rPr>
          <w:rFonts w:ascii="Cambria" w:hAnsi="Cambria"/>
          <w:sz w:val="28"/>
        </w:rPr>
        <w:t xml:space="preserve">, </w:t>
      </w:r>
      <w:proofErr w:type="gramStart"/>
      <w:r w:rsidRPr="00032A8E">
        <w:rPr>
          <w:rFonts w:ascii="Cambria" w:hAnsi="Cambria"/>
          <w:sz w:val="28"/>
        </w:rPr>
        <w:t>В</w:t>
      </w:r>
      <w:proofErr w:type="gramEnd"/>
      <w:r w:rsidRPr="00032A8E">
        <w:rPr>
          <w:rFonts w:ascii="Cambria" w:hAnsi="Cambria"/>
          <w:sz w:val="28"/>
        </w:rPr>
        <w:t>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Минимальная </w:t>
      </w:r>
      <w:proofErr w:type="spellStart"/>
      <w:r w:rsidRPr="00032A8E">
        <w:rPr>
          <w:rFonts w:ascii="Cambria" w:hAnsi="Cambria"/>
          <w:sz w:val="28"/>
        </w:rPr>
        <w:t>уставка</w:t>
      </w:r>
      <w:proofErr w:type="spellEnd"/>
      <w:r w:rsidRPr="00032A8E">
        <w:rPr>
          <w:rFonts w:ascii="Cambria" w:hAnsi="Cambria"/>
          <w:sz w:val="28"/>
        </w:rPr>
        <w:t xml:space="preserve"> по выходному напряжению, </w:t>
      </w:r>
      <w:proofErr w:type="gramStart"/>
      <w:r w:rsidRPr="00032A8E">
        <w:rPr>
          <w:rFonts w:ascii="Cambria" w:hAnsi="Cambria"/>
          <w:sz w:val="28"/>
        </w:rPr>
        <w:t>В</w:t>
      </w:r>
      <w:proofErr w:type="gramEnd"/>
      <w:r w:rsidRPr="00032A8E">
        <w:rPr>
          <w:rFonts w:ascii="Cambria" w:hAnsi="Cambria"/>
          <w:sz w:val="28"/>
        </w:rPr>
        <w:t>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Максимальная </w:t>
      </w:r>
      <w:proofErr w:type="spellStart"/>
      <w:r w:rsidRPr="00032A8E">
        <w:rPr>
          <w:rFonts w:ascii="Cambria" w:hAnsi="Cambria"/>
          <w:sz w:val="28"/>
        </w:rPr>
        <w:t>уставка</w:t>
      </w:r>
      <w:proofErr w:type="spellEnd"/>
      <w:r w:rsidRPr="00032A8E">
        <w:rPr>
          <w:rFonts w:ascii="Cambria" w:hAnsi="Cambria"/>
          <w:sz w:val="28"/>
        </w:rPr>
        <w:t xml:space="preserve"> по выходному напряжению, </w:t>
      </w:r>
      <w:proofErr w:type="gramStart"/>
      <w:r w:rsidRPr="00032A8E">
        <w:rPr>
          <w:rFonts w:ascii="Cambria" w:hAnsi="Cambria"/>
          <w:sz w:val="28"/>
        </w:rPr>
        <w:t>В</w:t>
      </w:r>
      <w:proofErr w:type="gramEnd"/>
      <w:r w:rsidRPr="00032A8E">
        <w:rPr>
          <w:rFonts w:ascii="Cambria" w:hAnsi="Cambria"/>
          <w:sz w:val="28"/>
        </w:rPr>
        <w:t>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032A8E">
        <w:rPr>
          <w:rFonts w:ascii="Cambria" w:hAnsi="Cambria"/>
          <w:sz w:val="28"/>
        </w:rPr>
        <w:t>Уставка</w:t>
      </w:r>
      <w:proofErr w:type="spellEnd"/>
      <w:r w:rsidRPr="00032A8E">
        <w:rPr>
          <w:rFonts w:ascii="Cambria" w:hAnsi="Cambria"/>
          <w:sz w:val="28"/>
        </w:rPr>
        <w:t xml:space="preserve"> защиты от перегрузки по току, </w:t>
      </w:r>
      <w:proofErr w:type="spellStart"/>
      <w:r w:rsidRPr="00032A8E">
        <w:rPr>
          <w:rFonts w:ascii="Cambria" w:hAnsi="Cambria"/>
          <w:sz w:val="28"/>
        </w:rPr>
        <w:t>о.е</w:t>
      </w:r>
      <w:proofErr w:type="spellEnd"/>
      <w:r w:rsidRPr="00032A8E">
        <w:rPr>
          <w:rFonts w:ascii="Cambria" w:hAnsi="Cambria"/>
          <w:sz w:val="28"/>
        </w:rPr>
        <w:t>.;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Время действия защиты от перегрузки, с;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Коэффициент короткого замыкания, </w:t>
      </w:r>
      <w:proofErr w:type="spellStart"/>
      <w:r w:rsidRPr="00032A8E">
        <w:rPr>
          <w:rFonts w:ascii="Cambria" w:hAnsi="Cambria"/>
          <w:sz w:val="28"/>
        </w:rPr>
        <w:t>о.е</w:t>
      </w:r>
      <w:proofErr w:type="spellEnd"/>
      <w:r w:rsidRPr="00032A8E">
        <w:rPr>
          <w:rFonts w:ascii="Cambria" w:hAnsi="Cambria"/>
          <w:sz w:val="28"/>
        </w:rPr>
        <w:t>.;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Допустимое время короткого замыкания, с;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lastRenderedPageBreak/>
        <w:t xml:space="preserve">Коэффициент </w:t>
      </w:r>
      <w:proofErr w:type="spellStart"/>
      <w:r w:rsidRPr="00032A8E">
        <w:rPr>
          <w:rFonts w:ascii="Cambria" w:hAnsi="Cambria"/>
          <w:sz w:val="28"/>
        </w:rPr>
        <w:t>статизма</w:t>
      </w:r>
      <w:proofErr w:type="spellEnd"/>
      <w:r w:rsidRPr="00032A8E">
        <w:rPr>
          <w:rFonts w:ascii="Cambria" w:hAnsi="Cambria"/>
          <w:sz w:val="28"/>
        </w:rPr>
        <w:t>, %;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Сопротивление коммутации, Ом;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Коэффициент полезного действия, %.</w:t>
      </w:r>
    </w:p>
    <w:p w:rsidR="000332DF" w:rsidRPr="00032A8E" w:rsidRDefault="000332DF" w:rsidP="000332DF">
      <w:pPr>
        <w:tabs>
          <w:tab w:val="left" w:pos="1140"/>
        </w:tabs>
        <w:rPr>
          <w:rFonts w:ascii="Cambria" w:hAnsi="Cambria"/>
          <w:sz w:val="28"/>
        </w:rPr>
      </w:pPr>
    </w:p>
    <w:p w:rsidR="000332DF" w:rsidRPr="00032A8E" w:rsidRDefault="000332DF" w:rsidP="000332DF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Параметры блока</w:t>
      </w:r>
    </w:p>
    <w:p w:rsidR="000332DF" w:rsidRPr="00032A8E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Выходное напряжение, </w:t>
      </w:r>
      <w:proofErr w:type="gramStart"/>
      <w:r w:rsidRPr="00032A8E">
        <w:rPr>
          <w:rFonts w:ascii="Cambria" w:hAnsi="Cambria"/>
          <w:sz w:val="28"/>
        </w:rPr>
        <w:t>В</w:t>
      </w:r>
      <w:proofErr w:type="gramEnd"/>
      <w:r w:rsidRPr="00032A8E">
        <w:rPr>
          <w:rFonts w:ascii="Cambria" w:hAnsi="Cambria"/>
          <w:sz w:val="28"/>
        </w:rPr>
        <w:t>;</w:t>
      </w:r>
    </w:p>
    <w:p w:rsidR="000332DF" w:rsidRPr="00032A8E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Выходной ток, </w:t>
      </w:r>
      <w:proofErr w:type="gramStart"/>
      <w:r w:rsidRPr="00032A8E">
        <w:rPr>
          <w:rFonts w:ascii="Cambria" w:hAnsi="Cambria"/>
          <w:sz w:val="28"/>
        </w:rPr>
        <w:t>А</w:t>
      </w:r>
      <w:proofErr w:type="gramEnd"/>
      <w:r w:rsidRPr="00032A8E">
        <w:rPr>
          <w:rFonts w:ascii="Cambria" w:hAnsi="Cambria"/>
          <w:sz w:val="28"/>
        </w:rPr>
        <w:t>;</w:t>
      </w:r>
    </w:p>
    <w:p w:rsidR="004F0EE8" w:rsidRPr="00032A8E" w:rsidRDefault="00A23D0B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Потребляемая </w:t>
      </w:r>
      <w:r w:rsidR="000332DF" w:rsidRPr="00032A8E">
        <w:rPr>
          <w:rFonts w:ascii="Cambria" w:hAnsi="Cambria"/>
          <w:sz w:val="28"/>
        </w:rPr>
        <w:t>активная мощность, Вт;</w:t>
      </w:r>
    </w:p>
    <w:p w:rsidR="000332DF" w:rsidRPr="00032A8E" w:rsidRDefault="00A23D0B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Потребляемая </w:t>
      </w:r>
      <w:r w:rsidR="000332DF" w:rsidRPr="00032A8E">
        <w:rPr>
          <w:rFonts w:ascii="Cambria" w:hAnsi="Cambria"/>
          <w:sz w:val="28"/>
        </w:rPr>
        <w:t>полная мощность, ВА</w:t>
      </w:r>
      <w:r w:rsidRPr="00032A8E">
        <w:rPr>
          <w:rFonts w:ascii="Cambria" w:hAnsi="Cambria"/>
          <w:sz w:val="28"/>
        </w:rPr>
        <w:t>.</w:t>
      </w:r>
    </w:p>
    <w:sectPr w:rsidR="000332DF" w:rsidRPr="00032A8E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4FC" w:rsidRDefault="006014FC" w:rsidP="0097473F">
      <w:r>
        <w:separator/>
      </w:r>
    </w:p>
  </w:endnote>
  <w:endnote w:type="continuationSeparator" w:id="0">
    <w:p w:rsidR="006014FC" w:rsidRDefault="006014F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4FC" w:rsidRDefault="006014FC" w:rsidP="0097473F">
      <w:r>
        <w:separator/>
      </w:r>
    </w:p>
  </w:footnote>
  <w:footnote w:type="continuationSeparator" w:id="0">
    <w:p w:rsidR="006014FC" w:rsidRDefault="006014F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BBF7A45"/>
    <w:multiLevelType w:val="hybridMultilevel"/>
    <w:tmpl w:val="0FFA4B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F6957E1"/>
    <w:multiLevelType w:val="hybridMultilevel"/>
    <w:tmpl w:val="1A940E0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5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0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2"/>
  </w:num>
  <w:num w:numId="49">
    <w:abstractNumId w:val="21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2A8E"/>
    <w:rsid w:val="000332DF"/>
    <w:rsid w:val="000417AA"/>
    <w:rsid w:val="000453B8"/>
    <w:rsid w:val="0005427D"/>
    <w:rsid w:val="00056BF7"/>
    <w:rsid w:val="0006312D"/>
    <w:rsid w:val="00072058"/>
    <w:rsid w:val="00081015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15A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94E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53F"/>
    <w:rsid w:val="00593B14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14FC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E0B95"/>
    <w:rsid w:val="006F1935"/>
    <w:rsid w:val="006F52AA"/>
    <w:rsid w:val="00702712"/>
    <w:rsid w:val="007119AB"/>
    <w:rsid w:val="0072307A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A23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755A1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196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35E6C"/>
    <w:rsid w:val="00F3703A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EED47F8-A142-4F5D-9EA2-B7147848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8B7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20</cp:revision>
  <cp:lastPrinted>2011-12-19T09:00:00Z</cp:lastPrinted>
  <dcterms:created xsi:type="dcterms:W3CDTF">2014-11-04T06:58:00Z</dcterms:created>
  <dcterms:modified xsi:type="dcterms:W3CDTF">2015-02-27T16:53:00Z</dcterms:modified>
</cp:coreProperties>
</file>