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532"/>
        <w:gridCol w:w="8215"/>
      </w:tblGrid>
      <w:tr w:rsidR="008971FC" w:rsidRPr="00432510" w:rsidTr="00100488">
        <w:tc>
          <w:tcPr>
            <w:tcW w:w="1532" w:type="dxa"/>
            <w:tcBorders>
              <w:bottom w:val="single" w:sz="4" w:space="0" w:color="auto"/>
            </w:tcBorders>
            <w:shd w:val="clear" w:color="auto" w:fill="auto"/>
          </w:tcPr>
          <w:p w:rsidR="008971FC" w:rsidRPr="00432510" w:rsidRDefault="00D670E8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2510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657" r:id="rId8"/>
              </w:object>
            </w:r>
          </w:p>
        </w:tc>
        <w:tc>
          <w:tcPr>
            <w:tcW w:w="8215" w:type="dxa"/>
            <w:shd w:val="clear" w:color="auto" w:fill="auto"/>
          </w:tcPr>
          <w:p w:rsidR="008971FC" w:rsidRPr="00432510" w:rsidRDefault="00100488" w:rsidP="00F62331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100488">
              <w:rPr>
                <w:rFonts w:ascii="Cambria" w:hAnsi="Cambria"/>
                <w:color w:val="0000CC"/>
                <w:sz w:val="36"/>
                <w:szCs w:val="36"/>
              </w:rPr>
              <w:t>СПТ - Релейные защиты электродвигателя</w:t>
            </w:r>
          </w:p>
        </w:tc>
      </w:tr>
      <w:tr w:rsidR="008971FC" w:rsidRPr="00432510" w:rsidTr="00100488">
        <w:tc>
          <w:tcPr>
            <w:tcW w:w="1532" w:type="dxa"/>
            <w:tcBorders>
              <w:top w:val="single" w:sz="4" w:space="0" w:color="auto"/>
            </w:tcBorders>
            <w:shd w:val="clear" w:color="auto" w:fill="auto"/>
          </w:tcPr>
          <w:p w:rsidR="008971FC" w:rsidRPr="00432510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251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8215" w:type="dxa"/>
            <w:shd w:val="clear" w:color="auto" w:fill="auto"/>
          </w:tcPr>
          <w:p w:rsidR="008971FC" w:rsidRPr="00432510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32510" w:rsidTr="00100488">
        <w:tc>
          <w:tcPr>
            <w:tcW w:w="1532" w:type="dxa"/>
            <w:tcBorders>
              <w:bottom w:val="single" w:sz="4" w:space="0" w:color="auto"/>
            </w:tcBorders>
            <w:shd w:val="clear" w:color="auto" w:fill="auto"/>
          </w:tcPr>
          <w:p w:rsidR="008971FC" w:rsidRPr="00432510" w:rsidRDefault="00D670E8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2510">
              <w:rPr>
                <w:rFonts w:ascii="Cambria" w:hAnsi="Cambria"/>
                <w:szCs w:val="24"/>
              </w:rPr>
              <w:object w:dxaOrig="1185" w:dyaOrig="870">
                <v:shape id="_x0000_i1026" type="#_x0000_t75" style="width:59.25pt;height:43.5pt" o:ole="">
                  <v:imagedata r:id="rId9" o:title=""/>
                </v:shape>
                <o:OLEObject Type="Embed" ProgID="PBrush" ShapeID="_x0000_i1026" DrawAspect="Content" ObjectID="_1485072658" r:id="rId10"/>
              </w:object>
            </w:r>
          </w:p>
        </w:tc>
        <w:tc>
          <w:tcPr>
            <w:tcW w:w="8215" w:type="dxa"/>
            <w:shd w:val="clear" w:color="auto" w:fill="auto"/>
          </w:tcPr>
          <w:p w:rsidR="008971FC" w:rsidRPr="00432510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32510" w:rsidTr="00100488">
        <w:tc>
          <w:tcPr>
            <w:tcW w:w="1532" w:type="dxa"/>
            <w:tcBorders>
              <w:top w:val="single" w:sz="4" w:space="0" w:color="auto"/>
            </w:tcBorders>
            <w:shd w:val="clear" w:color="auto" w:fill="auto"/>
          </w:tcPr>
          <w:p w:rsidR="008971FC" w:rsidRPr="00432510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3251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8215" w:type="dxa"/>
            <w:shd w:val="clear" w:color="auto" w:fill="auto"/>
          </w:tcPr>
          <w:p w:rsidR="008971FC" w:rsidRPr="00432510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32510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432510" w:rsidRDefault="00F06B27" w:rsidP="006C37BF">
      <w:pPr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 xml:space="preserve">Блок </w:t>
      </w:r>
      <w:r w:rsidR="00EE14A0" w:rsidRPr="00432510">
        <w:rPr>
          <w:rFonts w:ascii="Cambria" w:hAnsi="Cambria"/>
          <w:sz w:val="28"/>
        </w:rPr>
        <w:t xml:space="preserve">реализует модель </w:t>
      </w:r>
      <w:r w:rsidR="006C37BF" w:rsidRPr="00432510">
        <w:rPr>
          <w:rFonts w:ascii="Cambria" w:hAnsi="Cambria"/>
          <w:sz w:val="28"/>
        </w:rPr>
        <w:t xml:space="preserve">релейных защит </w:t>
      </w:r>
      <w:r w:rsidR="00F62331" w:rsidRPr="00432510">
        <w:rPr>
          <w:rFonts w:ascii="Cambria" w:hAnsi="Cambria"/>
          <w:sz w:val="28"/>
        </w:rPr>
        <w:t>асинх</w:t>
      </w:r>
      <w:bookmarkStart w:id="0" w:name="_GoBack"/>
      <w:bookmarkEnd w:id="0"/>
      <w:r w:rsidR="00F62331" w:rsidRPr="00432510">
        <w:rPr>
          <w:rFonts w:ascii="Cambria" w:hAnsi="Cambria"/>
          <w:sz w:val="28"/>
        </w:rPr>
        <w:t>ронного электродвигателя</w:t>
      </w:r>
      <w:r w:rsidRPr="00432510">
        <w:rPr>
          <w:rFonts w:ascii="Cambria" w:hAnsi="Cambria"/>
          <w:sz w:val="28"/>
        </w:rPr>
        <w:t>.</w:t>
      </w:r>
    </w:p>
    <w:p w:rsidR="00A35D54" w:rsidRPr="00432510" w:rsidRDefault="00A35D54" w:rsidP="00EE325E">
      <w:pPr>
        <w:rPr>
          <w:rFonts w:ascii="Cambria" w:hAnsi="Cambria"/>
          <w:sz w:val="28"/>
        </w:rPr>
      </w:pPr>
    </w:p>
    <w:p w:rsidR="00EE14A0" w:rsidRPr="00432510" w:rsidRDefault="006C37BF" w:rsidP="00EE14A0">
      <w:pPr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В данной версии блока реализованы:</w:t>
      </w:r>
    </w:p>
    <w:p w:rsidR="006C37BF" w:rsidRPr="00432510" w:rsidRDefault="006C37BF" w:rsidP="006C37BF">
      <w:pPr>
        <w:numPr>
          <w:ilvl w:val="0"/>
          <w:numId w:val="48"/>
        </w:numPr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трехступенчатая ненаправленная максимальная токовая защита  (МТЗ) с независимой характеристикой и блокировкой работы по напряжению;</w:t>
      </w:r>
    </w:p>
    <w:p w:rsidR="006C37BF" w:rsidRPr="00432510" w:rsidRDefault="00F62331" w:rsidP="006C37BF">
      <w:pPr>
        <w:numPr>
          <w:ilvl w:val="0"/>
          <w:numId w:val="48"/>
        </w:numPr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защита минимального напряжения</w:t>
      </w:r>
      <w:r w:rsidR="006C37BF" w:rsidRPr="00432510">
        <w:rPr>
          <w:rFonts w:ascii="Cambria" w:hAnsi="Cambria"/>
          <w:sz w:val="28"/>
        </w:rPr>
        <w:t xml:space="preserve"> (</w:t>
      </w:r>
      <w:r w:rsidRPr="00432510">
        <w:rPr>
          <w:rFonts w:ascii="Cambria" w:hAnsi="Cambria"/>
          <w:sz w:val="28"/>
        </w:rPr>
        <w:t>ЗМН</w:t>
      </w:r>
      <w:r w:rsidR="006C37BF" w:rsidRPr="00432510">
        <w:rPr>
          <w:rFonts w:ascii="Cambria" w:hAnsi="Cambria"/>
          <w:sz w:val="28"/>
        </w:rPr>
        <w:t>).</w:t>
      </w:r>
    </w:p>
    <w:p w:rsidR="006C37BF" w:rsidRPr="00432510" w:rsidRDefault="006C37BF" w:rsidP="00EE14A0">
      <w:pPr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 xml:space="preserve"> </w:t>
      </w:r>
    </w:p>
    <w:p w:rsidR="006C37BF" w:rsidRPr="00432510" w:rsidRDefault="006C37BF" w:rsidP="00EE14A0">
      <w:pPr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Блок предназначен для совместной работы с блоком управления выключателем (БУВ).</w:t>
      </w:r>
    </w:p>
    <w:p w:rsidR="006C37BF" w:rsidRPr="00432510" w:rsidRDefault="006C37BF" w:rsidP="00AD4A6D">
      <w:pPr>
        <w:ind w:firstLine="851"/>
        <w:rPr>
          <w:rFonts w:ascii="Cambria" w:hAnsi="Cambria"/>
          <w:b/>
          <w:sz w:val="28"/>
        </w:rPr>
      </w:pPr>
    </w:p>
    <w:p w:rsidR="00B116D1" w:rsidRPr="00432510" w:rsidRDefault="00AD4A6D" w:rsidP="00AD4A6D">
      <w:pPr>
        <w:ind w:firstLine="851"/>
        <w:rPr>
          <w:rFonts w:ascii="Cambria" w:hAnsi="Cambria"/>
          <w:b/>
          <w:sz w:val="28"/>
        </w:rPr>
      </w:pPr>
      <w:r w:rsidRPr="00432510">
        <w:rPr>
          <w:rFonts w:ascii="Cambria" w:hAnsi="Cambria"/>
          <w:b/>
          <w:sz w:val="28"/>
        </w:rPr>
        <w:t>Свойства блока:</w:t>
      </w:r>
    </w:p>
    <w:p w:rsidR="005C7CF8" w:rsidRPr="00432510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Имя измерителя канала 1</w:t>
      </w:r>
      <w:r w:rsidR="005C7CF8" w:rsidRPr="00432510">
        <w:rPr>
          <w:rFonts w:ascii="Cambria" w:hAnsi="Cambria"/>
          <w:sz w:val="28"/>
        </w:rPr>
        <w:t>;</w:t>
      </w:r>
    </w:p>
    <w:p w:rsidR="005C7CF8" w:rsidRPr="00432510" w:rsidRDefault="006C37BF" w:rsidP="005C7CF8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Имя выключателя</w:t>
      </w:r>
      <w:r w:rsidR="005C7CF8" w:rsidRPr="00432510">
        <w:rPr>
          <w:rFonts w:ascii="Cambria" w:hAnsi="Cambria"/>
          <w:sz w:val="28"/>
        </w:rPr>
        <w:t>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МТЗ введена, [1ст, 2ст, 3ст], 0 –выведена, 1 -введена;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Ток срабатывания МТЗ, [1ст, 2ст, 3ст], А;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Выдержка времени МТЗ, [1ст, 2ст, 3ст], с;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Блокировка по напряжению введена, [1ст, 2ст, 3ст] , 0 –выведена, 1 -введена;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Уставка блокировки по напряжению, кВ;</w:t>
      </w:r>
    </w:p>
    <w:p w:rsidR="006C37BF" w:rsidRPr="00432510" w:rsidRDefault="00F62331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ЗМН</w:t>
      </w:r>
      <w:r w:rsidR="006C37BF" w:rsidRPr="00432510">
        <w:rPr>
          <w:rFonts w:ascii="Cambria" w:hAnsi="Cambria"/>
          <w:sz w:val="28"/>
        </w:rPr>
        <w:t xml:space="preserve"> введена, Да/Нет;</w:t>
      </w:r>
    </w:p>
    <w:p w:rsidR="006C37BF" w:rsidRPr="00432510" w:rsidRDefault="00F62331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Напряжение</w:t>
      </w:r>
      <w:r w:rsidR="006C37BF" w:rsidRPr="00432510">
        <w:rPr>
          <w:rFonts w:ascii="Cambria" w:hAnsi="Cambria"/>
          <w:sz w:val="28"/>
        </w:rPr>
        <w:t xml:space="preserve"> срабатывания </w:t>
      </w:r>
      <w:r w:rsidRPr="00432510">
        <w:rPr>
          <w:rFonts w:ascii="Cambria" w:hAnsi="Cambria"/>
          <w:sz w:val="28"/>
        </w:rPr>
        <w:t>ЗМН, кВ</w:t>
      </w:r>
      <w:r w:rsidR="006C37BF" w:rsidRPr="00432510">
        <w:rPr>
          <w:rFonts w:ascii="Cambria" w:hAnsi="Cambria"/>
          <w:sz w:val="28"/>
        </w:rPr>
        <w:t>;</w:t>
      </w:r>
    </w:p>
    <w:p w:rsidR="006C37BF" w:rsidRPr="00432510" w:rsidRDefault="006C37BF" w:rsidP="006C37B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 xml:space="preserve">Выдержка времени </w:t>
      </w:r>
      <w:r w:rsidR="00F62331" w:rsidRPr="00432510">
        <w:rPr>
          <w:rFonts w:ascii="Cambria" w:hAnsi="Cambria"/>
          <w:sz w:val="28"/>
        </w:rPr>
        <w:t>ЗМН</w:t>
      </w:r>
      <w:r w:rsidRPr="00432510">
        <w:rPr>
          <w:rFonts w:ascii="Cambria" w:hAnsi="Cambria"/>
          <w:sz w:val="28"/>
        </w:rPr>
        <w:t>, с;</w:t>
      </w:r>
    </w:p>
    <w:p w:rsidR="006C37BF" w:rsidRPr="00432510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</w:p>
    <w:p w:rsidR="006C37BF" w:rsidRPr="00432510" w:rsidRDefault="006C37BF" w:rsidP="006C37BF">
      <w:pPr>
        <w:tabs>
          <w:tab w:val="left" w:pos="1140"/>
        </w:tabs>
        <w:rPr>
          <w:rFonts w:ascii="Cambria" w:hAnsi="Cambria"/>
          <w:sz w:val="28"/>
        </w:rPr>
      </w:pPr>
      <w:r w:rsidRPr="00432510">
        <w:rPr>
          <w:rFonts w:ascii="Cambria" w:hAnsi="Cambria"/>
          <w:sz w:val="28"/>
        </w:rPr>
        <w:t>Свойства, относящиеся к МТЗ являются массивом из трех элементов. Каждый элемент содержит параметр 1, 2 или 3 ступени МТЗ соответственно.</w:t>
      </w:r>
    </w:p>
    <w:sectPr w:rsidR="006C37BF" w:rsidRPr="0043251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223" w:rsidRDefault="00B91223" w:rsidP="0097473F">
      <w:r>
        <w:separator/>
      </w:r>
    </w:p>
  </w:endnote>
  <w:endnote w:type="continuationSeparator" w:id="0">
    <w:p w:rsidR="00B91223" w:rsidRDefault="00B9122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223" w:rsidRDefault="00B91223" w:rsidP="0097473F">
      <w:r>
        <w:separator/>
      </w:r>
    </w:p>
  </w:footnote>
  <w:footnote w:type="continuationSeparator" w:id="0">
    <w:p w:rsidR="00B91223" w:rsidRDefault="00B9122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D19050C"/>
    <w:multiLevelType w:val="hybridMultilevel"/>
    <w:tmpl w:val="7DFC9650"/>
    <w:lvl w:ilvl="0" w:tplc="AD48303A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5A40"/>
    <w:rsid w:val="000B7FC7"/>
    <w:rsid w:val="000C3BA3"/>
    <w:rsid w:val="00100488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7A14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144C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158EA"/>
    <w:rsid w:val="00425B9E"/>
    <w:rsid w:val="0042646F"/>
    <w:rsid w:val="00432510"/>
    <w:rsid w:val="004361DE"/>
    <w:rsid w:val="00437085"/>
    <w:rsid w:val="00442DF1"/>
    <w:rsid w:val="00447DF4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E7FD0"/>
    <w:rsid w:val="005F369B"/>
    <w:rsid w:val="00602843"/>
    <w:rsid w:val="00602D46"/>
    <w:rsid w:val="0061262B"/>
    <w:rsid w:val="00620504"/>
    <w:rsid w:val="00624772"/>
    <w:rsid w:val="00637DC1"/>
    <w:rsid w:val="00642F63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37BF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BFD"/>
    <w:rsid w:val="00760D00"/>
    <w:rsid w:val="007842BB"/>
    <w:rsid w:val="007866AA"/>
    <w:rsid w:val="00786B6A"/>
    <w:rsid w:val="00794034"/>
    <w:rsid w:val="00795251"/>
    <w:rsid w:val="007B1EAB"/>
    <w:rsid w:val="007B239D"/>
    <w:rsid w:val="007D7BEC"/>
    <w:rsid w:val="007E071D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3461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5686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27FF3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91223"/>
    <w:rsid w:val="00B918BF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60654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65A16"/>
    <w:rsid w:val="00D670E8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14A0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331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AE8E3-DA22-4248-9023-D61F0037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9</cp:revision>
  <cp:lastPrinted>2011-12-19T09:00:00Z</cp:lastPrinted>
  <dcterms:created xsi:type="dcterms:W3CDTF">2014-11-15T11:36:00Z</dcterms:created>
  <dcterms:modified xsi:type="dcterms:W3CDTF">2015-02-10T08:25:00Z</dcterms:modified>
</cp:coreProperties>
</file>