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bookmarkStart w:id="0" w:name="_GoBack"/>
          <w:bookmarkEnd w:id="0"/>
          <w:p w:rsidR="008971FC" w:rsidRPr="00A44D7C" w:rsidRDefault="002A4D0F" w:rsidP="00A44D7C">
            <w:pPr>
              <w:ind w:firstLine="0"/>
              <w:jc w:val="center"/>
              <w:rPr>
                <w:szCs w:val="24"/>
              </w:rPr>
            </w:pPr>
            <w:r>
              <w:object w:dxaOrig="111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84pt" o:ole="">
                  <v:imagedata r:id="rId7" o:title=""/>
                </v:shape>
                <o:OLEObject Type="Embed" ProgID="PBrush" ShapeID="_x0000_i1025" DrawAspect="Content" ObjectID="_148084354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267F3F" w:rsidP="007A74B3">
            <w:pPr>
              <w:ind w:firstLine="0"/>
              <w:jc w:val="center"/>
              <w:rPr>
                <w:szCs w:val="24"/>
              </w:rPr>
            </w:pPr>
            <w:r w:rsidRPr="00267F3F">
              <w:rPr>
                <w:color w:val="0000CC"/>
                <w:sz w:val="36"/>
                <w:szCs w:val="36"/>
              </w:rPr>
              <w:t>Трехобмоточный автотрансформатор</w:t>
            </w:r>
            <w:r w:rsidR="00AD15FB">
              <w:rPr>
                <w:color w:val="0000CC"/>
                <w:sz w:val="36"/>
                <w:szCs w:val="36"/>
              </w:rPr>
              <w:t xml:space="preserve"> с РПН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2A4D0F" w:rsidP="00A44D7C">
            <w:pPr>
              <w:ind w:firstLine="0"/>
              <w:jc w:val="center"/>
              <w:rPr>
                <w:szCs w:val="24"/>
              </w:rPr>
            </w:pPr>
            <w:r>
              <w:object w:dxaOrig="2145" w:dyaOrig="2085">
                <v:shape id="_x0000_i1026" type="#_x0000_t75" style="width:107.25pt;height:104.25pt" o:ole="">
                  <v:imagedata r:id="rId9" o:title=""/>
                </v:shape>
                <o:OLEObject Type="Embed" ProgID="PBrush" ShapeID="_x0000_i1026" DrawAspect="Content" ObjectID="_148084354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267F3F" w:rsidP="00AD4A6D">
      <w:pPr>
        <w:ind w:firstLine="851"/>
        <w:rPr>
          <w:szCs w:val="24"/>
        </w:rPr>
      </w:pPr>
      <w:r w:rsidRPr="00267F3F">
        <w:rPr>
          <w:szCs w:val="24"/>
        </w:rPr>
        <w:t>Блок реализует модель трехобмоточного неидеального автотрансформатора</w:t>
      </w:r>
      <w:r w:rsidR="00AD15FB">
        <w:rPr>
          <w:szCs w:val="24"/>
        </w:rPr>
        <w:t xml:space="preserve"> с устройством регулирования под нагрузкой (РПН)</w:t>
      </w:r>
      <w:r w:rsidR="007A74B3" w:rsidRPr="007A74B3"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267F3F" w:rsidP="00AD4A6D">
      <w:pPr>
        <w:ind w:firstLine="851"/>
        <w:rPr>
          <w:szCs w:val="24"/>
        </w:rPr>
      </w:pPr>
      <w:r w:rsidRPr="00267F3F">
        <w:rPr>
          <w:szCs w:val="24"/>
        </w:rPr>
        <w:t>Модель трехобмоточного автотрансформатора</w:t>
      </w:r>
      <w:r w:rsidR="007A74B3" w:rsidRPr="007A74B3">
        <w:rPr>
          <w:szCs w:val="24"/>
        </w:rPr>
        <w:t xml:space="preserve"> основана на Т-образной трехлучевой схеме замещения</w:t>
      </w:r>
      <w:r w:rsidR="00AD15FB">
        <w:rPr>
          <w:szCs w:val="24"/>
        </w:rPr>
        <w:t xml:space="preserve"> с переменным коэффициентом трансформации</w:t>
      </w:r>
      <w:r w:rsidR="007A74B3" w:rsidRPr="007A74B3">
        <w:rPr>
          <w:szCs w:val="24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Default="005361FB" w:rsidP="00EE325E">
      <w:pPr>
        <w:pStyle w:val="a4"/>
        <w:rPr>
          <w:sz w:val="24"/>
          <w:szCs w:val="24"/>
          <w:lang w:val="en-US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306705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465A0C" w:rsidRDefault="00CB67C7" w:rsidP="00EE325E">
      <w:pPr>
        <w:pStyle w:val="a4"/>
        <w:rPr>
          <w:sz w:val="24"/>
          <w:szCs w:val="24"/>
        </w:rPr>
      </w:pPr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замещения </w:t>
      </w:r>
      <w:bookmarkEnd w:id="1"/>
      <w:r w:rsidR="00267F3F" w:rsidRPr="00267F3F">
        <w:rPr>
          <w:sz w:val="24"/>
          <w:szCs w:val="24"/>
        </w:rPr>
        <w:t>трехобмоточного автотрансформатора</w:t>
      </w:r>
    </w:p>
    <w:p w:rsidR="007A74B3" w:rsidRPr="007A74B3" w:rsidRDefault="00D60061" w:rsidP="00267F3F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5C7CF8" w:rsidRDefault="007A74B3" w:rsidP="007A74B3">
      <w:pPr>
        <w:rPr>
          <w:szCs w:val="24"/>
        </w:rPr>
      </w:pPr>
      <w:r>
        <w:rPr>
          <w:szCs w:val="24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267F3F" w:rsidRDefault="00267F3F" w:rsidP="007A74B3">
      <w:pPr>
        <w:rPr>
          <w:szCs w:val="24"/>
        </w:rPr>
      </w:pPr>
      <w:r>
        <w:rPr>
          <w:szCs w:val="24"/>
        </w:rPr>
        <w:t>В свойствах модели потери короткого замыкания для сочетаний обмоток ВН-НН и СН-НН до</w:t>
      </w:r>
      <w:r w:rsidR="00CB5D52">
        <w:rPr>
          <w:szCs w:val="24"/>
        </w:rPr>
        <w:t>л</w:t>
      </w:r>
      <w:r>
        <w:rPr>
          <w:szCs w:val="24"/>
        </w:rPr>
        <w:t>жны быть приведены к номинальной мощности обмотки низшего напряжения.</w:t>
      </w:r>
    </w:p>
    <w:p w:rsidR="00AD15FB" w:rsidRPr="00267F3F" w:rsidRDefault="00AD15FB" w:rsidP="007A74B3">
      <w:pPr>
        <w:rPr>
          <w:szCs w:val="24"/>
        </w:rPr>
      </w:pPr>
      <w:r>
        <w:rPr>
          <w:szCs w:val="24"/>
        </w:rPr>
        <w:t>Предполагается, что РПН установлено в линии среднего напряжения автотрансформатора.</w:t>
      </w:r>
    </w:p>
    <w:p w:rsidR="007A74B3" w:rsidRPr="00267F3F" w:rsidRDefault="007A74B3" w:rsidP="007A74B3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2A4D0F">
        <w:rPr>
          <w:szCs w:val="24"/>
          <w:lang w:val="en-US"/>
        </w:rPr>
        <w:t>4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7A74B3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F24F9E" w:rsidRPr="00F24F9E">
        <w:t>.</w:t>
      </w:r>
    </w:p>
    <w:p w:rsidR="00267F3F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обмотке среднего напряжения, </w:t>
      </w:r>
      <w:r w:rsidRPr="00267F3F">
        <w:rPr>
          <w:i/>
          <w:szCs w:val="24"/>
        </w:rPr>
        <w:t>U</w:t>
      </w:r>
      <w:r w:rsidRPr="00267F3F">
        <w:rPr>
          <w:szCs w:val="24"/>
          <w:vertAlign w:val="subscript"/>
        </w:rPr>
        <w:t>С</w:t>
      </w:r>
      <w:r w:rsidRPr="00AD4A6D">
        <w:rPr>
          <w:szCs w:val="24"/>
        </w:rPr>
        <w:t>, В</w:t>
      </w:r>
      <w:r w:rsidR="00F24F9E" w:rsidRPr="00F24F9E">
        <w:rPr>
          <w:szCs w:val="24"/>
        </w:rPr>
        <w:t>.</w:t>
      </w:r>
    </w:p>
    <w:p w:rsidR="002A4D0F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обмотке низшего напряжения, </w:t>
      </w:r>
      <w:r w:rsidRPr="00267F3F">
        <w:rPr>
          <w:i/>
          <w:szCs w:val="24"/>
        </w:rPr>
        <w:t>U</w:t>
      </w:r>
      <w:r w:rsidRPr="00267F3F">
        <w:rPr>
          <w:szCs w:val="24"/>
          <w:vertAlign w:val="subscript"/>
        </w:rPr>
        <w:t>Н</w:t>
      </w:r>
      <w:r w:rsidRPr="00AD4A6D">
        <w:rPr>
          <w:szCs w:val="24"/>
        </w:rPr>
        <w:t>, В</w:t>
      </w:r>
      <w:r w:rsidR="00F24F9E" w:rsidRPr="00F24F9E">
        <w:rPr>
          <w:szCs w:val="24"/>
        </w:rPr>
        <w:t>.</w:t>
      </w:r>
    </w:p>
    <w:p w:rsidR="00267F3F" w:rsidRDefault="002A4D0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Вход для подключения модели РПН</w:t>
      </w:r>
      <w:r w:rsidR="00267F3F"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7A74B3" w:rsidRPr="005C7CF8" w:rsidRDefault="007A74B3" w:rsidP="007A74B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Номинальная мощность обм</w:t>
      </w:r>
      <w:r>
        <w:rPr>
          <w:szCs w:val="24"/>
        </w:rPr>
        <w:t>о</w:t>
      </w:r>
      <w:r w:rsidRPr="004A1795">
        <w:rPr>
          <w:szCs w:val="24"/>
        </w:rPr>
        <w:t>тки НН, кВА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 xml:space="preserve">Номинальное напряжение </w:t>
      </w:r>
      <w:r>
        <w:rPr>
          <w:szCs w:val="24"/>
        </w:rPr>
        <w:t>стороны</w:t>
      </w:r>
      <w:r w:rsidRPr="004A1795">
        <w:rPr>
          <w:szCs w:val="24"/>
        </w:rPr>
        <w:t xml:space="preserve"> ВН, кВ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 xml:space="preserve">Номинальное напряжение </w:t>
      </w:r>
      <w:r>
        <w:rPr>
          <w:szCs w:val="24"/>
        </w:rPr>
        <w:t>стороны</w:t>
      </w:r>
      <w:r w:rsidRPr="004A1795">
        <w:rPr>
          <w:szCs w:val="24"/>
        </w:rPr>
        <w:t xml:space="preserve"> СН, кВ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 xml:space="preserve">Номинальное напряжение </w:t>
      </w:r>
      <w:r>
        <w:rPr>
          <w:szCs w:val="24"/>
        </w:rPr>
        <w:t>обмотки</w:t>
      </w:r>
      <w:r w:rsidRPr="004A1795">
        <w:rPr>
          <w:szCs w:val="24"/>
        </w:rPr>
        <w:t xml:space="preserve"> НН, кВ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короткого замыкания ВН-СН,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короткого замыкания ВН-НН,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короткого замыкания СН-НН,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Напряжение короткого замыкания ВН-CН, %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Напряжение короткого замыкания ВН-НН, %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Напряжение короткого замыкания СН-НН, %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Ток холостого хода, %</w:t>
      </w:r>
      <w:r>
        <w:rPr>
          <w:szCs w:val="24"/>
        </w:rPr>
        <w:t>;</w:t>
      </w:r>
    </w:p>
    <w:p w:rsidR="00267F3F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7A74B3" w:rsidRPr="000A02C9" w:rsidRDefault="007A74B3" w:rsidP="007A74B3">
      <w:pPr>
        <w:tabs>
          <w:tab w:val="left" w:pos="1140"/>
        </w:tabs>
        <w:ind w:left="851" w:firstLine="0"/>
        <w:rPr>
          <w:szCs w:val="24"/>
        </w:rPr>
      </w:pPr>
    </w:p>
    <w:p w:rsidR="007A74B3" w:rsidRPr="00F13D4D" w:rsidRDefault="007A74B3" w:rsidP="007A74B3">
      <w:pPr>
        <w:rPr>
          <w:b/>
        </w:rPr>
      </w:pPr>
      <w:r w:rsidRPr="00F13D4D">
        <w:rPr>
          <w:b/>
        </w:rPr>
        <w:t>Расчетные свойства для справки по</w:t>
      </w:r>
      <w:r>
        <w:rPr>
          <w:b/>
        </w:rPr>
        <w:t>льзователю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Номинальный ток </w:t>
      </w:r>
      <w:r w:rsidR="00267F3F">
        <w:rPr>
          <w:szCs w:val="24"/>
        </w:rPr>
        <w:t>стороны</w:t>
      </w:r>
      <w:r w:rsidR="00267F3F" w:rsidRPr="00F13D4D">
        <w:rPr>
          <w:szCs w:val="24"/>
        </w:rPr>
        <w:t xml:space="preserve"> </w:t>
      </w:r>
      <w:r w:rsidRPr="00F13D4D">
        <w:rPr>
          <w:szCs w:val="24"/>
        </w:rPr>
        <w:t>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Номинальный ток </w:t>
      </w:r>
      <w:r w:rsidR="00267F3F">
        <w:rPr>
          <w:szCs w:val="24"/>
        </w:rPr>
        <w:t>стороны</w:t>
      </w:r>
      <w:r w:rsidRPr="00F13D4D">
        <w:rPr>
          <w:szCs w:val="24"/>
        </w:rPr>
        <w:t xml:space="preserve"> </w:t>
      </w:r>
      <w:r w:rsidR="00267F3F">
        <w:rPr>
          <w:szCs w:val="24"/>
        </w:rPr>
        <w:t>СН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НН,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холостого хода,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</w:t>
      </w:r>
      <w:r w:rsidR="008F3D6A">
        <w:rPr>
          <w:szCs w:val="24"/>
        </w:rPr>
        <w:t>ВН-СН</w:t>
      </w:r>
      <w:r>
        <w:rPr>
          <w:szCs w:val="24"/>
        </w:rPr>
        <w:t>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</w:t>
      </w:r>
      <w:r w:rsidR="008F3D6A">
        <w:rPr>
          <w:szCs w:val="24"/>
        </w:rPr>
        <w:t>ВН-НН</w:t>
      </w:r>
      <w:r w:rsidRPr="00F13D4D">
        <w:rPr>
          <w:szCs w:val="24"/>
        </w:rPr>
        <w:t>.</w:t>
      </w:r>
    </w:p>
    <w:p w:rsidR="007A74B3" w:rsidRPr="00F13D4D" w:rsidRDefault="007A74B3" w:rsidP="007A74B3">
      <w:pPr>
        <w:rPr>
          <w:b/>
        </w:rPr>
      </w:pPr>
    </w:p>
    <w:p w:rsidR="007A74B3" w:rsidRPr="00F13D4D" w:rsidRDefault="007A74B3" w:rsidP="007A74B3">
      <w:pPr>
        <w:rPr>
          <w:b/>
        </w:rPr>
      </w:pPr>
      <w:r w:rsidRPr="00F13D4D">
        <w:rPr>
          <w:b/>
        </w:rPr>
        <w:t>Параметры блока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Ток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Ток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НН,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Реактивная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кВАр;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Полная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кВА;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Реактивная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кВАр;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Полная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кВА</w:t>
      </w:r>
      <w:r>
        <w:rPr>
          <w:szCs w:val="24"/>
        </w:rPr>
        <w:t>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НН,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НН, кВАр;</w:t>
      </w:r>
    </w:p>
    <w:p w:rsidR="00451B7E" w:rsidRPr="002A4D0F" w:rsidRDefault="007A74B3" w:rsidP="002A4D0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НН, кВА</w:t>
      </w:r>
      <w:r w:rsidR="002A4D0F" w:rsidRPr="002A4D0F">
        <w:rPr>
          <w:szCs w:val="24"/>
        </w:rPr>
        <w:t>.</w:t>
      </w:r>
    </w:p>
    <w:sectPr w:rsidR="00451B7E" w:rsidRPr="002A4D0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53" w:rsidRDefault="00860153" w:rsidP="0097473F">
      <w:r>
        <w:separator/>
      </w:r>
    </w:p>
  </w:endnote>
  <w:endnote w:type="continuationSeparator" w:id="0">
    <w:p w:rsidR="00860153" w:rsidRDefault="0086015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53" w:rsidRDefault="00860153" w:rsidP="0097473F">
      <w:r>
        <w:separator/>
      </w:r>
    </w:p>
  </w:footnote>
  <w:footnote w:type="continuationSeparator" w:id="0">
    <w:p w:rsidR="00860153" w:rsidRDefault="0086015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F3F"/>
    <w:rsid w:val="00275B49"/>
    <w:rsid w:val="00280E57"/>
    <w:rsid w:val="0029031A"/>
    <w:rsid w:val="00292B45"/>
    <w:rsid w:val="002A4D0F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28AD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361FB"/>
    <w:rsid w:val="00550A6B"/>
    <w:rsid w:val="005522AF"/>
    <w:rsid w:val="00567661"/>
    <w:rsid w:val="005A53B8"/>
    <w:rsid w:val="005B302A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F11"/>
    <w:rsid w:val="006D7FC0"/>
    <w:rsid w:val="006F0927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0153"/>
    <w:rsid w:val="008706A8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E1F44"/>
    <w:rsid w:val="008F3505"/>
    <w:rsid w:val="008F3D6A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15FB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5D5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163BD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339"/>
    <w:rsid w:val="00EE325E"/>
    <w:rsid w:val="00EE3401"/>
    <w:rsid w:val="00EE62F7"/>
    <w:rsid w:val="00EE71E9"/>
    <w:rsid w:val="00EF5C1E"/>
    <w:rsid w:val="00F06B27"/>
    <w:rsid w:val="00F1386C"/>
    <w:rsid w:val="00F24F9E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B210AA-58A6-4F41-923B-827399D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2014-12-23T09:39:00Z</dcterms:created>
  <dcterms:modified xsi:type="dcterms:W3CDTF">2014-12-23T09:39:00Z</dcterms:modified>
</cp:coreProperties>
</file>